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D39" w:rsidRPr="0068027B" w:rsidRDefault="001F0D39" w:rsidP="001F0D39">
      <w:pPr>
        <w:keepNext/>
        <w:keepLines/>
        <w:spacing w:before="120" w:after="120" w:line="225" w:lineRule="auto"/>
        <w:jc w:val="center"/>
        <w:rPr>
          <w:rFonts w:ascii="Times New Roman" w:eastAsia="Times New Roman" w:hAnsi="Times New Roman" w:cs="Times New Roman"/>
          <w:b/>
          <w:color w:val="000000" w:themeColor="text1"/>
          <w:sz w:val="24"/>
          <w:szCs w:val="24"/>
          <w:lang w:eastAsia="ru-RU"/>
        </w:rPr>
      </w:pPr>
      <w:r w:rsidRPr="0068027B">
        <w:rPr>
          <w:rFonts w:ascii="Times New Roman" w:eastAsia="Times New Roman" w:hAnsi="Times New Roman" w:cs="Times New Roman"/>
          <w:b/>
          <w:color w:val="000000" w:themeColor="text1"/>
          <w:sz w:val="24"/>
          <w:szCs w:val="24"/>
          <w:lang w:eastAsia="ru-RU"/>
        </w:rPr>
        <w:t xml:space="preserve">Звіт </w:t>
      </w:r>
      <w:r w:rsidR="00BD76B1" w:rsidRPr="0068027B">
        <w:rPr>
          <w:rFonts w:ascii="Times New Roman" w:eastAsia="Times New Roman" w:hAnsi="Times New Roman" w:cs="Times New Roman"/>
          <w:b/>
          <w:color w:val="000000" w:themeColor="text1"/>
          <w:sz w:val="24"/>
          <w:szCs w:val="24"/>
          <w:lang w:eastAsia="ru-RU"/>
        </w:rPr>
        <w:t xml:space="preserve">за </w:t>
      </w:r>
      <w:r w:rsidR="0068027B" w:rsidRPr="0068027B">
        <w:rPr>
          <w:rFonts w:ascii="Times New Roman" w:eastAsia="Times New Roman" w:hAnsi="Times New Roman" w:cs="Times New Roman"/>
          <w:b/>
          <w:color w:val="000000" w:themeColor="text1"/>
          <w:sz w:val="24"/>
          <w:szCs w:val="24"/>
          <w:lang w:eastAsia="ru-RU"/>
        </w:rPr>
        <w:t>І</w:t>
      </w:r>
      <w:r w:rsidR="00BD76B1" w:rsidRPr="0068027B">
        <w:rPr>
          <w:rFonts w:ascii="Times New Roman" w:eastAsia="Times New Roman" w:hAnsi="Times New Roman" w:cs="Times New Roman"/>
          <w:b/>
          <w:color w:val="000000" w:themeColor="text1"/>
          <w:sz w:val="24"/>
          <w:szCs w:val="24"/>
          <w:lang w:eastAsia="ru-RU"/>
        </w:rPr>
        <w:t xml:space="preserve">ІІ квартал 2018 року </w:t>
      </w:r>
      <w:r w:rsidRPr="0068027B">
        <w:rPr>
          <w:rFonts w:ascii="Times New Roman" w:eastAsia="Times New Roman" w:hAnsi="Times New Roman" w:cs="Times New Roman"/>
          <w:b/>
          <w:color w:val="000000" w:themeColor="text1"/>
          <w:sz w:val="24"/>
          <w:szCs w:val="24"/>
          <w:lang w:eastAsia="ru-RU"/>
        </w:rPr>
        <w:t>про виконання плану</w:t>
      </w:r>
      <w:r w:rsidRPr="0068027B">
        <w:rPr>
          <w:rFonts w:ascii="Times New Roman" w:eastAsia="Times New Roman" w:hAnsi="Times New Roman" w:cs="Times New Roman"/>
          <w:b/>
          <w:color w:val="000000" w:themeColor="text1"/>
          <w:sz w:val="24"/>
          <w:szCs w:val="24"/>
          <w:lang w:eastAsia="ru-RU"/>
        </w:rPr>
        <w:br/>
        <w:t>заходів з реалізації Національної стратегії у сфері прав людини на період до 2020 року</w:t>
      </w:r>
    </w:p>
    <w:tbl>
      <w:tblPr>
        <w:tblW w:w="0" w:type="dxa"/>
        <w:tblInd w:w="-318" w:type="dxa"/>
        <w:tblLayout w:type="fixed"/>
        <w:tblLook w:val="04A0" w:firstRow="1" w:lastRow="0" w:firstColumn="1" w:lastColumn="0" w:noHBand="0" w:noVBand="1"/>
      </w:tblPr>
      <w:tblGrid>
        <w:gridCol w:w="1981"/>
        <w:gridCol w:w="2551"/>
        <w:gridCol w:w="1843"/>
        <w:gridCol w:w="1704"/>
        <w:gridCol w:w="2123"/>
        <w:gridCol w:w="5243"/>
      </w:tblGrid>
      <w:tr w:rsidR="0068027B" w:rsidRPr="0068027B" w:rsidTr="001F0D39">
        <w:trPr>
          <w:tblHeader/>
        </w:trPr>
        <w:tc>
          <w:tcPr>
            <w:tcW w:w="1981" w:type="dxa"/>
            <w:tcBorders>
              <w:top w:val="single" w:sz="4" w:space="0" w:color="auto"/>
              <w:left w:val="nil"/>
              <w:bottom w:val="single" w:sz="4" w:space="0" w:color="auto"/>
              <w:right w:val="single" w:sz="4" w:space="0" w:color="auto"/>
            </w:tcBorders>
            <w:vAlign w:val="center"/>
            <w:hideMark/>
          </w:tcPr>
          <w:p w:rsidR="001F0D39" w:rsidRPr="0068027B" w:rsidRDefault="001F0D39" w:rsidP="001F0D39">
            <w:pPr>
              <w:spacing w:before="60" w:after="60" w:line="228" w:lineRule="auto"/>
              <w:ind w:left="-57" w:right="-57"/>
              <w:jc w:val="center"/>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t>Найменування очікуваного результату (відповідно до Національної стратегії)</w:t>
            </w:r>
          </w:p>
        </w:tc>
        <w:tc>
          <w:tcPr>
            <w:tcW w:w="2551" w:type="dxa"/>
            <w:tcBorders>
              <w:top w:val="single" w:sz="4" w:space="0" w:color="auto"/>
              <w:left w:val="single" w:sz="4" w:space="0" w:color="auto"/>
              <w:bottom w:val="single" w:sz="4" w:space="0" w:color="auto"/>
              <w:right w:val="single" w:sz="4" w:space="0" w:color="auto"/>
            </w:tcBorders>
            <w:vAlign w:val="center"/>
            <w:hideMark/>
          </w:tcPr>
          <w:p w:rsidR="001F0D39" w:rsidRPr="0068027B" w:rsidRDefault="001F0D39" w:rsidP="001F0D39">
            <w:pPr>
              <w:spacing w:before="60" w:after="60" w:line="228" w:lineRule="auto"/>
              <w:ind w:left="-57" w:right="-57"/>
              <w:jc w:val="center"/>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t>Найменування заходу, спрямованого на досягнення очікуваного результату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1F0D39" w:rsidRPr="0068027B" w:rsidRDefault="001F0D39" w:rsidP="001F0D39">
            <w:pPr>
              <w:spacing w:before="60" w:after="60" w:line="228" w:lineRule="auto"/>
              <w:ind w:left="-57" w:right="-57"/>
              <w:jc w:val="center"/>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t>Індикатор досягнення</w:t>
            </w:r>
          </w:p>
        </w:tc>
        <w:tc>
          <w:tcPr>
            <w:tcW w:w="1704" w:type="dxa"/>
            <w:tcBorders>
              <w:top w:val="single" w:sz="4" w:space="0" w:color="auto"/>
              <w:left w:val="single" w:sz="4" w:space="0" w:color="auto"/>
              <w:bottom w:val="single" w:sz="4" w:space="0" w:color="auto"/>
              <w:right w:val="single" w:sz="4" w:space="0" w:color="auto"/>
            </w:tcBorders>
            <w:vAlign w:val="center"/>
            <w:hideMark/>
          </w:tcPr>
          <w:p w:rsidR="001F0D39" w:rsidRPr="0068027B" w:rsidRDefault="001F0D39" w:rsidP="001F0D39">
            <w:pPr>
              <w:spacing w:before="60" w:after="60" w:line="228" w:lineRule="auto"/>
              <w:ind w:left="-57" w:right="-57"/>
              <w:jc w:val="center"/>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t>Строк виконання</w:t>
            </w:r>
          </w:p>
        </w:tc>
        <w:tc>
          <w:tcPr>
            <w:tcW w:w="2123" w:type="dxa"/>
            <w:tcBorders>
              <w:top w:val="single" w:sz="4" w:space="0" w:color="auto"/>
              <w:left w:val="single" w:sz="4" w:space="0" w:color="auto"/>
              <w:bottom w:val="single" w:sz="4" w:space="0" w:color="auto"/>
              <w:right w:val="nil"/>
            </w:tcBorders>
            <w:vAlign w:val="center"/>
            <w:hideMark/>
          </w:tcPr>
          <w:p w:rsidR="001F0D39" w:rsidRPr="0068027B" w:rsidRDefault="001F0D39" w:rsidP="001F0D39">
            <w:pPr>
              <w:spacing w:before="60" w:after="60" w:line="228" w:lineRule="auto"/>
              <w:ind w:left="-57" w:right="-57"/>
              <w:jc w:val="center"/>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t>Відповідальні за виконання</w:t>
            </w:r>
          </w:p>
        </w:tc>
        <w:tc>
          <w:tcPr>
            <w:tcW w:w="5243" w:type="dxa"/>
            <w:tcBorders>
              <w:top w:val="single" w:sz="4" w:space="0" w:color="auto"/>
              <w:left w:val="single" w:sz="4" w:space="0" w:color="auto"/>
              <w:bottom w:val="single" w:sz="4" w:space="0" w:color="auto"/>
              <w:right w:val="nil"/>
            </w:tcBorders>
          </w:tcPr>
          <w:p w:rsidR="001F0D39" w:rsidRPr="0068027B" w:rsidRDefault="001F0D39" w:rsidP="001F0D39">
            <w:pPr>
              <w:spacing w:before="60" w:after="60" w:line="228" w:lineRule="auto"/>
              <w:ind w:left="-57" w:right="-57"/>
              <w:jc w:val="center"/>
              <w:rPr>
                <w:rFonts w:ascii="Times New Roman" w:eastAsia="Times New Roman" w:hAnsi="Times New Roman" w:cs="Times New Roman"/>
                <w:color w:val="000000" w:themeColor="text1"/>
                <w:sz w:val="20"/>
                <w:szCs w:val="20"/>
                <w:lang w:val="en-US" w:eastAsia="ru-RU"/>
              </w:rPr>
            </w:pPr>
          </w:p>
          <w:p w:rsidR="001F0D39" w:rsidRPr="0068027B" w:rsidRDefault="001F0D39" w:rsidP="001F0D39">
            <w:pPr>
              <w:spacing w:before="60" w:after="60" w:line="228" w:lineRule="auto"/>
              <w:ind w:left="-57" w:right="-57"/>
              <w:jc w:val="center"/>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Стан виконання</w:t>
            </w:r>
          </w:p>
        </w:tc>
      </w:tr>
      <w:tr w:rsidR="0068027B" w:rsidRPr="0068027B" w:rsidTr="001F0D39">
        <w:tc>
          <w:tcPr>
            <w:tcW w:w="15445" w:type="dxa"/>
            <w:gridSpan w:val="6"/>
            <w:tcBorders>
              <w:top w:val="single" w:sz="4" w:space="0" w:color="auto"/>
              <w:left w:val="nil"/>
              <w:bottom w:val="nil"/>
              <w:right w:val="nil"/>
            </w:tcBorders>
            <w:hideMark/>
          </w:tcPr>
          <w:p w:rsidR="001F0D39" w:rsidRPr="0068027B" w:rsidRDefault="001F0D39" w:rsidP="001F0D39">
            <w:pPr>
              <w:spacing w:before="60" w:after="60" w:line="228" w:lineRule="auto"/>
              <w:jc w:val="center"/>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b/>
                <w:color w:val="000000" w:themeColor="text1"/>
                <w:sz w:val="20"/>
                <w:szCs w:val="20"/>
                <w:lang w:eastAsia="ru-RU"/>
              </w:rPr>
              <w:t xml:space="preserve">БЛОК 1. </w:t>
            </w:r>
            <w:r w:rsidRPr="0068027B">
              <w:rPr>
                <w:rFonts w:ascii="Times New Roman" w:eastAsia="Times New Roman" w:hAnsi="Times New Roman" w:cs="Times New Roman"/>
                <w:color w:val="000000" w:themeColor="text1"/>
                <w:sz w:val="20"/>
                <w:szCs w:val="20"/>
                <w:lang w:eastAsia="ru-RU"/>
              </w:rPr>
              <w:t>«</w:t>
            </w:r>
            <w:r w:rsidRPr="0068027B">
              <w:rPr>
                <w:rFonts w:ascii="Times New Roman" w:eastAsia="Times New Roman" w:hAnsi="Times New Roman" w:cs="Times New Roman"/>
                <w:b/>
                <w:color w:val="000000" w:themeColor="text1"/>
                <w:sz w:val="20"/>
                <w:szCs w:val="20"/>
                <w:u w:val="single"/>
                <w:lang w:eastAsia="ru-RU"/>
              </w:rPr>
              <w:t>Особисті (громадянські) права»</w:t>
            </w:r>
          </w:p>
        </w:tc>
      </w:tr>
      <w:tr w:rsidR="0068027B" w:rsidRPr="0068027B" w:rsidTr="001F0D39">
        <w:tc>
          <w:tcPr>
            <w:tcW w:w="15445" w:type="dxa"/>
            <w:gridSpan w:val="6"/>
            <w:tcBorders>
              <w:top w:val="single" w:sz="4" w:space="0" w:color="auto"/>
              <w:left w:val="nil"/>
              <w:bottom w:val="nil"/>
              <w:right w:val="nil"/>
            </w:tcBorders>
            <w:hideMark/>
          </w:tcPr>
          <w:p w:rsidR="001F0D39" w:rsidRPr="0068027B" w:rsidRDefault="001F0D39" w:rsidP="001F0D39">
            <w:pPr>
              <w:spacing w:before="60" w:after="60" w:line="228" w:lineRule="auto"/>
              <w:jc w:val="center"/>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Забезпечення права на життя</w:t>
            </w:r>
          </w:p>
          <w:p w:rsidR="001F0D39" w:rsidRPr="0068027B" w:rsidRDefault="001F0D39" w:rsidP="001F0D39">
            <w:pPr>
              <w:spacing w:before="60" w:after="60" w:line="228" w:lineRule="auto"/>
              <w:jc w:val="center"/>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i/>
                <w:color w:val="000000" w:themeColor="text1"/>
                <w:sz w:val="20"/>
                <w:szCs w:val="20"/>
                <w:shd w:val="clear" w:color="auto" w:fill="FFFFFF"/>
                <w:lang w:eastAsia="ru-RU"/>
              </w:rPr>
              <w:t>Забезпечення належних гарантій захисту права на життя та наявність правових засобів захисту і механізмів ефективного розслідування порушень права на життя</w:t>
            </w:r>
          </w:p>
        </w:tc>
      </w:tr>
      <w:tr w:rsidR="0068027B" w:rsidRPr="0068027B" w:rsidTr="001F0D39">
        <w:tc>
          <w:tcPr>
            <w:tcW w:w="198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1. Створення ефективної системи, спрямованої на забезпечення протидії злочинним діянням проти життя людини, запобігання їм, припинення та покарання за такі діяння, відшкодування збитку сім’ям потерпілих</w:t>
            </w: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val="ru-RU" w:eastAsia="ru-RU"/>
              </w:rPr>
              <w:t xml:space="preserve">1) </w:t>
            </w:r>
            <w:r w:rsidRPr="0068027B">
              <w:rPr>
                <w:rFonts w:ascii="Times New Roman" w:eastAsia="Times New Roman" w:hAnsi="Times New Roman" w:cs="Times New Roman"/>
                <w:color w:val="000000" w:themeColor="text1"/>
                <w:sz w:val="20"/>
                <w:szCs w:val="20"/>
                <w:lang w:eastAsia="ru-RU"/>
              </w:rPr>
              <w:t xml:space="preserve">розроблення та подання на розгляд Кабінету Міністрів України законопроекту про ратифікацію Європейської конвенції щодо відшкодування збитку жертвам насильницьких злочинів </w:t>
            </w:r>
          </w:p>
        </w:tc>
        <w:tc>
          <w:tcPr>
            <w:tcW w:w="184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t>законопроект внесено на розгляд Кабінету Міністрів України</w:t>
            </w: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t>IV квартал 2016 р.</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МЗС</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Мін’юст</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t xml:space="preserve">Консультаційна місія Європейського Союзу в Україні </w:t>
            </w:r>
            <w:r w:rsidRPr="0068027B">
              <w:rPr>
                <w:rFonts w:ascii="Times New Roman" w:eastAsia="Times New Roman" w:hAnsi="Times New Roman" w:cs="Times New Roman"/>
                <w:color w:val="000000" w:themeColor="text1"/>
                <w:sz w:val="20"/>
                <w:szCs w:val="20"/>
                <w:lang w:eastAsia="ru-RU"/>
              </w:rPr>
              <w:br/>
              <w:t>(за згодою)</w:t>
            </w:r>
          </w:p>
        </w:tc>
        <w:tc>
          <w:tcPr>
            <w:tcW w:w="5243" w:type="dxa"/>
            <w:hideMark/>
          </w:tcPr>
          <w:p w:rsidR="001F0D39" w:rsidRPr="0068027B" w:rsidRDefault="001F0D39" w:rsidP="001F0D39">
            <w:pPr>
              <w:spacing w:before="60" w:after="0" w:line="228" w:lineRule="auto"/>
              <w:jc w:val="both"/>
              <w:rPr>
                <w:rFonts w:ascii="Times New Roman" w:eastAsia="Times New Roman" w:hAnsi="Times New Roman" w:cs="Times New Roman"/>
                <w:b/>
                <w:color w:val="000000" w:themeColor="text1"/>
                <w:sz w:val="20"/>
                <w:szCs w:val="20"/>
                <w:lang w:eastAsia="ru-RU"/>
              </w:rPr>
            </w:pPr>
            <w:r w:rsidRPr="0068027B">
              <w:rPr>
                <w:rFonts w:ascii="Times New Roman" w:eastAsia="Times New Roman" w:hAnsi="Times New Roman" w:cs="Times New Roman"/>
                <w:b/>
                <w:color w:val="000000" w:themeColor="text1"/>
                <w:sz w:val="20"/>
                <w:szCs w:val="20"/>
                <w:lang w:eastAsia="ru-RU"/>
              </w:rPr>
              <w:t xml:space="preserve">           Виконано</w:t>
            </w:r>
          </w:p>
          <w:p w:rsidR="001F0D39" w:rsidRPr="0068027B" w:rsidRDefault="001F0D39" w:rsidP="001F0D39">
            <w:pPr>
              <w:spacing w:after="0" w:line="228" w:lineRule="auto"/>
              <w:ind w:firstLine="567"/>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З метою підвищення гарантій прав жертв умисних насильницьких злочинів шляхом надання їм державної соціальної допомоги у вигляді компенсаційної виплати Міністерством юстиції розроблено проект Закону «Про компенсацію збитків жертвам умисних насильницьких злочинів» з урахуванням зауважень, що надійшли листом Консультативної Місії Європейського Союзу з реформування сектору цивільної безпеки в Україні.</w:t>
            </w:r>
          </w:p>
          <w:p w:rsidR="001F0D39" w:rsidRPr="0068027B" w:rsidRDefault="001F0D39" w:rsidP="001F0D39">
            <w:pPr>
              <w:spacing w:after="0" w:line="228" w:lineRule="auto"/>
              <w:ind w:firstLine="567"/>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Проект Закону визначає підстави та умови, а також встановлює порядок компенсації за рахунок держави шкоди, завданої внаслідок умисних насильницьких злочинних посягань на життя та здоров’я фізичної особи. Положеннями проекту Закону пропонується гарантувати здійснення компенсаційних виплат з боку держави у випадках, коли внаслідок умисного насильницького злочину, вчиненого на території України, завдана шкода здоров’ю фізичної особи чи заподіяно її смерть.</w:t>
            </w:r>
          </w:p>
          <w:p w:rsidR="001F0D39" w:rsidRPr="0068027B" w:rsidRDefault="001F0D39" w:rsidP="001F0D39">
            <w:pPr>
              <w:spacing w:after="0" w:line="228" w:lineRule="auto"/>
              <w:ind w:firstLine="567"/>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Також з метою виконання  завдання Міністерством юстиції розроблено проект Закону «Про внесення змін до Бюджетного кодексу України щодо механізму фінансового забезпечення компенсації шкоди жертвам злочинів» та «Про ратифікацію Європейської конвенції про компенсацію збитків жертвам насильницьких злочинів».</w:t>
            </w:r>
          </w:p>
          <w:p w:rsidR="001F0D39" w:rsidRPr="0068027B" w:rsidRDefault="001F0D39" w:rsidP="001F0D39">
            <w:pPr>
              <w:spacing w:after="0" w:line="228" w:lineRule="auto"/>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 xml:space="preserve">Наразі зазначені проекти Законів направлено на погодження до заінтересованих органів. Після завершення погоджувальних процедур проекти Законів в </w:t>
            </w:r>
            <w:r w:rsidRPr="0068027B">
              <w:rPr>
                <w:rFonts w:ascii="Times New Roman" w:eastAsia="Times New Roman" w:hAnsi="Times New Roman" w:cs="Times New Roman"/>
                <w:color w:val="000000" w:themeColor="text1"/>
                <w:sz w:val="20"/>
                <w:szCs w:val="20"/>
                <w:lang w:eastAsia="ru-RU"/>
              </w:rPr>
              <w:lastRenderedPageBreak/>
              <w:t>установленому порядку будуть подані на розгляд Кабінету Міністрів України.</w:t>
            </w:r>
          </w:p>
          <w:p w:rsidR="001F0D39" w:rsidRPr="0068027B" w:rsidRDefault="001F0D39" w:rsidP="001F0D39">
            <w:pPr>
              <w:spacing w:after="0" w:line="228" w:lineRule="auto"/>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МЗС листом №413/14-119-615 від 07.03. 2018 року надіслано до Мін'юсту погоджені проекти законів України «Про компенсацію збитків жертвам умисних насильницьких злочинів», «Про внесення змін до Бюджетного кодексу України щодо механізму фінансового забезпечення компенсації збитків жертвам злочинів» та «Про ратифікацію Європейської конвенції про компенсацію збитків жертвам насильницьких злочинів».</w:t>
            </w:r>
          </w:p>
          <w:p w:rsidR="001F0D39" w:rsidRPr="0068027B" w:rsidRDefault="001F0D39" w:rsidP="001F0D39">
            <w:pPr>
              <w:spacing w:after="0" w:line="228" w:lineRule="auto"/>
              <w:ind w:firstLine="783"/>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Міністерством юстиції України Адміністрації Президента України було направлено пакет документів листом Міністерства закордонних справ України від 23 квітня 2018 року № 72/11-612-1082.</w:t>
            </w:r>
          </w:p>
          <w:p w:rsidR="001F0D39" w:rsidRPr="0068027B" w:rsidRDefault="001F0D39" w:rsidP="001F0D39">
            <w:pPr>
              <w:spacing w:after="0" w:line="228" w:lineRule="auto"/>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 xml:space="preserve">  </w:t>
            </w: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shd w:val="clear" w:color="auto" w:fill="FF0000"/>
                <w:lang w:eastAsia="en-GB"/>
              </w:rPr>
            </w:pP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t>2) забезпечення негайного внесення до Єдиного реєстру досудових розслідувань відомостей про безвісне зникнення, викрадення або потрапляння в полон громадян, організація відбору зразків біологічного походження в близьких осіб зазначених громадян та призначення молекулярно-генетичної експертизи, проведення заходів з розшуку зазначених громадян та організація розкриття кримінальних правопорушень</w:t>
            </w:r>
          </w:p>
        </w:tc>
        <w:tc>
          <w:tcPr>
            <w:tcW w:w="184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t>методичні рекомендації розроблено</w:t>
            </w: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t>постійно</w:t>
            </w:r>
          </w:p>
        </w:tc>
        <w:tc>
          <w:tcPr>
            <w:tcW w:w="2123"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МВС</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t xml:space="preserve">органи військової прокуратури </w:t>
            </w:r>
          </w:p>
        </w:tc>
        <w:tc>
          <w:tcPr>
            <w:tcW w:w="5243" w:type="dxa"/>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20"/>
                <w:szCs w:val="20"/>
                <w:lang w:eastAsia="ru-RU"/>
              </w:rPr>
            </w:pPr>
            <w:r w:rsidRPr="0068027B">
              <w:rPr>
                <w:rFonts w:ascii="Times New Roman" w:eastAsia="Times New Roman" w:hAnsi="Times New Roman" w:cs="Times New Roman"/>
                <w:b/>
                <w:color w:val="000000" w:themeColor="text1"/>
                <w:sz w:val="20"/>
                <w:szCs w:val="20"/>
                <w:lang w:eastAsia="ru-RU"/>
              </w:rPr>
              <w:t>Виконано у звітному періоді</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 xml:space="preserve">У квітні 2018 року за дорученням керівництва Національної поліції України в головних управліннях Національної поліції оновлено склади робочих груп з прийому звернень про зникнення безвісти та викрадення осіб у зоні проведення антитерористичної операції та операції Об’єднаних сил (далі – АТО/ООС), до складу яких включено працівників слідчих управлінь, управлінь карного розшуку та відділів кримінального забезпечення. </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Згідно з Законом України «Про оперативно-розшукову діяльність» працівники карного розшуку, включені до зазначених вище робочих груп, заводять оперативно-розшукові справи «Розшук», в рамках яких проводяться необхідні заходи, спрямовані на встановлення місцезнаходження безвісно зниклих та незаконно позбавлених волі осіб.</w:t>
            </w:r>
          </w:p>
          <w:p w:rsidR="002A3A0E" w:rsidRPr="0068027B" w:rsidRDefault="002A3A0E" w:rsidP="002A3A0E">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На сьогодні розшукується більше 2 тис. безвісти зниклих осіб. Розшукано живими 3 670 осіб, які вважалися безвісно зниклими у зоні проведення АТО/ООС.</w:t>
            </w:r>
          </w:p>
          <w:p w:rsidR="002A3A0E" w:rsidRPr="0068027B" w:rsidRDefault="002A3A0E" w:rsidP="002A3A0E">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 xml:space="preserve">Так, за період проведення АТО/ООС </w:t>
            </w:r>
          </w:p>
          <w:p w:rsidR="002A3A0E" w:rsidRPr="0068027B" w:rsidRDefault="002A3A0E" w:rsidP="002A3A0E">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lastRenderedPageBreak/>
              <w:t>(з 01.04.2014 по 13.09.2018) слідчими Національної поліції розпочато 5 531 кримінальне провадження за фактами зникнення безвісти осіб, з яких на території Донецької області – 3996, Луганської – 1535, а також 3138 кримінальне провадження за фактами викрадення чи захоплення в заручники осіб, з яких 2105 – на території Донецької області та 1033 – Луганської.</w:t>
            </w:r>
          </w:p>
          <w:p w:rsidR="002A3A0E" w:rsidRPr="0068027B" w:rsidRDefault="002A3A0E" w:rsidP="002A3A0E">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 xml:space="preserve">За результатами досудового розслідування за вказаний період у 2 кримінальних провадженнях, відкритих за фактами зникнення безвісті осіб та у 102 кримінальних провадженнях, відкритих за фактами незаконного позбавлення волі та захоплення як заручників осіб складено обвинувальні акти, які направлено до суду для розгляду. У 2 кримінальних провадженнях за фактами незаконного позбавлення волі осіб складено клопотання про застосування примусових заходів медичного характеру та ще у 3 кримінальних провадженнях – угоди про примирення між потерпілим та підозрюваним, які також направлені до суду для розгляду. </w:t>
            </w:r>
          </w:p>
          <w:p w:rsidR="002A3A0E" w:rsidRPr="0068027B" w:rsidRDefault="002A3A0E" w:rsidP="002A3A0E">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Крім того, у 2 кримінальних провадженнях, відкритих за фактами зникнення безвісти осіб та у 112 кримінальних провадженнях, відкритих за фактами незаконного позбавлення волі осіб досудове розслідування зупинено на підставі пункту 2 частини 1 статті 280 КПК України у зв’язку з оголошенням підозрюваних у розшук.</w:t>
            </w:r>
          </w:p>
          <w:p w:rsidR="002A3A0E" w:rsidRPr="0068027B" w:rsidRDefault="002A3A0E" w:rsidP="002A3A0E">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Також на підставі статті 284 КПК України слідчими Національної поліції за погодженням з органами прокуратури закрито 3972 кримінальних провадження за фактами зникнення безвісти осіб (Донецька область – 2950, Луганська – 1022) та 802 – за фактами викрадення чи захоплення в заручники осіб (Донецька область – 644, Луганська – 158).</w:t>
            </w:r>
          </w:p>
          <w:p w:rsidR="002A3A0E" w:rsidRPr="0068027B" w:rsidRDefault="002A3A0E" w:rsidP="002A3A0E">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Керівництвом Національної поліції України забезпечується контроль за станом розслідування у кримінальних провадженнях указаних категорій.</w:t>
            </w:r>
          </w:p>
          <w:p w:rsidR="002A3A0E" w:rsidRPr="0068027B" w:rsidRDefault="002A3A0E" w:rsidP="002A3A0E">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lastRenderedPageBreak/>
              <w:t xml:space="preserve">Національною поліцією України щомісячно узагальнюється інформація щодо загиблих та безвісно зниклих у зоні АТО/ООС, проводиться взаємообмін з ДНДЕКЦ МВС інформації про встановлення невпізнаних трупів за результатами експертних досліджень, щомісяця інформація про стан розслідування злочинів зазначеної категорії надається до Адміністрації Президента України. </w:t>
            </w:r>
          </w:p>
          <w:p w:rsidR="002A3A0E" w:rsidRPr="0068027B" w:rsidRDefault="002A3A0E" w:rsidP="002A3A0E">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Так, у ході розслідування указаних кримінальних проваджень слідчими було відібрано 921 біологічний зразок у родичів зниклих та викрадених осіб, за результатами проведених молекулярно-генетичних експертиз встановлено 861 збіг. На цей час експертним шляхом вдалося 555 трупів осіб, загиблих в зоні проведення АТО/ООС.</w:t>
            </w:r>
          </w:p>
          <w:p w:rsidR="002A3A0E" w:rsidRPr="0068027B" w:rsidRDefault="002A3A0E" w:rsidP="002A3A0E">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 xml:space="preserve">Питання негайного внесення до Єдиного реєстру досудових розслідувань відомостей про безвісне зникнення, викрадення або потрапляння в полон громадян, організація відбору зразків біологічного походження в близьких осіб зазначених громадян та призначення молекулярно-генетичної експертизи відноситься до компетенції органів досудового розслідування. </w:t>
            </w:r>
          </w:p>
          <w:p w:rsidR="002A3A0E" w:rsidRPr="0068027B" w:rsidRDefault="002A3A0E" w:rsidP="002A3A0E">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 xml:space="preserve">У Національній поліції України з метою підвищення ефективності розшуку осіб затверджено наказ Національної поліції </w:t>
            </w:r>
          </w:p>
          <w:p w:rsidR="002A3A0E" w:rsidRPr="0068027B" w:rsidRDefault="002A3A0E" w:rsidP="002A3A0E">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 xml:space="preserve">від 02.02.2016 88 «Про забезпечення ефективності розшукової роботи підрозділів кримінальної поліції», в якому зазначено про негайне, протягом доби, внесення до ІІПС фактів безвісного зникнення громадян та проведення першочергових заходів з їх розшуку. </w:t>
            </w:r>
          </w:p>
          <w:p w:rsidR="002A3A0E" w:rsidRPr="0068027B" w:rsidRDefault="002A3A0E" w:rsidP="002A3A0E">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В подальшому організація розшуку здійснюється згідно Інструкції з організації розшуку підозрюваних, обвинувачених (підсудних) осіб, які ухиляються від відбування кримінального покарання, безвісно зниклих осіб та встановлення осіб невпізнаних трупів, затвердженою наказом Міністерства внутрішніх справ.</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lastRenderedPageBreak/>
              <w:t>З моменту утворення (17.08.2015) органів військової прокуратури сил антитерористичної операції (нині – військової прокуратури об’єднаних сил) забезпечено, у порядку ст. 214 КПК України, внесення до Єдиного реєстру досудових розслідувань відомостей про безвісне зникнення, викрадення або потрапляння в полон громадян, організацію проведення необхідних судових експертиз з метою розкриття злочину</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Головною військовою прокуратурою здійснюється досудове розслідування у кримінальному провадженні № 12014060020003033 за фактами вчинення на території Донецької та Луганської областей членами терористичних організацій «ДНР» та «ЛНР» убивств, жорстокого поводження з полоненими і цивільним населенням, що полягає в застосуванні тортур, мордування, вигнання цивільного населення для пимусових робіт.</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Установлено, що в окремих місцях зі створеною системою охорони, конвоювання та примусового виконання ними важких робіт одночасно утримувалося від 200 до 300 осіб незалежно від статі.</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Заручники утримувались у непридатних приміщеннях, позбавлялися харчування, води, можливості для справляння фізіологічних потреб та необхідної медичної допомоги.</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p>
        </w:tc>
      </w:tr>
      <w:tr w:rsidR="0068027B" w:rsidRPr="0068027B" w:rsidTr="001F0D39">
        <w:tc>
          <w:tcPr>
            <w:tcW w:w="1981"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20"/>
                <w:szCs w:val="20"/>
                <w:shd w:val="clear" w:color="auto" w:fill="FF0000"/>
                <w:lang w:eastAsia="en-GB"/>
              </w:rPr>
            </w:pPr>
          </w:p>
        </w:tc>
        <w:tc>
          <w:tcPr>
            <w:tcW w:w="2551"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t xml:space="preserve">3) здійснення заходів з організації негайного виявлення та розкриття фактів катувань, а також злочинів, пов’язаних із жорстоким та нелюдським поводженням у районі проведення антитерористичної </w:t>
            </w:r>
            <w:r w:rsidRPr="0068027B">
              <w:rPr>
                <w:rFonts w:ascii="Times New Roman" w:eastAsia="Times New Roman" w:hAnsi="Times New Roman" w:cs="Times New Roman"/>
                <w:color w:val="000000" w:themeColor="text1"/>
                <w:sz w:val="20"/>
                <w:szCs w:val="20"/>
                <w:lang w:eastAsia="ru-RU"/>
              </w:rPr>
              <w:lastRenderedPageBreak/>
              <w:t>операції, із залученням органів державної влади та міжнародних організацій</w:t>
            </w:r>
          </w:p>
        </w:tc>
        <w:tc>
          <w:tcPr>
            <w:tcW w:w="1843"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lastRenderedPageBreak/>
              <w:t>наказ затверджено</w:t>
            </w:r>
          </w:p>
        </w:tc>
        <w:tc>
          <w:tcPr>
            <w:tcW w:w="1704"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t>постійно</w:t>
            </w:r>
          </w:p>
        </w:tc>
        <w:tc>
          <w:tcPr>
            <w:tcW w:w="2123"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t>МВС</w:t>
            </w:r>
          </w:p>
        </w:tc>
        <w:tc>
          <w:tcPr>
            <w:tcW w:w="5243" w:type="dxa"/>
            <w:hideMark/>
          </w:tcPr>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b/>
                <w:color w:val="000000" w:themeColor="text1"/>
                <w:sz w:val="20"/>
                <w:szCs w:val="20"/>
                <w:lang w:eastAsia="ru-RU"/>
              </w:rPr>
              <w:t>Виконано у звітному періоді</w:t>
            </w:r>
          </w:p>
          <w:p w:rsidR="001F0D39" w:rsidRPr="0068027B" w:rsidRDefault="001F0D39" w:rsidP="002A3A0E">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З метою виявлення та розкриття фактів катувань, а також злочинів, пов’язаних із жорстоким та нелюдським поводженням у районі проведення антитерористичної операції у центральному апараті Національної поліції України створено постійно діючу слідчо-оперативну групу відповідно до наказу МВС України від 17.10. 2014 № 1089 «Про створення слідчо-оперативної групи для здійснення досудового розслідування у кримінальному провадженні».</w:t>
            </w:r>
          </w:p>
        </w:tc>
      </w:tr>
      <w:tr w:rsidR="0068027B" w:rsidRPr="0068027B" w:rsidTr="001F0D39">
        <w:tc>
          <w:tcPr>
            <w:tcW w:w="1981"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20"/>
                <w:szCs w:val="20"/>
                <w:shd w:val="clear" w:color="auto" w:fill="FF0000"/>
                <w:lang w:eastAsia="en-GB"/>
              </w:rPr>
            </w:pPr>
          </w:p>
        </w:tc>
        <w:tc>
          <w:tcPr>
            <w:tcW w:w="2551"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20"/>
                <w:szCs w:val="20"/>
                <w:lang w:eastAsia="ru-RU"/>
              </w:rPr>
            </w:pPr>
          </w:p>
          <w:p w:rsidR="001F0D39" w:rsidRPr="0068027B" w:rsidRDefault="001F0D39" w:rsidP="001F0D39">
            <w:pPr>
              <w:spacing w:before="60" w:after="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4) створення нормативно-правової бази з питань запровадження механізму імплементації Європейської конвенції щодо відшкодування збитку жертвам насильницьких злочинів (утворення загальнодержавного фонду відшкодування збитків потерпілим від злочинів, пов’язаних з насильством, який гарантуватиме відшкодування шкоди потерпілим від таких злочинів (у тому числі їх сім’ям) у разі неможливості отримання компенсації від осіб, які вчинили такі злочини, з передбаченням, що формування такого фонду здійснюється за рахунок надходжень від виконання покарань у вигляді штрафу та виправних робіт, а також за рахунок коштів державного бюджету;</w:t>
            </w:r>
          </w:p>
        </w:tc>
        <w:tc>
          <w:tcPr>
            <w:tcW w:w="1843"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20"/>
                <w:szCs w:val="20"/>
                <w:lang w:eastAsia="ru-RU"/>
              </w:rPr>
            </w:pPr>
          </w:p>
          <w:p w:rsidR="001F0D39" w:rsidRPr="0068027B" w:rsidRDefault="001F0D39" w:rsidP="001F0D39">
            <w:pPr>
              <w:spacing w:before="60" w:after="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t>законопроект внесено на розгляд Кабінету Міністрів України</w:t>
            </w:r>
          </w:p>
        </w:tc>
        <w:tc>
          <w:tcPr>
            <w:tcW w:w="1704"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20"/>
                <w:szCs w:val="20"/>
                <w:lang w:eastAsia="ru-RU"/>
              </w:rPr>
            </w:pPr>
          </w:p>
          <w:p w:rsidR="001F0D39" w:rsidRPr="0068027B" w:rsidRDefault="001F0D39" w:rsidP="001F0D39">
            <w:pPr>
              <w:spacing w:before="60" w:after="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t>IV квартал 2016 р.</w:t>
            </w:r>
          </w:p>
        </w:tc>
        <w:tc>
          <w:tcPr>
            <w:tcW w:w="2123"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20"/>
                <w:szCs w:val="20"/>
                <w:lang w:eastAsia="ru-RU"/>
              </w:rPr>
            </w:pPr>
          </w:p>
          <w:p w:rsidR="001F0D39" w:rsidRPr="0068027B" w:rsidRDefault="001F0D39" w:rsidP="001F0D39">
            <w:pPr>
              <w:spacing w:before="60" w:after="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Мін’юст</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Мінсоцполітики</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МВС</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ДСА (за згодою)</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t>Центр політико-правових реформ (за згодою)</w:t>
            </w:r>
          </w:p>
        </w:tc>
        <w:tc>
          <w:tcPr>
            <w:tcW w:w="5243" w:type="dxa"/>
            <w:hideMark/>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20"/>
                <w:szCs w:val="20"/>
                <w:lang w:eastAsia="ru-RU"/>
              </w:rPr>
            </w:pPr>
            <w:r w:rsidRPr="0068027B">
              <w:rPr>
                <w:rFonts w:ascii="Times New Roman" w:eastAsia="Times New Roman" w:hAnsi="Times New Roman" w:cs="Times New Roman"/>
                <w:b/>
                <w:color w:val="000000" w:themeColor="text1"/>
                <w:sz w:val="20"/>
                <w:szCs w:val="20"/>
                <w:lang w:eastAsia="ru-RU"/>
              </w:rPr>
              <w:t>Виконання триває</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З метою посилення гарантій захисту прав людини в Україні, зокрема, захисту законних прав та інтересів потерпілих від насильницьких злочинів, Міністерством юстиції розроблено проект Закону України «Про ратифікацію Європейської конвенції про компенсацію збитків жертвам насильницьких злочинів». Європейською конвенцією про компенсацію збитків жертвам насильницьких злочинів  (далі – Конвенція) передбачається, що кожна Сторона має впровадити або розробити схему компенсації жертвам насильницьких злочинів, особливо тоді, коли злочинець не може бути притягнений до кримінальної відповідальності або понести покарання.</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При цьому з метою приведення національного законодавства у відповідність із міжнародними стандартами Міністерством юстиції з урахуванням зауважень Консультативної Місії Європейського Союзу з реформування сектору цивільної безпеки в Україні розроблено проект Закону України «Про компенсацію збитків жертвам умисних насильницьких злочинів», спрямований на підвищення гарантій прав жертв умисних насильницьких злочинів шляхом надання їм державної соціальної допомоги у вигляді компенсаційної виплати.</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 xml:space="preserve">Також з метою реалізації зазначеного проекту Закону Міністерством юстиції розроблено проект Закону «Про внесення змін до Бюджетного кодексу України щодо механізму фінансового забезпечення компенсації шкоди жертвам злочинів», яким передбачено створення Державного фонду компенсації шкоди жертвам злочинів, що допоможе забезпечити стабільне фінансування компенсацій, які виплачуються жертві у зв’язку з </w:t>
            </w:r>
            <w:r w:rsidRPr="0068027B">
              <w:rPr>
                <w:rFonts w:ascii="Times New Roman" w:eastAsia="Times New Roman" w:hAnsi="Times New Roman" w:cs="Times New Roman"/>
                <w:color w:val="000000" w:themeColor="text1"/>
                <w:sz w:val="20"/>
                <w:szCs w:val="20"/>
                <w:lang w:eastAsia="ru-RU"/>
              </w:rPr>
              <w:lastRenderedPageBreak/>
              <w:t>вчиненням умисного насильницького злочину та дозволить запобігти направленню джерел фінансування на інші цілі.</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val="ru-RU" w:eastAsia="ru-RU"/>
              </w:rPr>
            </w:pPr>
            <w:r w:rsidRPr="0068027B">
              <w:rPr>
                <w:rFonts w:ascii="Times New Roman" w:eastAsia="Times New Roman" w:hAnsi="Times New Roman" w:cs="Times New Roman"/>
                <w:color w:val="000000" w:themeColor="text1"/>
                <w:sz w:val="20"/>
                <w:szCs w:val="20"/>
                <w:lang w:eastAsia="ru-RU"/>
              </w:rPr>
              <w:t>12 квітня 2018 року вищевказані проекти законів було повторно надіслано до Міністерства закордонних справ України для подальшого їх подання Президентові України для внесення на розгляд Верховної Ради України відповідно до вимог статті 9 Закону України «Про міжнародні договори України»</w:t>
            </w:r>
            <w:r w:rsidRPr="0068027B">
              <w:rPr>
                <w:rFonts w:ascii="Times New Roman" w:eastAsia="Times New Roman" w:hAnsi="Times New Roman" w:cs="Times New Roman"/>
                <w:color w:val="000000" w:themeColor="text1"/>
                <w:sz w:val="20"/>
                <w:szCs w:val="20"/>
                <w:lang w:val="ru-RU" w:eastAsia="ru-RU"/>
              </w:rPr>
              <w:t>.</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val="ru-RU" w:eastAsia="ru-RU"/>
              </w:rPr>
              <w:t>23 квітня 2018 року законопроект надіслано до Адміністрації Президента України для внесення його на розгляд Верховної Ради України.</w:t>
            </w:r>
          </w:p>
          <w:p w:rsidR="00261CA8" w:rsidRPr="0068027B" w:rsidRDefault="00261CA8" w:rsidP="00261CA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Листом МЗС від 03.08.2018 р. №72/14-612-2099, до яких додано зауваження Адміністрації Президента України ( лист АПУ від 01.08.2018 р. №02-01/1322) законопроект  повернуто Мін’юсту із зауваженнями для врахування та повторної подачі в установленому законом порядку.</w:t>
            </w:r>
          </w:p>
          <w:p w:rsidR="00261CA8" w:rsidRPr="0068027B" w:rsidRDefault="00261CA8" w:rsidP="00261CA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26.092018 р. проведено спільну нараду з представниками Консультативної Місії ЄС та АПУ щодо обговорення зауважень  до законопроектів.</w:t>
            </w:r>
          </w:p>
          <w:p w:rsidR="001F0D39" w:rsidRPr="0068027B" w:rsidRDefault="00261CA8" w:rsidP="00261CA8">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Наразі зауваження опрацьовуються на предмет визначення способу їх врахування для повторної подачі до МЗС в установленому законом порядку.</w:t>
            </w:r>
          </w:p>
          <w:p w:rsidR="001F0D39" w:rsidRPr="0068027B" w:rsidRDefault="001F0D39" w:rsidP="001F0D39">
            <w:pPr>
              <w:spacing w:before="60" w:after="0" w:line="228" w:lineRule="auto"/>
              <w:jc w:val="both"/>
              <w:rPr>
                <w:rFonts w:ascii="Times New Roman" w:eastAsia="Times New Roman" w:hAnsi="Times New Roman" w:cs="Times New Roman"/>
                <w:color w:val="000000" w:themeColor="text1"/>
                <w:sz w:val="20"/>
                <w:szCs w:val="20"/>
                <w:lang w:eastAsia="ru-RU"/>
              </w:rPr>
            </w:pP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val="ru-RU" w:eastAsia="ru-RU"/>
              </w:rPr>
            </w:pP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відображення у відповідних проектах нормативно-правових актів вимоги Європейської конвенції щодо відшкодування шкоди жертвам насильницьких злочинів</w:t>
            </w:r>
          </w:p>
        </w:tc>
        <w:tc>
          <w:tcPr>
            <w:tcW w:w="1843"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p>
        </w:tc>
        <w:tc>
          <w:tcPr>
            <w:tcW w:w="1704"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p>
        </w:tc>
        <w:tc>
          <w:tcPr>
            <w:tcW w:w="2123"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20"/>
                <w:szCs w:val="20"/>
                <w:lang w:eastAsia="ru-RU"/>
              </w:rPr>
            </w:pPr>
          </w:p>
        </w:tc>
        <w:tc>
          <w:tcPr>
            <w:tcW w:w="5243" w:type="dxa"/>
          </w:tcPr>
          <w:p w:rsidR="001F0D39" w:rsidRPr="0068027B" w:rsidRDefault="001F0D39" w:rsidP="001F0D39">
            <w:pPr>
              <w:spacing w:before="60" w:after="0" w:line="228" w:lineRule="auto"/>
              <w:jc w:val="both"/>
              <w:rPr>
                <w:rFonts w:ascii="Times New Roman" w:eastAsia="Times New Roman" w:hAnsi="Times New Roman" w:cs="Times New Roman"/>
                <w:color w:val="000000" w:themeColor="text1"/>
                <w:sz w:val="20"/>
                <w:szCs w:val="20"/>
                <w:lang w:eastAsia="ru-RU"/>
              </w:rPr>
            </w:pPr>
          </w:p>
        </w:tc>
      </w:tr>
      <w:tr w:rsidR="0068027B" w:rsidRPr="0068027B" w:rsidTr="001F0D39">
        <w:tc>
          <w:tcPr>
            <w:tcW w:w="198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shd w:val="clear" w:color="auto" w:fill="FF0000"/>
                <w:lang w:eastAsia="en-GB"/>
              </w:rPr>
            </w:pPr>
            <w:r w:rsidRPr="0068027B">
              <w:rPr>
                <w:rFonts w:ascii="Times New Roman" w:eastAsia="Times New Roman" w:hAnsi="Times New Roman" w:cs="Times New Roman"/>
                <w:color w:val="000000" w:themeColor="text1"/>
                <w:sz w:val="20"/>
                <w:szCs w:val="20"/>
                <w:lang w:val="ru-RU" w:eastAsia="ru-RU"/>
              </w:rPr>
              <w:lastRenderedPageBreak/>
              <w:t>2. Н</w:t>
            </w:r>
            <w:r w:rsidRPr="0068027B">
              <w:rPr>
                <w:rFonts w:ascii="Times New Roman" w:eastAsia="Times New Roman" w:hAnsi="Times New Roman" w:cs="Times New Roman"/>
                <w:color w:val="000000" w:themeColor="text1"/>
                <w:sz w:val="20"/>
                <w:szCs w:val="20"/>
                <w:lang w:eastAsia="ru-RU"/>
              </w:rPr>
              <w:t>аявність правових засобів захисту і механізмів ефективного розслідування порушень права на життя</w:t>
            </w: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1)</w:t>
            </w:r>
            <w:r w:rsidRPr="0068027B">
              <w:rPr>
                <w:rFonts w:ascii="Times New Roman" w:eastAsia="Times New Roman" w:hAnsi="Times New Roman" w:cs="Times New Roman"/>
                <w:color w:val="000000" w:themeColor="text1"/>
                <w:sz w:val="20"/>
                <w:szCs w:val="20"/>
                <w:lang w:val="ru-RU" w:eastAsia="ru-RU"/>
              </w:rPr>
              <w:t xml:space="preserve"> </w:t>
            </w:r>
            <w:r w:rsidRPr="0068027B">
              <w:rPr>
                <w:rFonts w:ascii="Times New Roman" w:eastAsia="Times New Roman" w:hAnsi="Times New Roman" w:cs="Times New Roman"/>
                <w:color w:val="000000" w:themeColor="text1"/>
                <w:sz w:val="20"/>
                <w:szCs w:val="20"/>
                <w:lang w:eastAsia="ru-RU"/>
              </w:rPr>
              <w:t>розроблення законопроекту про внесення змін до законодавчих актів з метою створення компенсаційних механізмів для потерпілих осіб щодо відшкодування шкоди за тривале та неефективне розслідування випадків смерті</w:t>
            </w:r>
          </w:p>
        </w:tc>
        <w:tc>
          <w:tcPr>
            <w:tcW w:w="184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t>законопроект внесено на розгляд Кабінету Міністрів України</w:t>
            </w: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t>I квартал 2017 р.</w:t>
            </w:r>
          </w:p>
        </w:tc>
        <w:tc>
          <w:tcPr>
            <w:tcW w:w="2123"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Мін’юст</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МВС</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Мінфін</w:t>
            </w:r>
          </w:p>
        </w:tc>
        <w:tc>
          <w:tcPr>
            <w:tcW w:w="5243" w:type="dxa"/>
            <w:hideMark/>
          </w:tcPr>
          <w:p w:rsidR="001F0D39" w:rsidRPr="0068027B" w:rsidRDefault="001F0D39" w:rsidP="001F0D39">
            <w:pPr>
              <w:spacing w:after="0" w:line="240" w:lineRule="auto"/>
              <w:jc w:val="both"/>
              <w:rPr>
                <w:rFonts w:ascii="Times New Roman" w:eastAsia="Times New Roman" w:hAnsi="Times New Roman" w:cs="Times New Roman"/>
                <w:b/>
                <w:bCs/>
                <w:color w:val="000000" w:themeColor="text1"/>
                <w:sz w:val="20"/>
                <w:szCs w:val="20"/>
                <w:lang w:eastAsia="ru-RU"/>
              </w:rPr>
            </w:pPr>
            <w:r w:rsidRPr="0068027B">
              <w:rPr>
                <w:rFonts w:ascii="Times New Roman" w:eastAsia="Times New Roman" w:hAnsi="Times New Roman" w:cs="Times New Roman"/>
                <w:b/>
                <w:bCs/>
                <w:color w:val="000000" w:themeColor="text1"/>
                <w:sz w:val="20"/>
                <w:szCs w:val="20"/>
                <w:lang w:eastAsia="ru-RU"/>
              </w:rPr>
              <w:t xml:space="preserve">                 Виконання триває</w:t>
            </w:r>
          </w:p>
          <w:p w:rsidR="001F0D39" w:rsidRPr="0068027B" w:rsidRDefault="001F0D39" w:rsidP="001F0D39">
            <w:pPr>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68027B">
              <w:rPr>
                <w:rFonts w:ascii="Times New Roman" w:eastAsia="Times New Roman" w:hAnsi="Times New Roman" w:cs="Times New Roman"/>
                <w:bCs/>
                <w:color w:val="000000" w:themeColor="text1"/>
                <w:sz w:val="20"/>
                <w:szCs w:val="20"/>
                <w:lang w:eastAsia="ru-RU"/>
              </w:rPr>
              <w:t>На виконання завдання Міністерством юстиції розроблено проект Закону України «Про внесення змін до деяких законодавчих актів щодо відшкодування шкоди, завданої громадянинові внаслідок порушення розумних строків досудового розслідування та судового розгляду кримінального провадження, а також посилення гарантії відшкодування шкоди за незаконне затримання, арешт, тримання під вартою».</w:t>
            </w:r>
          </w:p>
          <w:p w:rsidR="001F0D39" w:rsidRPr="0068027B" w:rsidRDefault="001F0D39" w:rsidP="001F0D39">
            <w:pPr>
              <w:spacing w:before="60" w:after="0" w:line="240" w:lineRule="auto"/>
              <w:ind w:firstLine="709"/>
              <w:jc w:val="both"/>
              <w:rPr>
                <w:rFonts w:ascii="Times New Roman" w:eastAsia="Times New Roman" w:hAnsi="Times New Roman" w:cs="Times New Roman"/>
                <w:bCs/>
                <w:color w:val="000000" w:themeColor="text1"/>
                <w:sz w:val="20"/>
                <w:szCs w:val="20"/>
                <w:lang w:eastAsia="ru-RU"/>
              </w:rPr>
            </w:pPr>
            <w:r w:rsidRPr="0068027B">
              <w:rPr>
                <w:rFonts w:ascii="Times New Roman" w:eastAsia="Times New Roman" w:hAnsi="Times New Roman" w:cs="Times New Roman"/>
                <w:bCs/>
                <w:color w:val="000000" w:themeColor="text1"/>
                <w:sz w:val="20"/>
                <w:szCs w:val="20"/>
                <w:lang w:eastAsia="ru-RU"/>
              </w:rPr>
              <w:t xml:space="preserve">15 лютого 2018 року проект Закону направлено на погодження до заінтересованих органів. </w:t>
            </w:r>
          </w:p>
          <w:p w:rsidR="001F0D39" w:rsidRPr="0068027B" w:rsidRDefault="001F0D39" w:rsidP="001F0D39">
            <w:pPr>
              <w:spacing w:before="60" w:after="0" w:line="240" w:lineRule="auto"/>
              <w:ind w:firstLine="709"/>
              <w:jc w:val="both"/>
              <w:rPr>
                <w:rFonts w:ascii="Times New Roman" w:eastAsia="Times New Roman" w:hAnsi="Times New Roman" w:cs="Times New Roman"/>
                <w:bCs/>
                <w:color w:val="000000" w:themeColor="text1"/>
                <w:sz w:val="20"/>
                <w:szCs w:val="20"/>
                <w:lang w:eastAsia="ru-RU"/>
              </w:rPr>
            </w:pPr>
            <w:r w:rsidRPr="0068027B">
              <w:rPr>
                <w:rFonts w:ascii="Times New Roman" w:eastAsia="Times New Roman" w:hAnsi="Times New Roman" w:cs="Times New Roman"/>
                <w:bCs/>
                <w:color w:val="000000" w:themeColor="text1"/>
                <w:sz w:val="20"/>
                <w:szCs w:val="20"/>
                <w:lang w:eastAsia="ru-RU"/>
              </w:rPr>
              <w:t>Після завершення погоджувальних процедур проект Закону в установленому порядку буде внесено на розгляд Кабінету Міністрів України.</w:t>
            </w:r>
          </w:p>
          <w:p w:rsidR="001F0D39" w:rsidRPr="0068027B" w:rsidRDefault="001F0D39" w:rsidP="001F0D39">
            <w:pPr>
              <w:spacing w:before="60" w:after="0" w:line="240" w:lineRule="auto"/>
              <w:ind w:firstLine="709"/>
              <w:jc w:val="both"/>
              <w:rPr>
                <w:rFonts w:ascii="Times New Roman" w:eastAsia="Times New Roman" w:hAnsi="Times New Roman" w:cs="Times New Roman"/>
                <w:bCs/>
                <w:color w:val="000000" w:themeColor="text1"/>
                <w:sz w:val="20"/>
                <w:szCs w:val="20"/>
                <w:lang w:eastAsia="ru-RU"/>
              </w:rPr>
            </w:pPr>
            <w:r w:rsidRPr="0068027B">
              <w:rPr>
                <w:rFonts w:ascii="Times New Roman" w:eastAsia="Times New Roman" w:hAnsi="Times New Roman" w:cs="Times New Roman"/>
                <w:bCs/>
                <w:color w:val="000000" w:themeColor="text1"/>
                <w:sz w:val="20"/>
                <w:szCs w:val="20"/>
                <w:lang w:eastAsia="ru-RU"/>
              </w:rPr>
              <w:t>Станом на 26 червня 2018 року законопроект погоджено із заінтересованими органами та готується до направлення на розгляд до Кабінету Міністрів України.</w:t>
            </w:r>
          </w:p>
          <w:p w:rsidR="00261CA8" w:rsidRPr="0068027B" w:rsidRDefault="00261CA8" w:rsidP="00261CA8">
            <w:pPr>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68027B">
              <w:rPr>
                <w:rFonts w:ascii="Times New Roman" w:eastAsia="Times New Roman" w:hAnsi="Times New Roman" w:cs="Times New Roman"/>
                <w:bCs/>
                <w:color w:val="000000" w:themeColor="text1"/>
                <w:sz w:val="20"/>
                <w:szCs w:val="20"/>
                <w:lang w:eastAsia="ru-RU"/>
              </w:rPr>
              <w:t>Проект Закону України «Про внесення змін до деяких законодавчих актів щодо вдосконалення порядку відшкодування шкоди, завданої громадянинові правоохоронними органами або судом відповідно до практики Європейського суду з прав людини» внесений КМУ на розгляд ВРУ (реєстр. №9044 від 05.09.2018 р.).</w:t>
            </w:r>
          </w:p>
          <w:p w:rsidR="00261CA8" w:rsidRPr="0068027B" w:rsidRDefault="00261CA8" w:rsidP="001F0D39">
            <w:pPr>
              <w:spacing w:before="60" w:after="0" w:line="240" w:lineRule="auto"/>
              <w:ind w:firstLine="709"/>
              <w:jc w:val="both"/>
              <w:rPr>
                <w:rFonts w:ascii="Times New Roman" w:eastAsia="Times New Roman" w:hAnsi="Times New Roman" w:cs="Times New Roman"/>
                <w:bCs/>
                <w:color w:val="000000" w:themeColor="text1"/>
                <w:sz w:val="20"/>
                <w:szCs w:val="20"/>
                <w:lang w:eastAsia="ru-RU"/>
              </w:rPr>
            </w:pPr>
          </w:p>
          <w:p w:rsidR="001F0D39" w:rsidRPr="0068027B" w:rsidRDefault="001F0D39" w:rsidP="001F0D39">
            <w:pPr>
              <w:spacing w:before="60" w:after="0" w:line="240" w:lineRule="auto"/>
              <w:ind w:firstLine="709"/>
              <w:jc w:val="both"/>
              <w:rPr>
                <w:rFonts w:ascii="Times New Roman" w:eastAsia="Times New Roman" w:hAnsi="Times New Roman" w:cs="Times New Roman"/>
                <w:bCs/>
                <w:color w:val="000000" w:themeColor="text1"/>
                <w:sz w:val="20"/>
                <w:szCs w:val="20"/>
                <w:lang w:eastAsia="ru-RU"/>
              </w:rPr>
            </w:pPr>
          </w:p>
          <w:p w:rsidR="001F0D39" w:rsidRPr="0068027B" w:rsidRDefault="001F0D39" w:rsidP="001F0D39">
            <w:pPr>
              <w:spacing w:after="0" w:line="228" w:lineRule="auto"/>
              <w:jc w:val="both"/>
              <w:rPr>
                <w:rFonts w:ascii="Times New Roman" w:eastAsia="Times New Roman" w:hAnsi="Times New Roman" w:cs="Times New Roman"/>
                <w:color w:val="000000" w:themeColor="text1"/>
                <w:sz w:val="20"/>
                <w:szCs w:val="20"/>
                <w:lang w:eastAsia="ru-RU"/>
              </w:rPr>
            </w:pP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t xml:space="preserve">2) розроблення методичних рекомендацій для працівників правоохоронних органів щодо принципів ефективного розслідування відповідно до практики </w:t>
            </w:r>
            <w:r w:rsidRPr="0068027B">
              <w:rPr>
                <w:rFonts w:ascii="Times New Roman" w:eastAsia="Times New Roman" w:hAnsi="Times New Roman" w:cs="Times New Roman"/>
                <w:color w:val="000000" w:themeColor="text1"/>
                <w:sz w:val="20"/>
                <w:szCs w:val="20"/>
                <w:lang w:eastAsia="ru-RU"/>
              </w:rPr>
              <w:lastRenderedPageBreak/>
              <w:t>Європейського суду з прав людини</w:t>
            </w:r>
          </w:p>
        </w:tc>
        <w:tc>
          <w:tcPr>
            <w:tcW w:w="184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lastRenderedPageBreak/>
              <w:t>розроблено та впроваджено методичні рекомендації</w:t>
            </w: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t>II квартал 2016 р.</w:t>
            </w:r>
          </w:p>
        </w:tc>
        <w:tc>
          <w:tcPr>
            <w:tcW w:w="2123"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МВС</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Мін’юст</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заінтересовані органи державної влади</w:t>
            </w:r>
          </w:p>
        </w:tc>
        <w:tc>
          <w:tcPr>
            <w:tcW w:w="5243" w:type="dxa"/>
            <w:hideMark/>
          </w:tcPr>
          <w:p w:rsidR="001F0D39" w:rsidRPr="0068027B" w:rsidRDefault="001F0D39" w:rsidP="001F0D39">
            <w:pPr>
              <w:spacing w:after="0" w:line="240" w:lineRule="auto"/>
              <w:ind w:firstLine="720"/>
              <w:contextualSpacing/>
              <w:jc w:val="both"/>
              <w:rPr>
                <w:rFonts w:ascii="Times New Roman" w:eastAsia="Times New Roman" w:hAnsi="Times New Roman" w:cs="Times New Roman"/>
                <w:b/>
                <w:color w:val="000000" w:themeColor="text1"/>
                <w:sz w:val="20"/>
                <w:szCs w:val="20"/>
                <w:lang w:eastAsia="ru-RU"/>
              </w:rPr>
            </w:pPr>
            <w:r w:rsidRPr="0068027B">
              <w:rPr>
                <w:rFonts w:ascii="Times New Roman" w:eastAsia="Times New Roman" w:hAnsi="Times New Roman" w:cs="Times New Roman"/>
                <w:b/>
                <w:color w:val="000000" w:themeColor="text1"/>
                <w:sz w:val="20"/>
                <w:szCs w:val="20"/>
                <w:lang w:eastAsia="ru-RU"/>
              </w:rPr>
              <w:t>Виконано</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ГСУ до слідчих управлінь ГУНП та ДНДЕКЦ МВС направлено листи про надання пропозицій стосовно методичних рекомендації.</w:t>
            </w:r>
          </w:p>
          <w:p w:rsidR="001F0D39" w:rsidRPr="0068027B" w:rsidRDefault="001F0D39" w:rsidP="001F0D39">
            <w:pPr>
              <w:spacing w:before="60"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 xml:space="preserve">За результатами отриманої та узагальненої інформації розроблено та до територіальних слідчих підрозділів  каналами електронної пошти направлено </w:t>
            </w:r>
            <w:r w:rsidRPr="0068027B">
              <w:rPr>
                <w:rFonts w:ascii="Times New Roman" w:eastAsia="Times New Roman" w:hAnsi="Times New Roman" w:cs="Times New Roman"/>
                <w:color w:val="000000" w:themeColor="text1"/>
                <w:sz w:val="20"/>
                <w:szCs w:val="20"/>
                <w:lang w:eastAsia="ru-RU"/>
              </w:rPr>
              <w:lastRenderedPageBreak/>
              <w:t>Методичні рекомендації з організації проведення відбору зразків біологічного походження в близьких осіб зниклих безвісти та призначення молекулярно-генетичної експертизи, проведення заходів з розшуку зазначених громадян та реагування за фактами зникнення безвісти людей у районах проведення антитерористичної операції.</w:t>
            </w:r>
          </w:p>
          <w:p w:rsidR="001F0D39" w:rsidRPr="0068027B" w:rsidRDefault="001F0D39" w:rsidP="001F0D39">
            <w:pPr>
              <w:spacing w:before="60" w:after="0" w:line="240" w:lineRule="auto"/>
              <w:ind w:firstLine="720"/>
              <w:jc w:val="both"/>
              <w:rPr>
                <w:rFonts w:ascii="Times New Roman" w:eastAsia="Times New Roman" w:hAnsi="Times New Roman" w:cs="Times New Roman"/>
                <w:color w:val="000000" w:themeColor="text1"/>
                <w:sz w:val="20"/>
                <w:szCs w:val="20"/>
                <w:lang w:eastAsia="ru-RU"/>
              </w:rPr>
            </w:pP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 xml:space="preserve">3) включення до програм навчання та перепідготовки працівників правоохоронних органів окремого предмету з питань стандартів та практики Європейського суду з прав людини у справах проти України щодо порушення процесуальних аспектів статей 2 і 3 </w:t>
            </w:r>
            <w:r w:rsidRPr="0068027B">
              <w:rPr>
                <w:rFonts w:ascii="Times New Roman" w:eastAsia="Times New Roman" w:hAnsi="Times New Roman" w:cs="Times New Roman"/>
                <w:color w:val="000000" w:themeColor="text1"/>
                <w:sz w:val="20"/>
                <w:szCs w:val="20"/>
                <w:lang w:val="ru-RU" w:eastAsia="ru-RU"/>
              </w:rPr>
              <w:t>Європейськ</w:t>
            </w:r>
            <w:r w:rsidRPr="0068027B">
              <w:rPr>
                <w:rFonts w:ascii="Times New Roman" w:eastAsia="Times New Roman" w:hAnsi="Times New Roman" w:cs="Times New Roman"/>
                <w:color w:val="000000" w:themeColor="text1"/>
                <w:sz w:val="20"/>
                <w:szCs w:val="20"/>
                <w:lang w:eastAsia="ru-RU"/>
              </w:rPr>
              <w:t>ої</w:t>
            </w:r>
            <w:r w:rsidRPr="0068027B">
              <w:rPr>
                <w:rFonts w:ascii="Times New Roman" w:eastAsia="Times New Roman" w:hAnsi="Times New Roman" w:cs="Times New Roman"/>
                <w:color w:val="000000" w:themeColor="text1"/>
                <w:sz w:val="20"/>
                <w:szCs w:val="20"/>
                <w:lang w:val="ru-RU" w:eastAsia="ru-RU"/>
              </w:rPr>
              <w:t xml:space="preserve"> конвенці</w:t>
            </w:r>
            <w:r w:rsidRPr="0068027B">
              <w:rPr>
                <w:rFonts w:ascii="Times New Roman" w:eastAsia="Times New Roman" w:hAnsi="Times New Roman" w:cs="Times New Roman"/>
                <w:color w:val="000000" w:themeColor="text1"/>
                <w:sz w:val="20"/>
                <w:szCs w:val="20"/>
                <w:lang w:eastAsia="ru-RU"/>
              </w:rPr>
              <w:t>ї</w:t>
            </w:r>
            <w:r w:rsidRPr="0068027B">
              <w:rPr>
                <w:rFonts w:ascii="Times New Roman" w:eastAsia="Times New Roman" w:hAnsi="Times New Roman" w:cs="Times New Roman"/>
                <w:color w:val="000000" w:themeColor="text1"/>
                <w:sz w:val="20"/>
                <w:szCs w:val="20"/>
                <w:lang w:val="ru-RU" w:eastAsia="ru-RU"/>
              </w:rPr>
              <w:t xml:space="preserve"> про захист прав людини і основоположних свобод</w:t>
            </w:r>
          </w:p>
        </w:tc>
        <w:tc>
          <w:tcPr>
            <w:tcW w:w="184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згаданий предмет включено до програм навчання працівників  правоохоронних органів</w:t>
            </w: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IV квартал 2016 р.</w:t>
            </w:r>
          </w:p>
        </w:tc>
        <w:tc>
          <w:tcPr>
            <w:tcW w:w="2123"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p>
        </w:tc>
        <w:tc>
          <w:tcPr>
            <w:tcW w:w="5243" w:type="dxa"/>
            <w:hideMark/>
          </w:tcPr>
          <w:p w:rsidR="001F0D39" w:rsidRPr="0068027B" w:rsidRDefault="001F0D39" w:rsidP="001F0D39">
            <w:pPr>
              <w:spacing w:after="0" w:line="240" w:lineRule="auto"/>
              <w:ind w:firstLine="709"/>
              <w:jc w:val="both"/>
              <w:rPr>
                <w:rFonts w:ascii="Times New Roman" w:eastAsia="Times New Roman" w:hAnsi="Times New Roman" w:cs="Times New Roman"/>
                <w:b/>
                <w:color w:val="000000" w:themeColor="text1"/>
                <w:sz w:val="20"/>
                <w:szCs w:val="20"/>
                <w:lang w:eastAsia="ru-RU"/>
              </w:rPr>
            </w:pPr>
            <w:r w:rsidRPr="0068027B">
              <w:rPr>
                <w:rFonts w:ascii="Times New Roman" w:eastAsia="Times New Roman" w:hAnsi="Times New Roman" w:cs="Times New Roman"/>
                <w:b/>
                <w:color w:val="000000" w:themeColor="text1"/>
                <w:sz w:val="20"/>
                <w:szCs w:val="20"/>
                <w:lang w:eastAsia="ru-RU"/>
              </w:rPr>
              <w:t>Виконання триває</w:t>
            </w:r>
          </w:p>
          <w:p w:rsidR="001F0D39" w:rsidRPr="0068027B" w:rsidRDefault="002A3A0E" w:rsidP="001F0D39">
            <w:pPr>
              <w:spacing w:before="60" w:after="60" w:line="240" w:lineRule="auto"/>
              <w:ind w:firstLine="709"/>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У професійних програмах підвищення кваліфікації (спеціалізації) працівників Міністерства внутрішніх справ України (експертних підрозділів) та Національної поліції України у змісті навчальної дисципліни під час розгляду тематики «Права людини. Верховенство права. Конституціоналізм. Міжнародні стандарти у сфері прав людини. Свобода від катувань. Свобода та особиста недоторканість. Право на приватність. Забезпечення основоположних прав людини» передбачено вивчення питань щодо стандартів та практики Європейського суду з прав людини у справах проти України стосовно порушення статті 3 (Заборона катування) Конвенції про захист прав людини і основоположних свобод.</w:t>
            </w: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p>
        </w:tc>
        <w:tc>
          <w:tcPr>
            <w:tcW w:w="255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p>
        </w:tc>
        <w:tc>
          <w:tcPr>
            <w:tcW w:w="1843"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p>
        </w:tc>
        <w:tc>
          <w:tcPr>
            <w:tcW w:w="1704"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p>
        </w:tc>
        <w:tc>
          <w:tcPr>
            <w:tcW w:w="2123"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p>
        </w:tc>
        <w:tc>
          <w:tcPr>
            <w:tcW w:w="5243" w:type="dxa"/>
          </w:tcPr>
          <w:p w:rsidR="001F0D39" w:rsidRPr="0068027B" w:rsidRDefault="001F0D39" w:rsidP="001F0D39">
            <w:pPr>
              <w:spacing w:before="60" w:after="60" w:line="228" w:lineRule="auto"/>
              <w:jc w:val="both"/>
              <w:rPr>
                <w:rFonts w:ascii="Times New Roman" w:eastAsia="Times New Roman" w:hAnsi="Times New Roman" w:cs="Times New Roman"/>
                <w:color w:val="000000" w:themeColor="text1"/>
                <w:sz w:val="20"/>
                <w:szCs w:val="20"/>
                <w:lang w:eastAsia="ru-RU"/>
              </w:rPr>
            </w:pP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shd w:val="clear" w:color="auto" w:fill="FF0000"/>
                <w:lang w:eastAsia="en-GB"/>
              </w:rPr>
            </w:pP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t xml:space="preserve">4) розроблення з урахуванням практики Європейського суду з прав людини законопроекту про внесення змін до Закону України “Про психіатричну допомогу” і Основ законодавства України про охорону здоров’я, які </w:t>
            </w:r>
            <w:r w:rsidRPr="0068027B">
              <w:rPr>
                <w:rFonts w:ascii="Times New Roman" w:eastAsia="Times New Roman" w:hAnsi="Times New Roman" w:cs="Times New Roman"/>
                <w:color w:val="000000" w:themeColor="text1"/>
                <w:sz w:val="20"/>
                <w:szCs w:val="20"/>
                <w:lang w:eastAsia="ru-RU"/>
              </w:rPr>
              <w:lastRenderedPageBreak/>
              <w:t>визначатимуть порядок обстеження та лікування в закладах охорони здоров’я осіб з психічними розладами, які відмовляються від життєво необхідного лікування</w:t>
            </w:r>
          </w:p>
        </w:tc>
        <w:tc>
          <w:tcPr>
            <w:tcW w:w="184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lastRenderedPageBreak/>
              <w:t>законопроект внесено на розгляд Кабінету Міністрів України та схвалено Венеціанською комісією та/або Консультативною місією Ради Європи</w:t>
            </w: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t>грудень 2016 р.</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МОЗ</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t>Мін’юст</w:t>
            </w:r>
          </w:p>
        </w:tc>
        <w:tc>
          <w:tcPr>
            <w:tcW w:w="5243" w:type="dxa"/>
            <w:hideMark/>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20"/>
                <w:szCs w:val="20"/>
                <w:lang w:eastAsia="ru-RU"/>
              </w:rPr>
            </w:pPr>
            <w:r w:rsidRPr="0068027B">
              <w:rPr>
                <w:rFonts w:ascii="Times New Roman" w:eastAsia="Times New Roman" w:hAnsi="Times New Roman" w:cs="Times New Roman"/>
                <w:b/>
                <w:color w:val="000000" w:themeColor="text1"/>
                <w:sz w:val="20"/>
                <w:szCs w:val="20"/>
                <w:lang w:eastAsia="ru-RU"/>
              </w:rPr>
              <w:t>Виконано</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Верховною Радою України в першому читанні прийнято за основу законопроект про внесення змін до деяких законодавчих актів України щодо надання психіатричної допомоги.</w:t>
            </w:r>
          </w:p>
        </w:tc>
      </w:tr>
      <w:tr w:rsidR="0068027B" w:rsidRPr="0068027B" w:rsidTr="001F0D39">
        <w:tc>
          <w:tcPr>
            <w:tcW w:w="198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t>3. Додержання норм міжнародного права для захисту життя мирного населення на тимчасово окупованій території України</w:t>
            </w: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1) проведення аналізу відповідності  норм міжнародного гуманітарного права та кримінального законодавства України з метою виявлення прогалин та невідповідності (наприклад, щодо визначення воєнних злочинів)</w:t>
            </w:r>
          </w:p>
        </w:tc>
        <w:tc>
          <w:tcPr>
            <w:tcW w:w="1843" w:type="dxa"/>
            <w:hideMark/>
          </w:tcPr>
          <w:p w:rsidR="001F0D39" w:rsidRPr="0068027B" w:rsidRDefault="001F0D39" w:rsidP="001F0D39">
            <w:pPr>
              <w:spacing w:after="6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t>за результатами аналізу виявлено існуючі прогалини в законодавстві,</w:t>
            </w:r>
            <w:r w:rsidRPr="0068027B">
              <w:rPr>
                <w:rFonts w:ascii="Times New Roman" w:eastAsia="Times New Roman" w:hAnsi="Times New Roman" w:cs="Times New Roman"/>
                <w:color w:val="000000" w:themeColor="text1"/>
                <w:sz w:val="20"/>
                <w:szCs w:val="20"/>
                <w:lang w:val="ru-RU" w:eastAsia="ru-RU"/>
              </w:rPr>
              <w:t xml:space="preserve"> щонайменше </w:t>
            </w:r>
            <w:r w:rsidRPr="0068027B">
              <w:rPr>
                <w:rFonts w:ascii="Times New Roman" w:eastAsia="Times New Roman" w:hAnsi="Times New Roman" w:cs="Times New Roman"/>
                <w:color w:val="000000" w:themeColor="text1"/>
                <w:sz w:val="20"/>
                <w:szCs w:val="20"/>
                <w:lang w:eastAsia="ru-RU"/>
              </w:rPr>
              <w:t>в частині визначення воєнних злочинів</w:t>
            </w: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t>I квартал 2016 р.</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t>Мін’юст</w:t>
            </w:r>
          </w:p>
        </w:tc>
        <w:tc>
          <w:tcPr>
            <w:tcW w:w="5243" w:type="dxa"/>
            <w:hideMark/>
          </w:tcPr>
          <w:p w:rsidR="001F0D39" w:rsidRPr="0068027B" w:rsidRDefault="001F0D39" w:rsidP="001F0D39">
            <w:pPr>
              <w:widowControl w:val="0"/>
              <w:spacing w:after="0" w:line="240" w:lineRule="auto"/>
              <w:ind w:firstLine="720"/>
              <w:jc w:val="both"/>
              <w:rPr>
                <w:rFonts w:ascii="Times New Roman" w:eastAsia="Times New Roman" w:hAnsi="Times New Roman" w:cs="Times New Roman"/>
                <w:b/>
                <w:color w:val="000000" w:themeColor="text1"/>
                <w:sz w:val="20"/>
                <w:szCs w:val="20"/>
                <w:lang w:eastAsia="ru-RU"/>
              </w:rPr>
            </w:pPr>
            <w:r w:rsidRPr="0068027B">
              <w:rPr>
                <w:rFonts w:ascii="Times New Roman" w:eastAsia="Times New Roman" w:hAnsi="Times New Roman" w:cs="Times New Roman"/>
                <w:b/>
                <w:color w:val="000000" w:themeColor="text1"/>
                <w:sz w:val="20"/>
                <w:szCs w:val="20"/>
                <w:lang w:eastAsia="ru-RU"/>
              </w:rPr>
              <w:t>Виконання триває</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Міністерством юстиції підготовлено проект Закону України «Про внесення змін до Кримінального та Кримінального процесуального кодексів України щодо встановлення кримінальної відповідальності за злочини проти людяності», яким з метою захисту та охорони прав цивільного населення (в тому числі в умовах збройного конфлікту) передбачається встановити кримінальну відповідальність за злочини проти людяності, доповнивши Кримінальний кодекс України (далі – КК) новою статтею 438</w:t>
            </w:r>
            <w:r w:rsidRPr="0068027B">
              <w:rPr>
                <w:rFonts w:ascii="Times New Roman" w:eastAsia="Times New Roman" w:hAnsi="Times New Roman" w:cs="Times New Roman"/>
                <w:color w:val="000000" w:themeColor="text1"/>
                <w:sz w:val="20"/>
                <w:szCs w:val="20"/>
                <w:vertAlign w:val="superscript"/>
                <w:lang w:eastAsia="ru-RU"/>
              </w:rPr>
              <w:t>1</w:t>
            </w:r>
            <w:r w:rsidRPr="0068027B">
              <w:rPr>
                <w:rFonts w:ascii="Times New Roman" w:eastAsia="Times New Roman" w:hAnsi="Times New Roman" w:cs="Times New Roman"/>
                <w:color w:val="000000" w:themeColor="text1"/>
                <w:sz w:val="20"/>
                <w:szCs w:val="20"/>
                <w:lang w:eastAsia="ru-RU"/>
              </w:rPr>
              <w:t>.</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 xml:space="preserve">Об’єктивна сторона зазначеного злочину повністю відповідає визначенню злочинів проти людяності, наданому в Римському статуті Міжнародного кримінального суду, який утворювався державами-учасницями вказаного Статуту, зокрема, з підтвердженням цілей і принципів Статуту Організації Об’єднаних Націй (далі – ООН) і того, що всі держави повинні утримуватися від погроз силою або її застосування як проти територіальної недоторканності або політичної незалежності будь-якої держави, так і будь-яким іншим способом, несумісним з цілями ООН.   </w:t>
            </w:r>
          </w:p>
          <w:p w:rsidR="001F0D39" w:rsidRPr="0068027B" w:rsidRDefault="001F0D39" w:rsidP="001F0D39">
            <w:pPr>
              <w:widowControl w:val="0"/>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 xml:space="preserve">Проект схвалений Урядом та листом від 02 березня 2016 року № 3366/0/2-16 повторно поданий Кабінетом Міністрів України до Адміністрації Президента України.       </w:t>
            </w:r>
          </w:p>
          <w:p w:rsidR="001F0D39" w:rsidRPr="0068027B" w:rsidRDefault="001F0D39" w:rsidP="001F0D39">
            <w:pPr>
              <w:widowControl w:val="0"/>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 xml:space="preserve">Разом з тим Мін’юстом продовжується здійснення аналізу норм міжнародного гуманітарного права та </w:t>
            </w:r>
            <w:r w:rsidRPr="0068027B">
              <w:rPr>
                <w:rFonts w:ascii="Times New Roman" w:eastAsia="Times New Roman" w:hAnsi="Times New Roman" w:cs="Times New Roman"/>
                <w:color w:val="000000" w:themeColor="text1"/>
                <w:sz w:val="20"/>
                <w:szCs w:val="20"/>
                <w:lang w:eastAsia="ru-RU"/>
              </w:rPr>
              <w:lastRenderedPageBreak/>
              <w:t>кримінального законодавства України з метою їх гармонізації, зокрема, в частині визначення воєнних  злочинів.</w:t>
            </w:r>
          </w:p>
          <w:p w:rsidR="001F0D39" w:rsidRPr="0068027B" w:rsidRDefault="001F0D39" w:rsidP="001F0D39">
            <w:pPr>
              <w:spacing w:before="60" w:after="6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Подальше виконання завдання буде організовано у строки, визначені підпунктом 2 пункту 3 розділу «Забезпечення права на життя» Плану заходів, для підготовки за результатами аналізу відповідного законопроекту (</w:t>
            </w:r>
            <w:r w:rsidRPr="0068027B">
              <w:rPr>
                <w:rFonts w:ascii="Times New Roman" w:eastAsia="Times New Roman" w:hAnsi="Times New Roman" w:cs="Times New Roman"/>
                <w:color w:val="000000" w:themeColor="text1"/>
                <w:sz w:val="20"/>
                <w:szCs w:val="20"/>
                <w:lang w:val="en-US" w:eastAsia="ru-RU"/>
              </w:rPr>
              <w:t>IV</w:t>
            </w:r>
            <w:r w:rsidRPr="0068027B">
              <w:rPr>
                <w:rFonts w:ascii="Times New Roman" w:eastAsia="Times New Roman" w:hAnsi="Times New Roman" w:cs="Times New Roman"/>
                <w:color w:val="000000" w:themeColor="text1"/>
                <w:sz w:val="20"/>
                <w:szCs w:val="20"/>
                <w:lang w:val="ru-RU" w:eastAsia="ru-RU"/>
              </w:rPr>
              <w:t xml:space="preserve"> квартал 2016 року</w:t>
            </w:r>
            <w:r w:rsidRPr="0068027B">
              <w:rPr>
                <w:rFonts w:ascii="Times New Roman" w:eastAsia="Times New Roman" w:hAnsi="Times New Roman" w:cs="Times New Roman"/>
                <w:color w:val="000000" w:themeColor="text1"/>
                <w:sz w:val="20"/>
                <w:szCs w:val="20"/>
                <w:lang w:eastAsia="ru-RU"/>
              </w:rPr>
              <w:t>).</w:t>
            </w:r>
          </w:p>
          <w:p w:rsidR="001F0D39" w:rsidRPr="0068027B" w:rsidRDefault="001F0D39" w:rsidP="001F0D39">
            <w:pPr>
              <w:spacing w:before="60" w:after="6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Розроблено проект Закону України «Про внесення змін до деяких законодавчих актів щодо забезпечення гармонізації кримінального законодавства з положеннями міжнародного права». Готується пакет документів для направлення на повторне погодження в редакції, з урахуванням зауважень МЗС.</w:t>
            </w:r>
          </w:p>
          <w:p w:rsidR="001F0D39" w:rsidRPr="0068027B" w:rsidRDefault="001F0D39" w:rsidP="001F0D39">
            <w:pPr>
              <w:spacing w:before="60" w:after="60" w:line="240" w:lineRule="auto"/>
              <w:ind w:firstLine="720"/>
              <w:jc w:val="both"/>
              <w:rPr>
                <w:rFonts w:ascii="Times New Roman" w:eastAsia="Times New Roman" w:hAnsi="Times New Roman" w:cs="Times New Roman"/>
                <w:color w:val="000000" w:themeColor="text1"/>
                <w:sz w:val="20"/>
                <w:szCs w:val="20"/>
                <w:lang w:eastAsia="ru-RU"/>
              </w:rPr>
            </w:pP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p>
        </w:tc>
        <w:tc>
          <w:tcPr>
            <w:tcW w:w="2551" w:type="dxa"/>
            <w:vMerge w:val="restart"/>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2) розроблення на основі результатів зазначеного аналізу законопроекту щодо внесення змін до Кримінального кодексу України та в разі потреби до інших нормативно-правових актів та подання до Верховної Ради України з метою гармонізації з нормами міжнародного гуманітарного права (зокрема щодо визначення воєнних злочинів)</w:t>
            </w:r>
          </w:p>
        </w:tc>
        <w:tc>
          <w:tcPr>
            <w:tcW w:w="184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законопроект внесено на розгляд Кабінету Міністрів України</w:t>
            </w: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IV квартал 2016 р.</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Мін’юст</w:t>
            </w:r>
          </w:p>
        </w:tc>
        <w:tc>
          <w:tcPr>
            <w:tcW w:w="5243" w:type="dxa"/>
            <w:vMerge w:val="restart"/>
          </w:tcPr>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b/>
                <w:color w:val="000000" w:themeColor="text1"/>
                <w:sz w:val="20"/>
                <w:szCs w:val="20"/>
                <w:lang w:eastAsia="ru-RU"/>
              </w:rPr>
              <w:t>Виконання триває</w:t>
            </w:r>
            <w:r w:rsidRPr="0068027B">
              <w:rPr>
                <w:rFonts w:ascii="Times New Roman" w:eastAsia="Times New Roman" w:hAnsi="Times New Roman" w:cs="Times New Roman"/>
                <w:color w:val="000000" w:themeColor="text1"/>
                <w:sz w:val="20"/>
                <w:szCs w:val="20"/>
                <w:lang w:eastAsia="ru-RU"/>
              </w:rPr>
              <w:t xml:space="preserve"> </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З метою забезпечення максимальної гармонізації положень кримінального законодавства України з положеннями сучасного міжнародного права та практикою їх імплементації у національні правові системи Міністерством юстиції розроблено проект Закону «Про внесення змін до деяких законодавчих актів щодо забезпечення гармонізації кримінального законодавства з положеннями міжнародного права».</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Зокрема, проектом Закону пропонується викласти статтю 127 КК у новій редакції та привести її у відповідність до Конвенції проти катувань та інших жорстоких, нелюдських або таких, що принижують гідність, видів поводження і покарання від 10 грудня 1984 року.</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 xml:space="preserve">Також проектом Закону пропонується доповнити КК статтею 4371, згідно з якою встановлено кримінальну відповідальність за злочин проти людяності, тобто за діяння, визначені цією статтею (обернення у рабство або </w:t>
            </w:r>
            <w:r w:rsidRPr="0068027B">
              <w:rPr>
                <w:rFonts w:ascii="Times New Roman" w:eastAsia="Times New Roman" w:hAnsi="Times New Roman" w:cs="Times New Roman"/>
                <w:color w:val="000000" w:themeColor="text1"/>
                <w:sz w:val="20"/>
                <w:szCs w:val="20"/>
                <w:lang w:eastAsia="ru-RU"/>
              </w:rPr>
              <w:lastRenderedPageBreak/>
              <w:t>торгівлі людьми, апартеїду, інших умисних нелюдських діянь подібного характеру, які супроводжуються заподіянням сильних страждань або серйозних тілесних ушкоджень чи серйозної шкоди психічному або фізичному здоров’ю тощо), у разі коли вони вчиняються в рамках широкомасштабного або систематичного нападу, спрямованого проти будь-якого цивільного населення. Разом з тим у примітці до вказаної статті надається визначення відповідних термінів.</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14 вересня 2017 року проект Закону внесено на розгляд Кабінету Міністрів України та було направлено на погодження до Міністерства закордонних справ України, звідки його повернули непогодженим  та висловили позицію щодо необхідності проведення додаткових консультацій з громадськістю, науковими колами, а також вивчення досвіду іноземних держав, які імплементували положення міжнародного кримінального права.</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Протягом січня 2018 року відбувалися спроби проведення зустрічі за участі заступника Міністра закордонних справ України з питань європейської інтеграції з метою досягнення консенсусу щодо положень проекту Закону.</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15 лютого 2018 року проект Закону було направлено до Міністерства закордонних справ України повторно з обґрунтуванням позиції Міністерства юстиції щодо наданих зауважень.</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 xml:space="preserve">Після надходження позиції від Міністерства закордонних справ України проект Закону в установленому порядку буде внесено на розгляд Кабінету Міністрів України.                     </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p>
        </w:tc>
        <w:tc>
          <w:tcPr>
            <w:tcW w:w="2551" w:type="dxa"/>
            <w:vMerge/>
            <w:vAlign w:val="center"/>
            <w:hideMark/>
          </w:tcPr>
          <w:p w:rsidR="001F0D39" w:rsidRPr="0068027B" w:rsidRDefault="001F0D39" w:rsidP="001F0D39">
            <w:pPr>
              <w:spacing w:after="0" w:line="240" w:lineRule="auto"/>
              <w:rPr>
                <w:rFonts w:ascii="Times New Roman" w:eastAsia="Times New Roman" w:hAnsi="Times New Roman" w:cs="Times New Roman"/>
                <w:color w:val="000000" w:themeColor="text1"/>
                <w:sz w:val="20"/>
                <w:szCs w:val="20"/>
                <w:lang w:eastAsia="ru-RU"/>
              </w:rPr>
            </w:pPr>
          </w:p>
        </w:tc>
        <w:tc>
          <w:tcPr>
            <w:tcW w:w="1843"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p>
        </w:tc>
        <w:tc>
          <w:tcPr>
            <w:tcW w:w="1704"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p>
        </w:tc>
        <w:tc>
          <w:tcPr>
            <w:tcW w:w="2123" w:type="dxa"/>
            <w:vMerge w:val="restart"/>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p>
        </w:tc>
        <w:tc>
          <w:tcPr>
            <w:tcW w:w="5243" w:type="dxa"/>
            <w:vMerge/>
            <w:vAlign w:val="center"/>
            <w:hideMark/>
          </w:tcPr>
          <w:p w:rsidR="001F0D39" w:rsidRPr="0068027B" w:rsidRDefault="001F0D39" w:rsidP="001F0D39">
            <w:pPr>
              <w:spacing w:after="0" w:line="240" w:lineRule="auto"/>
              <w:jc w:val="both"/>
              <w:rPr>
                <w:rFonts w:ascii="Times New Roman" w:eastAsia="Times New Roman" w:hAnsi="Times New Roman" w:cs="Times New Roman"/>
                <w:color w:val="000000" w:themeColor="text1"/>
                <w:sz w:val="20"/>
                <w:szCs w:val="20"/>
                <w:lang w:eastAsia="ru-RU"/>
              </w:rPr>
            </w:pP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p>
        </w:tc>
        <w:tc>
          <w:tcPr>
            <w:tcW w:w="2551" w:type="dxa"/>
            <w:vMerge/>
            <w:vAlign w:val="center"/>
            <w:hideMark/>
          </w:tcPr>
          <w:p w:rsidR="001F0D39" w:rsidRPr="0068027B" w:rsidRDefault="001F0D39" w:rsidP="001F0D39">
            <w:pPr>
              <w:spacing w:after="0" w:line="240" w:lineRule="auto"/>
              <w:rPr>
                <w:rFonts w:ascii="Times New Roman" w:eastAsia="Times New Roman" w:hAnsi="Times New Roman" w:cs="Times New Roman"/>
                <w:color w:val="000000" w:themeColor="text1"/>
                <w:sz w:val="20"/>
                <w:szCs w:val="20"/>
                <w:lang w:eastAsia="ru-RU"/>
              </w:rPr>
            </w:pPr>
          </w:p>
        </w:tc>
        <w:tc>
          <w:tcPr>
            <w:tcW w:w="1843"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p>
        </w:tc>
        <w:tc>
          <w:tcPr>
            <w:tcW w:w="1704"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p>
        </w:tc>
        <w:tc>
          <w:tcPr>
            <w:tcW w:w="2123" w:type="dxa"/>
            <w:vMerge/>
            <w:vAlign w:val="center"/>
            <w:hideMark/>
          </w:tcPr>
          <w:p w:rsidR="001F0D39" w:rsidRPr="0068027B" w:rsidRDefault="001F0D39" w:rsidP="001F0D39">
            <w:pPr>
              <w:spacing w:after="0" w:line="240" w:lineRule="auto"/>
              <w:rPr>
                <w:rFonts w:ascii="Times New Roman" w:eastAsia="Times New Roman" w:hAnsi="Times New Roman" w:cs="Times New Roman"/>
                <w:color w:val="000000" w:themeColor="text1"/>
                <w:sz w:val="20"/>
                <w:szCs w:val="20"/>
                <w:lang w:eastAsia="ru-RU"/>
              </w:rPr>
            </w:pPr>
          </w:p>
        </w:tc>
        <w:tc>
          <w:tcPr>
            <w:tcW w:w="5243" w:type="dxa"/>
            <w:vMerge/>
            <w:vAlign w:val="center"/>
            <w:hideMark/>
          </w:tcPr>
          <w:p w:rsidR="001F0D39" w:rsidRPr="0068027B" w:rsidRDefault="001F0D39" w:rsidP="001F0D39">
            <w:pPr>
              <w:spacing w:after="0" w:line="240" w:lineRule="auto"/>
              <w:jc w:val="both"/>
              <w:rPr>
                <w:rFonts w:ascii="Times New Roman" w:eastAsia="Times New Roman" w:hAnsi="Times New Roman" w:cs="Times New Roman"/>
                <w:color w:val="000000" w:themeColor="text1"/>
                <w:sz w:val="20"/>
                <w:szCs w:val="20"/>
                <w:lang w:eastAsia="ru-RU"/>
              </w:rPr>
            </w:pPr>
          </w:p>
        </w:tc>
      </w:tr>
      <w:tr w:rsidR="0068027B" w:rsidRPr="0068027B" w:rsidTr="001F0D39">
        <w:tc>
          <w:tcPr>
            <w:tcW w:w="1981" w:type="dxa"/>
          </w:tcPr>
          <w:p w:rsidR="001F0D39" w:rsidRPr="0068027B" w:rsidRDefault="001F0D39" w:rsidP="001F0D39">
            <w:pPr>
              <w:spacing w:before="120" w:after="60" w:line="228" w:lineRule="auto"/>
              <w:rPr>
                <w:rFonts w:ascii="Times New Roman" w:eastAsia="Times New Roman" w:hAnsi="Times New Roman" w:cs="Times New Roman"/>
                <w:color w:val="000000" w:themeColor="text1"/>
                <w:sz w:val="20"/>
                <w:szCs w:val="20"/>
                <w:shd w:val="clear" w:color="auto" w:fill="FF0000"/>
                <w:lang w:eastAsia="en-GB"/>
              </w:rPr>
            </w:pPr>
          </w:p>
        </w:tc>
        <w:tc>
          <w:tcPr>
            <w:tcW w:w="2551" w:type="dxa"/>
            <w:hideMark/>
          </w:tcPr>
          <w:p w:rsidR="001F0D39" w:rsidRPr="0068027B" w:rsidRDefault="001F0D39" w:rsidP="001F0D39">
            <w:pPr>
              <w:spacing w:before="120" w:after="6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t xml:space="preserve">3) проведення робочої зустрічі з представниками Міжнародного комітету </w:t>
            </w:r>
            <w:r w:rsidRPr="0068027B">
              <w:rPr>
                <w:rFonts w:ascii="Times New Roman" w:eastAsia="Times New Roman" w:hAnsi="Times New Roman" w:cs="Times New Roman"/>
                <w:color w:val="000000" w:themeColor="text1"/>
                <w:sz w:val="20"/>
                <w:szCs w:val="20"/>
                <w:lang w:eastAsia="ru-RU"/>
              </w:rPr>
              <w:lastRenderedPageBreak/>
              <w:t>Червоного Хреста та представниками Міноборони, СБУ, Генеральної прокуратури України з метою розроблення порядку дій з встановлення на території, тимчасово підконтрольній незаконним збройним формуванням, місць утримання полонених та позбавлення волі осіб, виявлення невпізнаних тіл загиблих, проведення їх ексгумації, надання допомоги в здійсненні належного судово-медичного огляду та ідентифікації померлих осіб</w:t>
            </w:r>
          </w:p>
        </w:tc>
        <w:tc>
          <w:tcPr>
            <w:tcW w:w="1843" w:type="dxa"/>
            <w:hideMark/>
          </w:tcPr>
          <w:p w:rsidR="001F0D39" w:rsidRPr="0068027B" w:rsidRDefault="001F0D39" w:rsidP="001F0D39">
            <w:pPr>
              <w:spacing w:before="120" w:after="6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lastRenderedPageBreak/>
              <w:t>затверджено наказ</w:t>
            </w:r>
          </w:p>
        </w:tc>
        <w:tc>
          <w:tcPr>
            <w:tcW w:w="1704" w:type="dxa"/>
            <w:hideMark/>
          </w:tcPr>
          <w:p w:rsidR="001F0D39" w:rsidRPr="0068027B" w:rsidRDefault="001F0D39" w:rsidP="001F0D39">
            <w:pPr>
              <w:spacing w:before="120" w:after="6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t>постійно</w:t>
            </w:r>
          </w:p>
        </w:tc>
        <w:tc>
          <w:tcPr>
            <w:tcW w:w="2123" w:type="dxa"/>
            <w:hideMark/>
          </w:tcPr>
          <w:p w:rsidR="001F0D39" w:rsidRPr="0068027B" w:rsidRDefault="001F0D39" w:rsidP="001F0D39">
            <w:pPr>
              <w:spacing w:before="12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МВС</w:t>
            </w:r>
          </w:p>
          <w:p w:rsidR="001F0D39" w:rsidRPr="0068027B" w:rsidRDefault="001F0D39" w:rsidP="001F0D39">
            <w:pPr>
              <w:spacing w:before="12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МОЗ</w:t>
            </w:r>
          </w:p>
          <w:p w:rsidR="001F0D39" w:rsidRPr="0068027B" w:rsidRDefault="001F0D39" w:rsidP="001F0D39">
            <w:pPr>
              <w:spacing w:before="12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lastRenderedPageBreak/>
              <w:t>СБУ (за згодою)</w:t>
            </w:r>
          </w:p>
          <w:p w:rsidR="001F0D39" w:rsidRPr="0068027B" w:rsidRDefault="001F0D39" w:rsidP="001F0D39">
            <w:pPr>
              <w:spacing w:before="120" w:after="6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t>заінтересовані органи державної влади</w:t>
            </w:r>
          </w:p>
        </w:tc>
        <w:tc>
          <w:tcPr>
            <w:tcW w:w="5243" w:type="dxa"/>
            <w:hideMark/>
          </w:tcPr>
          <w:p w:rsidR="001F0D39" w:rsidRPr="0068027B" w:rsidRDefault="001F0D39" w:rsidP="001F0D39">
            <w:pPr>
              <w:spacing w:after="0" w:line="240" w:lineRule="auto"/>
              <w:ind w:firstLine="720"/>
              <w:contextualSpacing/>
              <w:jc w:val="both"/>
              <w:rPr>
                <w:rFonts w:ascii="Times New Roman" w:eastAsia="Times New Roman" w:hAnsi="Times New Roman" w:cs="Times New Roman"/>
                <w:b/>
                <w:color w:val="000000" w:themeColor="text1"/>
                <w:sz w:val="20"/>
                <w:szCs w:val="20"/>
                <w:lang w:eastAsia="ru-RU"/>
              </w:rPr>
            </w:pPr>
            <w:r w:rsidRPr="0068027B">
              <w:rPr>
                <w:rFonts w:ascii="Times New Roman" w:eastAsia="Times New Roman" w:hAnsi="Times New Roman" w:cs="Times New Roman"/>
                <w:b/>
                <w:color w:val="000000" w:themeColor="text1"/>
                <w:sz w:val="20"/>
                <w:szCs w:val="20"/>
                <w:lang w:eastAsia="ru-RU"/>
              </w:rPr>
              <w:lastRenderedPageBreak/>
              <w:t>Виконано у звітному періоді</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 xml:space="preserve">Постійно проводяться робочі зустрічі з представниками ДНДЕКЦ МВС, Міжнародного комітету Червоного Хреста (щомісячно) та представниками </w:t>
            </w:r>
            <w:r w:rsidRPr="0068027B">
              <w:rPr>
                <w:rFonts w:ascii="Times New Roman" w:eastAsia="Times New Roman" w:hAnsi="Times New Roman" w:cs="Times New Roman"/>
                <w:color w:val="000000" w:themeColor="text1"/>
                <w:sz w:val="20"/>
                <w:szCs w:val="20"/>
                <w:lang w:eastAsia="ru-RU"/>
              </w:rPr>
              <w:lastRenderedPageBreak/>
              <w:t>Міноборони (щотижнево) з метою розроблення порядку дій з встановлення на території тимчасово підконтрольній незаконним збройним формуванням, місць утримання полонених та позбавлення волі осіб, виявлення на контрольованій українською владою території невпізнаних тіл загиблих, проведення їх ексгумації, надання допомоги в здійсненні належного судово-медичного огляду та ідентифікації померлих осіб.</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До Генеральної прокуратури України не надходило ініціативи щодо проведення такої робочої зустрічі від МВС або Міжнародного комітету Червоного Хреста.</w:t>
            </w:r>
          </w:p>
          <w:p w:rsidR="00342D71" w:rsidRPr="0068027B" w:rsidRDefault="00342D71"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p>
          <w:p w:rsidR="00342D71" w:rsidRPr="0068027B" w:rsidRDefault="00342D71" w:rsidP="00342D71">
            <w:pPr>
              <w:spacing w:after="0" w:line="240" w:lineRule="auto"/>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Служба безпеки України:</w:t>
            </w:r>
          </w:p>
          <w:p w:rsidR="00342D71" w:rsidRPr="0068027B" w:rsidRDefault="00342D71" w:rsidP="00342D71">
            <w:pPr>
              <w:spacing w:after="0" w:line="240" w:lineRule="auto"/>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Об’єднаним центром координації пошуку, звільнених незаконно позбавлених волі осіб, заручників та встановлення  місцезнаходження безвісти зниклих в районі проведення  антитерористичної операції (далі  - Центр) у взаємодії з іншими органами державної влади, із залученням громадських та волонтерських організацій, забезпечено виконання відповідних  організаційних та практичних заходів, спрямованих на забезпечення постійного та дієвого процесу звільнення заручників і пошуку безвісти зниких в районі проведення ООС.</w:t>
            </w:r>
          </w:p>
          <w:p w:rsidR="00342D71" w:rsidRPr="0068027B" w:rsidRDefault="00342D71" w:rsidP="00342D71">
            <w:pPr>
              <w:spacing w:after="0" w:line="240" w:lineRule="auto"/>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Станом на 19.09.2018 знайдено, звільнено 3227 осіб, перебувають у заручниках незаконних збройних формувань 115 осіб, значаться зниклими безвісти в районі проведення ООС 288 осіб.</w:t>
            </w:r>
          </w:p>
          <w:p w:rsidR="00342D71" w:rsidRPr="0068027B" w:rsidRDefault="00342D71" w:rsidP="00342D71">
            <w:pPr>
              <w:spacing w:after="0" w:line="240" w:lineRule="auto"/>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Облікована в Центрі інформація про постраждалих осіб постійно</w:t>
            </w:r>
            <w:r w:rsidR="00A5041D" w:rsidRPr="0068027B">
              <w:rPr>
                <w:rFonts w:ascii="Times New Roman" w:eastAsia="Times New Roman" w:hAnsi="Times New Roman" w:cs="Times New Roman"/>
                <w:color w:val="000000" w:themeColor="text1"/>
                <w:sz w:val="20"/>
                <w:szCs w:val="20"/>
                <w:lang w:eastAsia="ru-RU"/>
              </w:rPr>
              <w:t xml:space="preserve"> використовується для  ведення переговорного процесу з пошуку безвісти зниклих осіб під час засідань Тристоронньої контактної групи з мирного врегудювання ситуації на Сході України, а також у ході діяльності міжнародних гуманітарних організацій на непідконтрольній території.</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shd w:val="clear" w:color="auto" w:fill="FF0000"/>
                <w:lang w:eastAsia="en-GB"/>
              </w:rPr>
            </w:pP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4) здійснення систематичного обміну інформацією з Міжвідомчим центром допомоги громадянам при СБУ з питань звільнення полонених, заручників та віднайдення зниклих безвісти осіб</w:t>
            </w:r>
          </w:p>
        </w:tc>
        <w:tc>
          <w:tcPr>
            <w:tcW w:w="1843"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p>
        </w:tc>
        <w:tc>
          <w:tcPr>
            <w:tcW w:w="1704"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p>
        </w:tc>
        <w:tc>
          <w:tcPr>
            <w:tcW w:w="2123"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p>
        </w:tc>
        <w:tc>
          <w:tcPr>
            <w:tcW w:w="5243" w:type="dxa"/>
            <w:hideMark/>
          </w:tcPr>
          <w:p w:rsidR="001F0D39" w:rsidRPr="0068027B" w:rsidRDefault="001F0D39" w:rsidP="001F0D39">
            <w:pPr>
              <w:spacing w:after="0" w:line="240" w:lineRule="auto"/>
              <w:ind w:firstLine="720"/>
              <w:contextualSpacing/>
              <w:jc w:val="both"/>
              <w:rPr>
                <w:rFonts w:ascii="Times New Roman" w:eastAsia="Times New Roman" w:hAnsi="Times New Roman" w:cs="Times New Roman"/>
                <w:b/>
                <w:color w:val="000000" w:themeColor="text1"/>
                <w:sz w:val="20"/>
                <w:szCs w:val="20"/>
                <w:lang w:eastAsia="ru-RU"/>
              </w:rPr>
            </w:pPr>
            <w:r w:rsidRPr="0068027B">
              <w:rPr>
                <w:rFonts w:ascii="Times New Roman" w:eastAsia="Times New Roman" w:hAnsi="Times New Roman" w:cs="Times New Roman"/>
                <w:b/>
                <w:color w:val="000000" w:themeColor="text1"/>
                <w:sz w:val="20"/>
                <w:szCs w:val="20"/>
                <w:lang w:eastAsia="ru-RU"/>
              </w:rPr>
              <w:t>Виконано у звітному періоді</w:t>
            </w:r>
          </w:p>
          <w:p w:rsidR="00707751" w:rsidRPr="0068027B" w:rsidRDefault="001F0D39" w:rsidP="00707751">
            <w:pPr>
              <w:spacing w:after="0" w:line="240" w:lineRule="auto"/>
              <w:ind w:firstLine="720"/>
              <w:contextualSpacing/>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Здійснюється постійний моніторинг інформації між Національною поліцією та  Об’єднаним центр</w:t>
            </w:r>
            <w:r w:rsidR="00707751" w:rsidRPr="0068027B">
              <w:rPr>
                <w:rFonts w:ascii="Times New Roman" w:eastAsia="Times New Roman" w:hAnsi="Times New Roman" w:cs="Times New Roman"/>
                <w:color w:val="000000" w:themeColor="text1"/>
                <w:sz w:val="20"/>
                <w:szCs w:val="20"/>
                <w:lang w:eastAsia="ru-RU"/>
              </w:rPr>
              <w:t>ом при СБУ.</w:t>
            </w:r>
          </w:p>
          <w:p w:rsidR="002A3A0E" w:rsidRPr="0068027B" w:rsidRDefault="002A3A0E" w:rsidP="00707751">
            <w:pPr>
              <w:spacing w:after="0" w:line="240" w:lineRule="auto"/>
              <w:contextualSpacing/>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 xml:space="preserve">В цілому упродовж 2016 - 2018 років у Національній поліції України опрацьовано за наданими СБУ списками та передано до Об’єднаного центру при СБУ інформацію щодо понад 4 тис. осіб. </w:t>
            </w:r>
          </w:p>
          <w:p w:rsidR="002A3A0E" w:rsidRPr="0068027B" w:rsidRDefault="002A3A0E" w:rsidP="002A3A0E">
            <w:pPr>
              <w:spacing w:after="0" w:line="240" w:lineRule="auto"/>
              <w:ind w:firstLine="720"/>
              <w:contextualSpacing/>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На сьогодні з полону (незаконного позбавлення волі) звільнено 2 878 осіб.</w:t>
            </w:r>
          </w:p>
          <w:p w:rsidR="002A3A0E" w:rsidRPr="0068027B" w:rsidRDefault="002A3A0E" w:rsidP="002A3A0E">
            <w:pPr>
              <w:spacing w:after="0" w:line="240" w:lineRule="auto"/>
              <w:ind w:firstLine="720"/>
              <w:contextualSpacing/>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На виконання листа Генеральної прокуратури У</w:t>
            </w:r>
            <w:r w:rsidR="000B7FAE" w:rsidRPr="0068027B">
              <w:rPr>
                <w:rFonts w:ascii="Times New Roman" w:eastAsia="Times New Roman" w:hAnsi="Times New Roman" w:cs="Times New Roman"/>
                <w:color w:val="000000" w:themeColor="text1"/>
                <w:sz w:val="20"/>
                <w:szCs w:val="20"/>
                <w:lang w:eastAsia="ru-RU"/>
              </w:rPr>
              <w:t>країни від 17.01.2018 № 26-31</w:t>
            </w:r>
            <w:r w:rsidRPr="0068027B">
              <w:rPr>
                <w:rFonts w:ascii="Times New Roman" w:eastAsia="Times New Roman" w:hAnsi="Times New Roman" w:cs="Times New Roman"/>
                <w:color w:val="000000" w:themeColor="text1"/>
                <w:sz w:val="20"/>
                <w:szCs w:val="20"/>
                <w:lang w:eastAsia="ru-RU"/>
              </w:rPr>
              <w:t xml:space="preserve">-18 підготовлено графік відряджень та ротації слідчих Нацполіції у 2018 році кожні 2 місяці для включення до складу міжвідомчої СОГ у кримінальному провадженні за фактами порушення Збройними Силами РФ, а також підконтрольними їм представниками терористичних організації «ДНР» та «ЛНР» законів та звичаїв війни. З початку 2018 року у зазначених СОГ взяли участь слідчі Головних управлінь Національної поліції у Вінницькій, Волинській, Житомирській областях. На кінець звітного періоду з 02.09.2018 до ООС відряджені </w:t>
            </w:r>
          </w:p>
          <w:p w:rsidR="002A3A0E" w:rsidRPr="0068027B" w:rsidRDefault="002A3A0E" w:rsidP="002A3A0E">
            <w:pPr>
              <w:spacing w:after="0" w:line="240" w:lineRule="auto"/>
              <w:ind w:firstLine="720"/>
              <w:contextualSpacing/>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9 слідчих Головного управління Національної поліції в Закарпатській області.</w:t>
            </w:r>
          </w:p>
          <w:p w:rsidR="002A3A0E" w:rsidRPr="0068027B" w:rsidRDefault="002A3A0E" w:rsidP="002A3A0E">
            <w:pPr>
              <w:spacing w:after="0" w:line="240" w:lineRule="auto"/>
              <w:ind w:firstLine="720"/>
              <w:contextualSpacing/>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З метою забезпечення систематичного обміну інформацією підготовлено проект нового доручення «Про вдосконалення роботи з розслідування зникнення безвісти та викрадення громадян, ідентифікації невпізнаних трупів, виявлених на території проведення АТО/ООС», в якому зазначено про взаємодію з Об’єднаним центром допомоги громадянам при СБУ з питань звільнення полонених, заручників та віднайдення зниклих безвісти осіб щодо обміну інформацією відносно осіб, які безвісно зникли чи потрапили в полон у зоні проведення АТО/ООС.</w:t>
            </w:r>
          </w:p>
          <w:p w:rsidR="002A3A0E" w:rsidRPr="0068027B" w:rsidRDefault="002A3A0E" w:rsidP="002A3A0E">
            <w:pPr>
              <w:spacing w:after="0" w:line="240" w:lineRule="auto"/>
              <w:ind w:firstLine="720"/>
              <w:contextualSpacing/>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lastRenderedPageBreak/>
              <w:t xml:space="preserve">На даний час затверджено спільний наказ Служби безпеки, Міністерства внутрішніх справ, Міністерства оборони, Генеральної прокуратури України «Про затвердження положення </w:t>
            </w:r>
          </w:p>
          <w:p w:rsidR="002A3A0E" w:rsidRPr="0068027B" w:rsidRDefault="002A3A0E" w:rsidP="002A3A0E">
            <w:pPr>
              <w:spacing w:after="0" w:line="240" w:lineRule="auto"/>
              <w:ind w:firstLine="720"/>
              <w:contextualSpacing/>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«Про об’єднаний центр з координації пошуку, звільнення незаконно позбавлених волі осіб, заручників та встановлення місцезнаходження безвісти зниклих у районі проведення АТО/ООС», який у квітні 2016 року узгоджено з Міністром внутрішніх справ. Наразі наказ перебуває на реєстрації в Міністерстві юстиції України.</w:t>
            </w:r>
          </w:p>
          <w:p w:rsidR="002A3A0E" w:rsidRPr="0068027B" w:rsidRDefault="002A3A0E" w:rsidP="002A3A0E">
            <w:pPr>
              <w:spacing w:after="0" w:line="240" w:lineRule="auto"/>
              <w:ind w:firstLine="720"/>
              <w:contextualSpacing/>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 xml:space="preserve">Крім того, затверджено спільний наказ Міністерства оборони України, Міністерства внутрішніх справ України, Міністерства охорони здоров’я, Служби безпеки України від 10.04.2017 № 208/302/381/204, зареєстровано в Міністерстві юстиції України 11.05.2017 за № 585/30453 </w:t>
            </w:r>
          </w:p>
          <w:p w:rsidR="002A3A0E" w:rsidRPr="0068027B" w:rsidRDefault="002A3A0E" w:rsidP="002A3A0E">
            <w:pPr>
              <w:spacing w:after="0" w:line="240" w:lineRule="auto"/>
              <w:ind w:firstLine="720"/>
              <w:contextualSpacing/>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 xml:space="preserve">«Про затвердження Інструкції з пошуку та транспортування тіл (останків) загиблих, померлих (зниклих безвісти) під час проведення антитерористичної операції на території Донецької та Луганської областей. </w:t>
            </w:r>
          </w:p>
          <w:p w:rsidR="002A3A0E" w:rsidRPr="0068027B" w:rsidRDefault="000B7FAE" w:rsidP="002A3A0E">
            <w:pPr>
              <w:spacing w:after="0" w:line="240" w:lineRule="auto"/>
              <w:ind w:firstLine="720"/>
              <w:contextualSpacing/>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 xml:space="preserve"> </w:t>
            </w:r>
            <w:r w:rsidR="002A3A0E" w:rsidRPr="0068027B">
              <w:rPr>
                <w:rFonts w:ascii="Times New Roman" w:eastAsia="Times New Roman" w:hAnsi="Times New Roman" w:cs="Times New Roman"/>
                <w:color w:val="000000" w:themeColor="text1"/>
                <w:sz w:val="20"/>
                <w:szCs w:val="20"/>
                <w:lang w:eastAsia="ru-RU"/>
              </w:rPr>
              <w:t>Адміністрація держприкордонної служби України здійснює обмін інформацією з Міжвідомчим центром допомоги громадянам при СБУ з питань звільнення полонених, заручників, винайдення зниклих безвісти осіб здійснюється на постійній основі.</w:t>
            </w:r>
          </w:p>
          <w:p w:rsidR="002A3A0E" w:rsidRPr="0068027B" w:rsidRDefault="000B7FAE" w:rsidP="002A3A0E">
            <w:pPr>
              <w:spacing w:after="0" w:line="240" w:lineRule="auto"/>
              <w:ind w:firstLine="720"/>
              <w:contextualSpacing/>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 xml:space="preserve"> </w:t>
            </w:r>
            <w:r w:rsidR="002A3A0E" w:rsidRPr="0068027B">
              <w:rPr>
                <w:rFonts w:ascii="Times New Roman" w:eastAsia="Times New Roman" w:hAnsi="Times New Roman" w:cs="Times New Roman"/>
                <w:color w:val="000000" w:themeColor="text1"/>
                <w:sz w:val="20"/>
                <w:szCs w:val="20"/>
                <w:lang w:eastAsia="ru-RU"/>
              </w:rPr>
              <w:t xml:space="preserve">Наразі  підтвердженої інформації про військовослужбовців ДПСУ, які насильно утримуються незаконними збройними формуваннями, не отримано.  </w:t>
            </w:r>
          </w:p>
          <w:p w:rsidR="002A3A0E" w:rsidRPr="0068027B" w:rsidRDefault="000B7FAE" w:rsidP="002A3A0E">
            <w:pPr>
              <w:spacing w:after="0" w:line="240" w:lineRule="auto"/>
              <w:ind w:firstLine="720"/>
              <w:contextualSpacing/>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 xml:space="preserve"> </w:t>
            </w:r>
            <w:r w:rsidR="002A3A0E" w:rsidRPr="0068027B">
              <w:rPr>
                <w:rFonts w:ascii="Times New Roman" w:eastAsia="Times New Roman" w:hAnsi="Times New Roman" w:cs="Times New Roman"/>
                <w:color w:val="000000" w:themeColor="text1"/>
                <w:sz w:val="20"/>
                <w:szCs w:val="20"/>
                <w:lang w:eastAsia="ru-RU"/>
              </w:rPr>
              <w:t>З метою організації роботи щодо звільнення із заручників та розшуку безвісно зниклих в Головному управлінні Національній гвардії України налагоджено співпрацю з:</w:t>
            </w:r>
          </w:p>
          <w:p w:rsidR="002A3A0E" w:rsidRPr="0068027B" w:rsidRDefault="002A3A0E" w:rsidP="002A3A0E">
            <w:pPr>
              <w:spacing w:after="0" w:line="240" w:lineRule="auto"/>
              <w:ind w:firstLine="720"/>
              <w:contextualSpacing/>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 xml:space="preserve">Об’єднаним центром з координації пошуку, звільнення незаконно позбавлених волі осіб, заручників та </w:t>
            </w:r>
            <w:r w:rsidRPr="0068027B">
              <w:rPr>
                <w:rFonts w:ascii="Times New Roman" w:eastAsia="Times New Roman" w:hAnsi="Times New Roman" w:cs="Times New Roman"/>
                <w:color w:val="000000" w:themeColor="text1"/>
                <w:sz w:val="20"/>
                <w:szCs w:val="20"/>
                <w:lang w:eastAsia="ru-RU"/>
              </w:rPr>
              <w:lastRenderedPageBreak/>
              <w:t>встановлення місцезнаходження безвісти зниклих у районах проведення антитерористичної операції;</w:t>
            </w:r>
          </w:p>
          <w:p w:rsidR="002A3A0E" w:rsidRPr="0068027B" w:rsidRDefault="002A3A0E" w:rsidP="002A3A0E">
            <w:pPr>
              <w:spacing w:after="0" w:line="240" w:lineRule="auto"/>
              <w:ind w:firstLine="720"/>
              <w:contextualSpacing/>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управлінням цивільно-військового співробітництва МО України; волонтерськими організаціями.</w:t>
            </w:r>
          </w:p>
          <w:p w:rsidR="001F0D39" w:rsidRPr="0068027B" w:rsidRDefault="000B7FAE" w:rsidP="002A3A0E">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 xml:space="preserve"> </w:t>
            </w:r>
            <w:r w:rsidR="002A3A0E" w:rsidRPr="0068027B">
              <w:rPr>
                <w:rFonts w:ascii="Times New Roman" w:eastAsia="Times New Roman" w:hAnsi="Times New Roman" w:cs="Times New Roman"/>
                <w:color w:val="000000" w:themeColor="text1"/>
                <w:sz w:val="20"/>
                <w:szCs w:val="20"/>
                <w:lang w:eastAsia="ru-RU"/>
              </w:rPr>
              <w:t>З метою ідентифікації тіл загиблих, які вивезені із зони АТО до м. Дніпропетровська та м. Запоріжжя, серед яких можуть бути і зниклі безвісти військовослужбовці НГУ, направлені повідомлення до органів внутрішніх справ за місцем проживання близьких родичів</w:t>
            </w:r>
            <w:r w:rsidR="00161B95" w:rsidRPr="0068027B">
              <w:rPr>
                <w:rFonts w:ascii="Times New Roman" w:eastAsia="Times New Roman" w:hAnsi="Times New Roman" w:cs="Times New Roman"/>
                <w:color w:val="000000" w:themeColor="text1"/>
                <w:sz w:val="20"/>
                <w:szCs w:val="20"/>
                <w:lang w:eastAsia="ru-RU"/>
              </w:rPr>
              <w:t>.</w:t>
            </w:r>
          </w:p>
          <w:p w:rsidR="00707751" w:rsidRPr="0068027B" w:rsidRDefault="00707751" w:rsidP="002A3A0E">
            <w:pPr>
              <w:spacing w:after="0" w:line="240" w:lineRule="auto"/>
              <w:ind w:firstLine="720"/>
              <w:jc w:val="both"/>
              <w:rPr>
                <w:rFonts w:ascii="Times New Roman" w:eastAsia="Times New Roman" w:hAnsi="Times New Roman" w:cs="Times New Roman"/>
                <w:color w:val="000000" w:themeColor="text1"/>
                <w:sz w:val="20"/>
                <w:szCs w:val="20"/>
                <w:lang w:eastAsia="ru-RU"/>
              </w:rPr>
            </w:pP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shd w:val="clear" w:color="auto" w:fill="FF0000"/>
                <w:lang w:eastAsia="en-GB"/>
              </w:rPr>
            </w:pP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5) утворення міжвідомчої робочої групи з питань контролю за додержанням міжнародного гуманітарного права та міжнародного права у галузі прав людини на тимчасово окупованій території України та в районі проведення антитерористичної операції із залученням органів державної влади, правоохоронних органів, представників міжнародних організацій</w:t>
            </w:r>
          </w:p>
        </w:tc>
        <w:tc>
          <w:tcPr>
            <w:tcW w:w="1843" w:type="dxa"/>
            <w:hideMark/>
          </w:tcPr>
          <w:p w:rsidR="001F0D39" w:rsidRPr="0068027B" w:rsidRDefault="001F0D39" w:rsidP="001F0D39">
            <w:pPr>
              <w:spacing w:after="6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noProof/>
                <w:color w:val="000000" w:themeColor="text1"/>
                <w:sz w:val="20"/>
                <w:szCs w:val="20"/>
                <w:lang w:eastAsia="uk-UA"/>
              </w:rPr>
              <mc:AlternateContent>
                <mc:Choice Requires="wps">
                  <w:drawing>
                    <wp:anchor distT="0" distB="0" distL="114300" distR="114300" simplePos="0" relativeHeight="251659264" behindDoc="0" locked="0" layoutInCell="1" allowOverlap="1" wp14:anchorId="01D38204" wp14:editId="2A2F879B">
                      <wp:simplePos x="0" y="0"/>
                      <wp:positionH relativeFrom="column">
                        <wp:posOffset>1421765</wp:posOffset>
                      </wp:positionH>
                      <wp:positionV relativeFrom="paragraph">
                        <wp:posOffset>-12785725</wp:posOffset>
                      </wp:positionV>
                      <wp:extent cx="394970" cy="88900"/>
                      <wp:effectExtent l="12065" t="6350" r="12065" b="9525"/>
                      <wp:wrapNone/>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38204" id="_x0000_t202" coordsize="21600,21600" o:spt="202" path="m,l,21600r21600,l21600,xe">
                      <v:stroke joinstyle="miter"/>
                      <v:path gradientshapeok="t" o:connecttype="rect"/>
                    </v:shapetype>
                    <v:shape id="Поле 81" o:spid="_x0000_s1026" type="#_x0000_t202" style="position:absolute;margin-left:111.95pt;margin-top:-1006.75pt;width:31.1pt;height: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color w:val="000000" w:themeColor="text1"/>
                <w:sz w:val="20"/>
                <w:szCs w:val="20"/>
                <w:lang w:eastAsia="ru-RU"/>
              </w:rPr>
              <w:t xml:space="preserve">утворено відповідну міжвідомчу робочу групу, здійснюється регулярна фіксація та розслідування фактів порушення прав людини та норм міжнародного гуманітарного права на тимчасово окупованій території України та в районі проведення антитерористичної операції, спостерігається зменшення кількості випадків порушення норм міжнародного </w:t>
            </w:r>
            <w:r w:rsidRPr="0068027B">
              <w:rPr>
                <w:rFonts w:ascii="Times New Roman" w:eastAsia="Times New Roman" w:hAnsi="Times New Roman" w:cs="Times New Roman"/>
                <w:color w:val="000000" w:themeColor="text1"/>
                <w:sz w:val="20"/>
                <w:szCs w:val="20"/>
                <w:lang w:eastAsia="ru-RU"/>
              </w:rPr>
              <w:lastRenderedPageBreak/>
              <w:t>гуманітарного права з боку підрозділів Збройних Сил, які беруть участь у проведенні антитерористичної операції</w:t>
            </w: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lastRenderedPageBreak/>
              <w:t>I квартал 2016 р.</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Міноборони</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Мін’юст</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МЗС</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МВС</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СБУ (за згодою)</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інші заінтересовані органи державної влади</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Уповноважений Верховної Ради України з прав людини (за згодою)</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t>представники міжнародних та неурядових організацій (за згодою)</w:t>
            </w:r>
          </w:p>
        </w:tc>
        <w:tc>
          <w:tcPr>
            <w:tcW w:w="5243" w:type="dxa"/>
            <w:hideMark/>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20"/>
                <w:szCs w:val="20"/>
                <w:lang w:eastAsia="ru-RU"/>
              </w:rPr>
            </w:pPr>
            <w:r w:rsidRPr="0068027B">
              <w:rPr>
                <w:rFonts w:ascii="Times New Roman" w:eastAsia="Times New Roman" w:hAnsi="Times New Roman" w:cs="Times New Roman"/>
                <w:b/>
                <w:color w:val="000000" w:themeColor="text1"/>
                <w:sz w:val="20"/>
                <w:szCs w:val="20"/>
                <w:lang w:eastAsia="ru-RU"/>
              </w:rPr>
              <w:t>Виконання триває</w:t>
            </w:r>
          </w:p>
          <w:p w:rsidR="001F0D39" w:rsidRPr="0068027B" w:rsidRDefault="001E28E6" w:rsidP="001E28E6">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Відповідно до постанови Кабінету Міністрів України  від 26.04.2017 № 329 утворено Міжвідомчу комісію з питань застосування та реалізації норм міжнародного гуманітарного права в Україні.</w:t>
            </w:r>
          </w:p>
          <w:p w:rsidR="00161B95" w:rsidRPr="0068027B" w:rsidRDefault="00161B95" w:rsidP="00161B95">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Крім того, Національною поліцією України здійснюється постійний моніторинг інформації, яка надходить з головних управлінь Національної поліції в Автономній Республіці Крим та м. Севастополі, Донецькій та Луганській областях. Так, упродовж 5 місяців 2018 року за зверненнями громадян про факти порушень прав і свобод людини, які мали місце на тимчасово окупованій території України, відкрито 129 кримінальних проваджень (з них 13 – за злочинами вчиненими в Автономній Республіці Крим та м.Севастополі).</w:t>
            </w:r>
          </w:p>
          <w:p w:rsidR="00161B95" w:rsidRPr="0068027B" w:rsidRDefault="00161B95" w:rsidP="00161B95">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 xml:space="preserve">           У ІІІ кварталі 2018 року Адміністрацією Держприкордонслужби в межах компетенції взято участь в опрацюванні проекту постанови Кабінету Міністрів України «Про затвердження Порядку в’їзду осіб, переміщення товарів на тимчасово окуповані території у Донецькій та Луганській областях і виїзду осіб, переміщення товарів із таких територій», основним розробником якого є Міністерства оброни України. </w:t>
            </w:r>
          </w:p>
          <w:p w:rsidR="00161B95" w:rsidRPr="0068027B" w:rsidRDefault="00161B95" w:rsidP="00161B95">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lastRenderedPageBreak/>
              <w:t xml:space="preserve">            В підрозділах Національної гвардії України доводяться, в системі занять з бойової та спеціальної підготовки, норми міжнародного гуманітарного права, а також в ході проведення щоденних інструктажів перед заступанням на бойову службу, вимоги щодо недопущення порушень прав людини.</w:t>
            </w:r>
          </w:p>
          <w:p w:rsidR="00161B95" w:rsidRPr="0068027B" w:rsidRDefault="00161B95" w:rsidP="00161B95">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 xml:space="preserve">           Крім того, на виконання доручення МВС від 11.04.2018 № 11454 Головним управлінням Національної гвардії України порушено питання перед Міністерством оборони України про поширення дії Інструкції про порядок виконання норм міжнародного гуманітарного права у Збройних Силах України, затвердженої наказом Міністерства оборони України від 23.03.2017 </w:t>
            </w:r>
          </w:p>
          <w:p w:rsidR="00161B95" w:rsidRPr="0068027B" w:rsidRDefault="00161B95" w:rsidP="00161B95">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 164, зареєстрованої у Міністерстві юстиції України 09.06.2017 за № 704/30572 на Національну гвардію України під час виконання завдань із забезпечення національної безпеки і оборони, відсічі і струмування збройної агресії проти України. Станом на 19.09.2018 відповідний проект наказу Міноборони щодо поширення зазначеної Інструкції направлено на погодження до МВС.</w:t>
            </w:r>
          </w:p>
          <w:p w:rsidR="00707751" w:rsidRPr="0068027B" w:rsidRDefault="00707751" w:rsidP="00161B95">
            <w:pPr>
              <w:spacing w:after="0" w:line="240" w:lineRule="auto"/>
              <w:ind w:firstLine="720"/>
              <w:jc w:val="both"/>
              <w:rPr>
                <w:rFonts w:ascii="Times New Roman" w:eastAsia="Times New Roman" w:hAnsi="Times New Roman" w:cs="Times New Roman"/>
                <w:color w:val="000000" w:themeColor="text1"/>
                <w:sz w:val="20"/>
                <w:szCs w:val="20"/>
                <w:lang w:eastAsia="ru-RU"/>
              </w:rPr>
            </w:pPr>
          </w:p>
        </w:tc>
      </w:tr>
      <w:tr w:rsidR="0068027B" w:rsidRPr="0068027B" w:rsidTr="001F0D39">
        <w:tc>
          <w:tcPr>
            <w:tcW w:w="198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lastRenderedPageBreak/>
              <w:t xml:space="preserve"> 4. Відповідність міжнародним стандартам захисту права на життя умов тримання та поводження з особами у місцях, в яких вони примусово тримаються за судовим рішенням або рішенням адміністративного </w:t>
            </w:r>
            <w:r w:rsidRPr="0068027B">
              <w:rPr>
                <w:rFonts w:ascii="Times New Roman" w:eastAsia="Times New Roman" w:hAnsi="Times New Roman" w:cs="Times New Roman"/>
                <w:color w:val="000000" w:themeColor="text1"/>
                <w:sz w:val="20"/>
                <w:szCs w:val="20"/>
                <w:lang w:eastAsia="ru-RU"/>
              </w:rPr>
              <w:lastRenderedPageBreak/>
              <w:t>органу відповідно до закону</w:t>
            </w: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lastRenderedPageBreak/>
              <w:t xml:space="preserve">1) розроблення механізму та поквартального плану-графіка заходів із забезпечення осіб з інвалідністю, які перебувають у місцях попереднього ув’язнення, обмеження та позбавлення волі, а також у психіатричних та інтернатних закладах, виробами медичного призначення та технічними засобами </w:t>
            </w:r>
            <w:r w:rsidRPr="0068027B">
              <w:rPr>
                <w:rFonts w:ascii="Times New Roman" w:eastAsia="Times New Roman" w:hAnsi="Times New Roman" w:cs="Times New Roman"/>
                <w:color w:val="000000" w:themeColor="text1"/>
                <w:sz w:val="20"/>
                <w:szCs w:val="20"/>
                <w:lang w:eastAsia="ru-RU"/>
              </w:rPr>
              <w:lastRenderedPageBreak/>
              <w:t>реабілітації згідно з потребою відповідно до законодавства</w:t>
            </w:r>
          </w:p>
        </w:tc>
        <w:tc>
          <w:tcPr>
            <w:tcW w:w="184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lastRenderedPageBreak/>
              <w:t>відповідних осіб з інвалідністю забезпечено виробами медичного призначення та технічними засобами реабілітації</w:t>
            </w: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I квартал 2016 р.</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t>Постійно</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ДПтС</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МВС</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МОЗ</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МОН</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t>Мінсоцполітики</w:t>
            </w:r>
          </w:p>
        </w:tc>
        <w:tc>
          <w:tcPr>
            <w:tcW w:w="5243" w:type="dxa"/>
            <w:hideMark/>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20"/>
                <w:szCs w:val="20"/>
                <w:lang w:eastAsia="ru-RU"/>
              </w:rPr>
            </w:pPr>
            <w:r w:rsidRPr="0068027B">
              <w:rPr>
                <w:rFonts w:ascii="Times New Roman" w:eastAsia="Times New Roman" w:hAnsi="Times New Roman" w:cs="Times New Roman"/>
                <w:b/>
                <w:color w:val="000000" w:themeColor="text1"/>
                <w:sz w:val="20"/>
                <w:szCs w:val="20"/>
                <w:lang w:eastAsia="ru-RU"/>
              </w:rPr>
              <w:t>Виконується на постійній основі</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 xml:space="preserve">Забезпечення засуджених інвалідів технічними та іншими засобами реабілітації, у тому числі ортопедичним взуттям, спеціальними засобами для самообслуговування та догляду, засобами для пересування, здійснюється відповідно до </w:t>
            </w:r>
            <w:hyperlink r:id="rId7" w:anchor="n15" w:tgtFrame="_blank" w:history="1">
              <w:r w:rsidRPr="0068027B">
                <w:rPr>
                  <w:rFonts w:ascii="Times New Roman" w:eastAsia="Times New Roman" w:hAnsi="Times New Roman" w:cs="Times New Roman"/>
                  <w:color w:val="000000" w:themeColor="text1"/>
                  <w:sz w:val="20"/>
                  <w:szCs w:val="20"/>
                  <w:u w:val="single"/>
                  <w:lang w:eastAsia="ru-RU"/>
                </w:rPr>
                <w:t>Порядку забезпечення технічними та іншими засобами реабілітації інвалідів, дітей-інвалідів та інших окремих категорій населення</w:t>
              </w:r>
            </w:hyperlink>
            <w:r w:rsidRPr="0068027B">
              <w:rPr>
                <w:rFonts w:ascii="Times New Roman" w:eastAsia="Times New Roman" w:hAnsi="Times New Roman" w:cs="Times New Roman"/>
                <w:color w:val="000000" w:themeColor="text1"/>
                <w:sz w:val="20"/>
                <w:szCs w:val="20"/>
                <w:lang w:eastAsia="ru-RU"/>
              </w:rPr>
              <w:t>, затвердженого постановою Кабінету Міністрів України від 5 квітня 2012 р. № 321.</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bookmarkStart w:id="0" w:name="n206"/>
            <w:bookmarkEnd w:id="0"/>
            <w:r w:rsidRPr="0068027B">
              <w:rPr>
                <w:rFonts w:ascii="Times New Roman" w:eastAsia="Times New Roman" w:hAnsi="Times New Roman" w:cs="Times New Roman"/>
                <w:color w:val="000000" w:themeColor="text1"/>
                <w:sz w:val="20"/>
                <w:szCs w:val="20"/>
                <w:lang w:eastAsia="ru-RU"/>
              </w:rPr>
              <w:t xml:space="preserve">Забезпечення засуджених інвалідів технічними та іншими засобами, у тому числі слуховими апаратами, калоприймачами, підгузниками, а також технічними засобами з мовним виводом, здійснюється відповідно до </w:t>
            </w:r>
            <w:hyperlink r:id="rId8" w:tgtFrame="_blank" w:history="1">
              <w:r w:rsidRPr="0068027B">
                <w:rPr>
                  <w:rFonts w:ascii="Times New Roman" w:eastAsia="Times New Roman" w:hAnsi="Times New Roman" w:cs="Times New Roman"/>
                  <w:color w:val="000000" w:themeColor="text1"/>
                  <w:sz w:val="20"/>
                  <w:szCs w:val="20"/>
                  <w:u w:val="single"/>
                  <w:lang w:eastAsia="ru-RU"/>
                </w:rPr>
                <w:t>Порядку забезпечення інвалідів і дітей-інвалідів технічними та іншими засобами</w:t>
              </w:r>
            </w:hyperlink>
            <w:r w:rsidRPr="0068027B">
              <w:rPr>
                <w:rFonts w:ascii="Times New Roman" w:eastAsia="Times New Roman" w:hAnsi="Times New Roman" w:cs="Times New Roman"/>
                <w:color w:val="000000" w:themeColor="text1"/>
                <w:sz w:val="20"/>
                <w:szCs w:val="20"/>
                <w:lang w:eastAsia="ru-RU"/>
              </w:rPr>
              <w:t>, затвердженого постановою Кабінету Міністрів України від 3 грудня 2009 р. № 1301.</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На даний час засуджені інваліди забезпечуються технічними та іншими засобами реабілітації структурними підрозділами соціального захисту населення місцевих державних адміністрацій за місцем знаходження установи виконання покарань, відповідно до індивідуальної програми реабілітації, наданої медико-соціальною експертною комісією МОЗ України.</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val="ru-RU" w:eastAsia="ru-RU"/>
              </w:rPr>
            </w:pPr>
            <w:r w:rsidRPr="0068027B">
              <w:rPr>
                <w:rFonts w:ascii="Times New Roman" w:eastAsia="Times New Roman" w:hAnsi="Times New Roman" w:cs="Times New Roman"/>
                <w:color w:val="000000" w:themeColor="text1"/>
                <w:sz w:val="20"/>
                <w:szCs w:val="20"/>
                <w:lang w:eastAsia="ru-RU"/>
              </w:rPr>
              <w:t>Національною Поліцією в процесі реформування із 332 існуючих ізоляторів тимчасового тримання, визначено 147 базових. Протягом лютого - березня 2016 року проведено їх обстеження, за результатами яких територіальними органами складено дефектні акти проведення необхідних ремонтно-будівельних робіт та  розроблено плани першочергових заходів щодо їх обладнання відповідним господарським інвентарем та технічним обладнанням</w:t>
            </w:r>
            <w:r w:rsidRPr="0068027B">
              <w:rPr>
                <w:rFonts w:ascii="Times New Roman" w:eastAsia="Times New Roman" w:hAnsi="Times New Roman" w:cs="Times New Roman"/>
                <w:color w:val="000000" w:themeColor="text1"/>
                <w:sz w:val="20"/>
                <w:szCs w:val="20"/>
                <w:lang w:val="ru-RU" w:eastAsia="ru-RU"/>
              </w:rPr>
              <w:t>.</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uk-UA"/>
              </w:rPr>
            </w:pPr>
            <w:r w:rsidRPr="0068027B">
              <w:rPr>
                <w:rFonts w:ascii="Times New Roman" w:eastAsia="Times New Roman" w:hAnsi="Times New Roman" w:cs="Times New Roman"/>
                <w:color w:val="000000" w:themeColor="text1"/>
                <w:sz w:val="20"/>
                <w:szCs w:val="20"/>
                <w:lang w:eastAsia="uk-UA"/>
              </w:rPr>
              <w:t>МОЗ України доручило структурним підрозділам з питань охорони здоров’я обласних, Київської міської державних адміністрацій забезпечити неухильне виконання нормативно-правових актів, дотичних забезпечення виробами медичного призначення та технічними засобами реабілітації осіб з інвалідністю які перебувають в психіатричних лікарнях що належать до сфери управління МОЗ України, з підготовкою поквартального плану-графіка відповідних заходів.</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uk-UA"/>
              </w:rPr>
            </w:pPr>
            <w:r w:rsidRPr="0068027B">
              <w:rPr>
                <w:rFonts w:ascii="Times New Roman" w:eastAsia="Times New Roman" w:hAnsi="Times New Roman" w:cs="Times New Roman"/>
                <w:color w:val="000000" w:themeColor="text1"/>
                <w:sz w:val="20"/>
                <w:szCs w:val="20"/>
                <w:lang w:eastAsia="uk-UA"/>
              </w:rPr>
              <w:t>У Миколаївській ОДА розроблено механізм та поквартальний план-графік заходів із забезпечення осіб з інвалідністю, які перебувають у зазначених установах та закладах виробами медичного призначення.</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uk-UA"/>
              </w:rPr>
            </w:pPr>
            <w:r w:rsidRPr="0068027B">
              <w:rPr>
                <w:rFonts w:ascii="Times New Roman" w:eastAsia="Times New Roman" w:hAnsi="Times New Roman" w:cs="Times New Roman"/>
                <w:color w:val="000000" w:themeColor="text1"/>
                <w:sz w:val="20"/>
                <w:szCs w:val="20"/>
                <w:lang w:eastAsia="uk-UA"/>
              </w:rPr>
              <w:t xml:space="preserve">Національною поліцією України до Міністерства юстиції України направлено ініціативний лист від 21 </w:t>
            </w:r>
            <w:r w:rsidRPr="0068027B">
              <w:rPr>
                <w:rFonts w:ascii="Times New Roman" w:eastAsia="Times New Roman" w:hAnsi="Times New Roman" w:cs="Times New Roman"/>
                <w:color w:val="000000" w:themeColor="text1"/>
                <w:sz w:val="20"/>
                <w:szCs w:val="20"/>
                <w:lang w:eastAsia="uk-UA"/>
              </w:rPr>
              <w:lastRenderedPageBreak/>
              <w:t>березня 2018 року № 319/37/1/01-2018 про те що Національна поліція в межах своєї компетенції готова взяти участь в опрацюванні нормативно-правового акту в разі його надходження.</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p>
        </w:tc>
      </w:tr>
      <w:tr w:rsidR="0068027B" w:rsidRPr="0068027B" w:rsidTr="001F0D39">
        <w:tc>
          <w:tcPr>
            <w:tcW w:w="198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lastRenderedPageBreak/>
              <w:t>5. Створення передумов для зменшення ризиків життю та здоров’ю факторами підвищеної небезпеки</w:t>
            </w:r>
          </w:p>
        </w:tc>
        <w:tc>
          <w:tcPr>
            <w:tcW w:w="2551" w:type="dxa"/>
            <w:hideMark/>
          </w:tcPr>
          <w:p w:rsidR="001F0D39" w:rsidRPr="0068027B" w:rsidRDefault="001F0D39" w:rsidP="001F0D39">
            <w:pPr>
              <w:spacing w:before="60" w:after="60" w:line="228" w:lineRule="auto"/>
              <w:ind w:right="-122"/>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t>1) розроблення та подання на розгляд Кабінету Міністрів України законопроекту про внесення змін до Кодексу цивільного захисту України, Законів України “Про правовий режим воєнного стану”, “Про правовий режим надзвичайного стану”, “Про боротьбу з тероризмом” та у разі потреби до інших законів щодо надання необхідної допомоги людям з інвалідністю, зокрема з порушенням органів зору, слуху, опорно-рухового апарату, з розумовою відсталістю, психічними розладами, та іншим маломобільним групам населення (їх близьким) у разі виникнення та/або загрози виникнення надзвичайних ситуацій</w:t>
            </w:r>
          </w:p>
        </w:tc>
        <w:tc>
          <w:tcPr>
            <w:tcW w:w="184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t xml:space="preserve">законопроект внесено на розгляд Кабінету Міністрів України </w:t>
            </w: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t>IV квартал 2016 р.</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МВС</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Міноборони</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Мінінфраструктури</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Мінсоцполітики</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Мін’юст</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МОЗ</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МОН</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облдержадміністрації</w:t>
            </w:r>
          </w:p>
        </w:tc>
        <w:tc>
          <w:tcPr>
            <w:tcW w:w="5243" w:type="dxa"/>
            <w:hideMark/>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20"/>
                <w:szCs w:val="20"/>
                <w:lang w:eastAsia="ru-RU"/>
              </w:rPr>
            </w:pPr>
            <w:r w:rsidRPr="0068027B">
              <w:rPr>
                <w:rFonts w:ascii="Times New Roman" w:eastAsia="Times New Roman" w:hAnsi="Times New Roman" w:cs="Times New Roman"/>
                <w:b/>
                <w:color w:val="000000" w:themeColor="text1"/>
                <w:sz w:val="20"/>
                <w:szCs w:val="20"/>
                <w:lang w:eastAsia="ru-RU"/>
              </w:rPr>
              <w:t>Виконання триває</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 xml:space="preserve">Робочою групою з питань реформування Державної служби України з надзвичайних ситуацій (далі – ДСНС) з метою удосконалення нормативно-правових актів у сфері цивільного захисту підготовлено проект Закону України "Про внесення змін до деяких законодавчих актів України щодо вдосконалення законодавства з питань цивільного захисту" (далі – проект Закону): </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погоджено без зауважень – 25 міністерствами та іншими центральними органами виконавчої влади та 24 місцевими державними адміністраціями;</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погоджено із зауваженнями – 13 міністерствами та іншими центральними органами виконавчої влади та 1 місцевою державною адміністрацією (Закарпатська обласна державна адміністрація);</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позицій від 7 міністерств та інших центральних органів виконавчої влади до ДСНС не надходило.</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shd w:val="clear" w:color="auto" w:fill="FFFFFF"/>
                <w:lang w:eastAsia="ru-RU"/>
              </w:rPr>
            </w:pPr>
            <w:r w:rsidRPr="0068027B">
              <w:rPr>
                <w:rFonts w:ascii="Times New Roman" w:eastAsia="Times New Roman" w:hAnsi="Times New Roman" w:cs="Times New Roman"/>
                <w:color w:val="000000" w:themeColor="text1"/>
                <w:sz w:val="20"/>
                <w:szCs w:val="20"/>
                <w:shd w:val="clear" w:color="auto" w:fill="FFFFFF"/>
                <w:lang w:eastAsia="ru-RU"/>
              </w:rPr>
              <w:t>Станом на 25.03.2018 року проект Закону опрацьовується у МВС для подальшого внесення на розгляд Кабінету Міністрів України.</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shd w:val="clear" w:color="auto" w:fill="FFFFFF"/>
                <w:lang w:eastAsia="ru-RU"/>
              </w:rPr>
            </w:pPr>
            <w:r w:rsidRPr="0068027B">
              <w:rPr>
                <w:rFonts w:ascii="Times New Roman" w:eastAsia="Times New Roman" w:hAnsi="Times New Roman" w:cs="Times New Roman"/>
                <w:color w:val="000000" w:themeColor="text1"/>
                <w:sz w:val="20"/>
                <w:szCs w:val="20"/>
                <w:shd w:val="clear" w:color="auto" w:fill="FFFFFF"/>
                <w:lang w:eastAsia="ru-RU"/>
              </w:rPr>
              <w:t>Листом Секретаріату Кабінету Міністрів України від 03 квітня 2018 року № 4335/0/2-18 повернено проект Закону до МВС, як такий, що зазнав суттєвих змін у результаті врахуання головним розробником зауважень заінтересованих органів виконавчої влади.</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shd w:val="clear" w:color="auto" w:fill="FFFFFF"/>
                <w:lang w:eastAsia="ru-RU"/>
              </w:rPr>
            </w:pPr>
            <w:r w:rsidRPr="0068027B">
              <w:rPr>
                <w:rFonts w:ascii="Times New Roman" w:eastAsia="Times New Roman" w:hAnsi="Times New Roman" w:cs="Times New Roman"/>
                <w:color w:val="000000" w:themeColor="text1"/>
                <w:sz w:val="20"/>
                <w:szCs w:val="20"/>
                <w:shd w:val="clear" w:color="auto" w:fill="FFFFFF"/>
                <w:lang w:eastAsia="ru-RU"/>
              </w:rPr>
              <w:t>Відповідно до доручення міністерства внутрішніх справ України від 05 квітня 2018 року проект Закону надіслано до ДСНС для доопрацювання із урахуанням висловлених зауважень Кабінету Міністрів України.</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en-GB"/>
              </w:rPr>
            </w:pPr>
          </w:p>
        </w:tc>
        <w:tc>
          <w:tcPr>
            <w:tcW w:w="2551" w:type="dxa"/>
            <w:hideMark/>
          </w:tcPr>
          <w:p w:rsidR="001F0D39" w:rsidRPr="0068027B" w:rsidRDefault="001F0D39" w:rsidP="001F0D39">
            <w:pPr>
              <w:spacing w:before="60" w:after="60" w:line="228" w:lineRule="auto"/>
              <w:ind w:right="-122"/>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t>2) розроблення та подання на розгляд Кабінету Міністрів України проекту нормативно-правового акта щодо визначення порядку інформування (оповіщення) людей з інвалідністю, зокрема з порушенням органів зору, слуху, опорно-рухового апарату, з розумовою відсталістю, психічними розладами, та інших маломобільних груп населення (їх близьких) про надзвичайні ситуації чи загрозу їх виникнення та відповідні правила поведінки за таких обставин</w:t>
            </w:r>
          </w:p>
        </w:tc>
        <w:tc>
          <w:tcPr>
            <w:tcW w:w="1843" w:type="dxa"/>
            <w:hideMark/>
          </w:tcPr>
          <w:p w:rsidR="001F0D39" w:rsidRPr="0068027B" w:rsidRDefault="001F0D39" w:rsidP="001F0D39">
            <w:pPr>
              <w:spacing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проект нормативно-правового акта внесено на розгляд Кабінету Міністрів України</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t>у разі потреби прийнято накази з відповідних питань</w:t>
            </w: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t>I квартал 2017 р.</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МВС</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Міноборони</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Мінінфраструктури</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Мінсоцполітики</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Мін’юст</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МОЗ</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t>МОН</w:t>
            </w:r>
          </w:p>
        </w:tc>
        <w:tc>
          <w:tcPr>
            <w:tcW w:w="5243" w:type="dxa"/>
            <w:hideMark/>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20"/>
                <w:szCs w:val="20"/>
                <w:lang w:eastAsia="ru-RU"/>
              </w:rPr>
            </w:pPr>
            <w:r w:rsidRPr="0068027B">
              <w:rPr>
                <w:rFonts w:ascii="Times New Roman" w:eastAsia="Times New Roman" w:hAnsi="Times New Roman" w:cs="Times New Roman"/>
                <w:b/>
                <w:color w:val="000000" w:themeColor="text1"/>
                <w:sz w:val="20"/>
                <w:szCs w:val="20"/>
                <w:lang w:eastAsia="ru-RU"/>
              </w:rPr>
              <w:t>Виконано</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 xml:space="preserve">Відповідно до статті 19 Кодексу цивільного захисту України (далі — Кодексу) питання забезпечення оповіщення та інформування населення про загрозу і виникнення надзвичайних ситуацій, у тому числі в доступній для осіб з вадами зору та слуху формі, належить до повноважень місцевих державних адміністрацій, органів місцевого самоврядування. </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При цьому статтею 17 Кодексу на ДСНС покладено завдання щодо оповіщення центральних та місцевих органів виконавчої влади про загрозу та виникнення надзвичайних ситуацій, методичного керівництва щодо створення і функціювання системи оповіщення різних рівнів.</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У зазначеному проекті враховано пропозиції Національної Асамблеї осіб з інвалідністю України, що стосуються людей з інвалідністю, зокрема з порушенням органів зору, слуху, опорно-рухового апарату, з розумовою відсталістю, психічними розладами та інших маломобільних груп населення (їхніх близьких).</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 xml:space="preserve">Враховуючи важливість виконання завдань і функцій, ДСНС вживає всіх заходів щодо координації дій суб'єктів забезпечення цивільного захисту, зокрема щодо вдосконалення нормативно-правової бази та її адаптації до потреб людей з інвалідністю. </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З цією метою ДСНС розроблено проект постанови Кабінету Міністрів України "Про затвердження Положення з організації оповіщення про загрозу або виникнення надзвичайних ситуацій та організації зв'язку у сфері цивільного захисту" (внесено 01.08.2017 в установленому порядку до Кабінету Міністрів України).</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en-GB"/>
              </w:rPr>
            </w:pPr>
          </w:p>
        </w:tc>
        <w:tc>
          <w:tcPr>
            <w:tcW w:w="2551" w:type="dxa"/>
            <w:hideMark/>
          </w:tcPr>
          <w:p w:rsidR="001F0D39" w:rsidRPr="0068027B" w:rsidRDefault="001F0D39" w:rsidP="001F0D39">
            <w:pPr>
              <w:spacing w:before="60" w:after="60" w:line="228" w:lineRule="auto"/>
              <w:ind w:right="-122"/>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3) розроблення та подання на розгляд Кабінету Міністрів України проекту нормативно-правового акта щодо затвердження порядку вивезення з району проведення антитерористичної операції дітей та повнолітніх осіб, які перебувають під опікою та піклуванням, у разі неможливості отримати на таке вивезення дозвіл опікуна або піклувальника</w:t>
            </w:r>
          </w:p>
        </w:tc>
        <w:tc>
          <w:tcPr>
            <w:tcW w:w="184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t>проект нормативно-правового акта внесено на розгляд Кабінету Міністрів України</w:t>
            </w: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t>II квартал 2016 р.</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Мінсоцполітики</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МВС</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Міноборони</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Мінінфраструктури</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Мін</w:t>
            </w:r>
            <w:r w:rsidRPr="0068027B">
              <w:rPr>
                <w:rFonts w:ascii="Times New Roman" w:eastAsia="Times New Roman" w:hAnsi="Times New Roman" w:cs="Times New Roman"/>
                <w:color w:val="000000" w:themeColor="text1"/>
                <w:sz w:val="20"/>
                <w:szCs w:val="20"/>
                <w:lang w:val="ru-RU" w:eastAsia="ru-RU"/>
              </w:rPr>
              <w:t>’</w:t>
            </w:r>
            <w:r w:rsidRPr="0068027B">
              <w:rPr>
                <w:rFonts w:ascii="Times New Roman" w:eastAsia="Times New Roman" w:hAnsi="Times New Roman" w:cs="Times New Roman"/>
                <w:color w:val="000000" w:themeColor="text1"/>
                <w:sz w:val="20"/>
                <w:szCs w:val="20"/>
                <w:lang w:eastAsia="ru-RU"/>
              </w:rPr>
              <w:t>юст</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МОЗ</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t>МОН</w:t>
            </w:r>
          </w:p>
        </w:tc>
        <w:tc>
          <w:tcPr>
            <w:tcW w:w="5243" w:type="dxa"/>
          </w:tcPr>
          <w:p w:rsidR="001F0D39" w:rsidRPr="0068027B" w:rsidRDefault="001F0D39" w:rsidP="001F0D39">
            <w:pPr>
              <w:spacing w:after="0" w:line="240" w:lineRule="auto"/>
              <w:ind w:firstLine="720"/>
              <w:jc w:val="both"/>
              <w:rPr>
                <w:rFonts w:ascii="Times New Roman" w:eastAsia="Times New Roman" w:hAnsi="Times New Roman" w:cs="Times New Roman"/>
                <w:b/>
                <w:bCs/>
                <w:color w:val="000000" w:themeColor="text1"/>
                <w:sz w:val="20"/>
                <w:szCs w:val="20"/>
                <w:lang w:eastAsia="ru-RU"/>
              </w:rPr>
            </w:pPr>
            <w:r w:rsidRPr="0068027B">
              <w:rPr>
                <w:rFonts w:ascii="Times New Roman" w:eastAsia="Times New Roman" w:hAnsi="Times New Roman" w:cs="Times New Roman"/>
                <w:b/>
                <w:bCs/>
                <w:color w:val="000000" w:themeColor="text1"/>
                <w:sz w:val="20"/>
                <w:szCs w:val="20"/>
                <w:lang w:eastAsia="ru-RU"/>
              </w:rPr>
              <w:t xml:space="preserve">Виконано </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 xml:space="preserve">Питання законодавчо врегульовано. </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Постановою Кабінету Міністрів України від 16.10.2014 № 534, якою внесено зміни до постанов Кабінету Міністрів України від 27.01.1995 № 57 „Про затвердження Правил перетинання державного кордону громадянами України”  і від 21.12.2005 № 1251 „Про затвердження Порядку організації виїзду дітей за кордон на відпочинок та оздоровлення”, посилено контроль за незаконним вивезенням та виїздом дітей, у першу чергу дітей-сиріт і дітей, позбавлених батьківського піклування, які не досягли 16-річного віку, із районів проведення антитерористичної операції в Україні за кордон, у тому числі на оздоровлення та відпочинок, а також за їх поверненням на територію України.</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en-GB"/>
              </w:rPr>
            </w:pP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t xml:space="preserve">4) розроблення та подання на розгляд Кабінету Міністрів України проекту нормативно-правового акта щодо визначення порядку евакуації людей з інвалідністю, зокрема з порушенням органів зору, слуху, опорно-рухового апарату, з розумовою відсталістю, психічними розладами, та інших маломобільних груп населення (їх близьких), у тому числі тих, які перебувають у закладах пенітенціарної системи, охорони здоров’я, освіти та соціального захисту, із </w:t>
            </w:r>
            <w:r w:rsidRPr="0068027B">
              <w:rPr>
                <w:rFonts w:ascii="Times New Roman" w:eastAsia="Times New Roman" w:hAnsi="Times New Roman" w:cs="Times New Roman"/>
                <w:color w:val="000000" w:themeColor="text1"/>
                <w:sz w:val="20"/>
                <w:szCs w:val="20"/>
                <w:lang w:eastAsia="ru-RU"/>
              </w:rPr>
              <w:lastRenderedPageBreak/>
              <w:t>зони надзвичайної ситуації або зони можливого ураження населення з передбаченням, що їх переселення здійснюється в пристосовані до їх потреб (максимально доступні) приміщення та будинки</w:t>
            </w:r>
          </w:p>
        </w:tc>
        <w:tc>
          <w:tcPr>
            <w:tcW w:w="184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lastRenderedPageBreak/>
              <w:t>проект нормативно-правового акта внесено на розгляд Кабінету Міністрів України</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t>затверджено в разі потреби накази з відповідних питань</w:t>
            </w: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t>I квартал 2017 р.</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МВС</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Міноборони</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Мінінфраструктури</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Мінсоцполітики</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Мін’юст</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МОЗ</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t>МОН</w:t>
            </w:r>
          </w:p>
        </w:tc>
        <w:tc>
          <w:tcPr>
            <w:tcW w:w="5243" w:type="dxa"/>
            <w:hideMark/>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20"/>
                <w:szCs w:val="20"/>
                <w:lang w:eastAsia="ru-RU"/>
              </w:rPr>
            </w:pPr>
            <w:r w:rsidRPr="0068027B">
              <w:rPr>
                <w:rFonts w:ascii="Times New Roman" w:eastAsia="Times New Roman" w:hAnsi="Times New Roman" w:cs="Times New Roman"/>
                <w:b/>
                <w:color w:val="000000" w:themeColor="text1"/>
                <w:sz w:val="20"/>
                <w:szCs w:val="20"/>
                <w:lang w:eastAsia="ru-RU"/>
              </w:rPr>
              <w:t>Виконано</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Евакуацію людей з інвалідністю передбачено частиною восьмою статті 33 Кодексу, де, зокрема, зазначено, що часткова евакуація проводиться для вивезення категорій населення, яке за віком чи станом здоров'я у разі виникнення надзвичайної ситуації не здатне самостійно вжити заходів щодо збереження свого життя або здоров'я, а також осіб, які відповідно до законодавства доглядають (обслуговують) таких осіб.</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 xml:space="preserve">Загальні принципи планування, організації та проведення евакуації визначено у Порядку проведення евакуації у разі загрози виникнення або виникнення надзвичайних ситуацій, затвердженому постановою Кабінету Міністрів України від 30 жовтня 2013 р. № 841 (із змінами, які внесено постановою Кабінету Міністрів України від 30 листопада 2016 р. № 905 стосовно організації планування евакуації осіб з інвалідністю). </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 xml:space="preserve">Конкретні заходи щодо проведення евакуації людей з обмеженими можливостями та осіб, які їх </w:t>
            </w:r>
            <w:r w:rsidRPr="0068027B">
              <w:rPr>
                <w:rFonts w:ascii="Times New Roman" w:eastAsia="Times New Roman" w:hAnsi="Times New Roman" w:cs="Times New Roman"/>
                <w:color w:val="000000" w:themeColor="text1"/>
                <w:sz w:val="20"/>
                <w:szCs w:val="20"/>
                <w:lang w:eastAsia="ru-RU"/>
              </w:rPr>
              <w:lastRenderedPageBreak/>
              <w:t>супроводжують, визначаються у планах евакуації населення, що розробляються місцевими органами виконавчої влади, органами місцевого самоврядування та суб'єктами господарювання.</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en-GB"/>
              </w:rPr>
            </w:pPr>
          </w:p>
        </w:tc>
        <w:tc>
          <w:tcPr>
            <w:tcW w:w="2551" w:type="dxa"/>
            <w:hideMark/>
          </w:tcPr>
          <w:p w:rsidR="001F0D39" w:rsidRPr="0068027B" w:rsidRDefault="001F0D39" w:rsidP="001F0D39">
            <w:pPr>
              <w:spacing w:before="60" w:after="60" w:line="228" w:lineRule="auto"/>
              <w:ind w:right="-80"/>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5) розроблення та подання на розгляд Кабінету Міністрів України проекту нормативно-правового акта щодо визначення порядку організації та здійснення супроводу людей з інвалідністю, зокрема з порушенням органів зору, слуху, опорно-рухового апарату, з розумовою відсталістю, психічними розладами, та інших маломобільних груп населення, які одиноко чи самостійно проживають у зоні надзвичайної ситуації або зоні можливого ураження, а також багатодітних сімей і сімей, у складі яких є члени сім’ї, що не можуть самостійно рухатися</w:t>
            </w:r>
          </w:p>
        </w:tc>
        <w:tc>
          <w:tcPr>
            <w:tcW w:w="184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t>проект нормативно-правового акта внесено на розгляд Кабінету Міністрів України</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t>затверджено в разі потреби накази з відповідних питань</w:t>
            </w: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t>I квартал 2017 р.</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Мінсоцполітики</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МОН</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МОЗ</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Мін’юст</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Мінінфраструктури</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МВС</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Міноборони</w:t>
            </w:r>
          </w:p>
        </w:tc>
        <w:tc>
          <w:tcPr>
            <w:tcW w:w="5243" w:type="dxa"/>
            <w:hideMark/>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20"/>
                <w:szCs w:val="20"/>
                <w:lang w:eastAsia="ru-RU"/>
              </w:rPr>
            </w:pPr>
            <w:r w:rsidRPr="0068027B">
              <w:rPr>
                <w:rFonts w:ascii="Times New Roman" w:eastAsia="Times New Roman" w:hAnsi="Times New Roman" w:cs="Times New Roman"/>
                <w:b/>
                <w:color w:val="000000" w:themeColor="text1"/>
                <w:sz w:val="20"/>
                <w:szCs w:val="20"/>
                <w:lang w:eastAsia="ru-RU"/>
              </w:rPr>
              <w:t>Виконано</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 xml:space="preserve">Закон України ”Про захист населення і територій від надзвичайних ситуацій техногенного та природного характеру” визначає організаційні та правові основи захисту громадян України, іноземців та осіб без громадянства, які перебувають на території України, захисту об'єктів виробничого і соціального призначення, довкілля від надзвичайних ситуацій техногенного та природного характеру. </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Розроблено проект постанови Кабінету Міністрів України „Про затвердження Порядку здійснення супроводу  осіб з інвалідністю та інших маломобільних груп населення, які одиноко чи самостійно проживають у зоні надзвичайної ситуації чи можливого ураження або зоні збройних конфліктів”.</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Доопрацьований з урахуванням зауважень і пропозицій зацікавлених центральних органів виконавчої влади та громадських організацій осіб з інвалідністю проект акта повторно відправлено на погодження.</w:t>
            </w: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en-GB"/>
              </w:rPr>
            </w:pPr>
          </w:p>
        </w:tc>
        <w:tc>
          <w:tcPr>
            <w:tcW w:w="2551" w:type="dxa"/>
            <w:hideMark/>
          </w:tcPr>
          <w:p w:rsidR="001F0D39" w:rsidRPr="0068027B" w:rsidRDefault="001F0D39" w:rsidP="001F0D39">
            <w:pPr>
              <w:spacing w:before="60" w:after="60" w:line="228" w:lineRule="auto"/>
              <w:ind w:right="-80"/>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t xml:space="preserve">6) запровадження системи тренінгів для працівників системи цивільного </w:t>
            </w:r>
            <w:r w:rsidRPr="0068027B">
              <w:rPr>
                <w:rFonts w:ascii="Times New Roman" w:eastAsia="Times New Roman" w:hAnsi="Times New Roman" w:cs="Times New Roman"/>
                <w:color w:val="000000" w:themeColor="text1"/>
                <w:sz w:val="20"/>
                <w:szCs w:val="20"/>
                <w:lang w:eastAsia="ru-RU"/>
              </w:rPr>
              <w:lastRenderedPageBreak/>
              <w:t>захисту, а також закладів пенітенціарної системи, охорони здоров’я, освіти та соціального захисту, в яких перебувають люди з інвалідністю, зокрема з порушенням органів зору, слуху, опорно-рухового апарату, з розумовою відсталістю, психічними розладами, та інші маломобільні групи населення, за навчальною програмою щодо надання таким категоріям осіб допомоги в разі виникнення та/або загрози виникнення надзвичайних ситуацій</w:t>
            </w:r>
          </w:p>
        </w:tc>
        <w:tc>
          <w:tcPr>
            <w:tcW w:w="1843" w:type="dxa"/>
            <w:hideMark/>
          </w:tcPr>
          <w:p w:rsidR="001F0D39" w:rsidRPr="0068027B" w:rsidRDefault="001F0D39" w:rsidP="001F0D39">
            <w:pPr>
              <w:spacing w:after="6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noProof/>
                <w:color w:val="000000" w:themeColor="text1"/>
                <w:sz w:val="20"/>
                <w:szCs w:val="20"/>
                <w:lang w:eastAsia="uk-UA"/>
              </w:rPr>
              <w:lastRenderedPageBreak/>
              <mc:AlternateContent>
                <mc:Choice Requires="wps">
                  <w:drawing>
                    <wp:anchor distT="0" distB="0" distL="114300" distR="114300" simplePos="0" relativeHeight="251660288" behindDoc="0" locked="0" layoutInCell="1" allowOverlap="1" wp14:anchorId="7C7208F8" wp14:editId="3DCF03C3">
                      <wp:simplePos x="0" y="0"/>
                      <wp:positionH relativeFrom="column">
                        <wp:posOffset>1569720</wp:posOffset>
                      </wp:positionH>
                      <wp:positionV relativeFrom="paragraph">
                        <wp:posOffset>-8070215</wp:posOffset>
                      </wp:positionV>
                      <wp:extent cx="493395" cy="1021080"/>
                      <wp:effectExtent l="7620" t="6985" r="13335" b="10160"/>
                      <wp:wrapNone/>
                      <wp:docPr id="80" name="Поле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102108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208F8" id="Поле 80" o:spid="_x0000_s1027" type="#_x0000_t202" style="position:absolute;margin-left:123.6pt;margin-top:-635.45pt;width:38.85pt;height:8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color w:val="000000" w:themeColor="text1"/>
                <w:sz w:val="20"/>
                <w:szCs w:val="20"/>
                <w:lang w:eastAsia="ru-RU"/>
              </w:rPr>
              <w:t xml:space="preserve">підвищено рівень обізнаності відповідних осіб з </w:t>
            </w:r>
            <w:r w:rsidRPr="0068027B">
              <w:rPr>
                <w:rFonts w:ascii="Times New Roman" w:eastAsia="Times New Roman" w:hAnsi="Times New Roman" w:cs="Times New Roman"/>
                <w:color w:val="000000" w:themeColor="text1"/>
                <w:sz w:val="20"/>
                <w:szCs w:val="20"/>
                <w:lang w:eastAsia="ru-RU"/>
              </w:rPr>
              <w:lastRenderedPageBreak/>
              <w:t>питань інвалідності</w:t>
            </w: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lastRenderedPageBreak/>
              <w:t>II квартал 2016 р.</w:t>
            </w:r>
          </w:p>
        </w:tc>
        <w:tc>
          <w:tcPr>
            <w:tcW w:w="2123"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МОН</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МВС</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Міноборони</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lastRenderedPageBreak/>
              <w:t>Мінінфраструктури</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Мінсоцполітики</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Мін’юст</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МОЗ</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ДФС</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ДСНС</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t>місцеві держадміністрації</w:t>
            </w:r>
          </w:p>
        </w:tc>
        <w:tc>
          <w:tcPr>
            <w:tcW w:w="5243" w:type="dxa"/>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20"/>
                <w:szCs w:val="20"/>
                <w:lang w:eastAsia="ru-RU"/>
              </w:rPr>
            </w:pPr>
            <w:r w:rsidRPr="0068027B">
              <w:rPr>
                <w:rFonts w:ascii="Times New Roman" w:eastAsia="Times New Roman" w:hAnsi="Times New Roman" w:cs="Times New Roman"/>
                <w:b/>
                <w:color w:val="000000" w:themeColor="text1"/>
                <w:sz w:val="20"/>
                <w:szCs w:val="20"/>
                <w:lang w:eastAsia="ru-RU"/>
              </w:rPr>
              <w:lastRenderedPageBreak/>
              <w:t>Виконання триває</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 xml:space="preserve">Міністерство освіти і науки України листом звернулося до Міністерства внутрішніх справ України, </w:t>
            </w:r>
            <w:r w:rsidRPr="0068027B">
              <w:rPr>
                <w:rFonts w:ascii="Times New Roman" w:eastAsia="Times New Roman" w:hAnsi="Times New Roman" w:cs="Times New Roman"/>
                <w:color w:val="000000" w:themeColor="text1"/>
                <w:sz w:val="20"/>
                <w:szCs w:val="20"/>
                <w:lang w:eastAsia="ru-RU"/>
              </w:rPr>
              <w:lastRenderedPageBreak/>
              <w:t>Міністерства оборони України, Міністерства інфраструктури України, Міністерства соціальної політики України, Міністерства юстиції України. Міністерства охорони здоров’я України, Державної фіскальної служби України, Державної служби України з надзвичайних ситуацій з проханням надати кандидатури для участі в робочій групі з розробки навчальної програми щодо надання людям з інвалідністю допомоги в разі виникнення та/або загрози виникнення надзвичайних ситуацій та запровадження системи тренінгів для працівників закладів, в яких перебувають люди з мало мобільних груп населення, з метою підвищення їх рівня обізнаності з питань інвалідності.</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Робочу групу запропоновано утворити на базі Державної наукової установи «Інститут модернізації змісту освіти» (03035, м. Київ, вул. В. Липківського, 36).</w:t>
            </w:r>
          </w:p>
          <w:p w:rsidR="001F0D39" w:rsidRPr="0068027B" w:rsidRDefault="001F0D39" w:rsidP="001F0D39">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0"/>
                <w:szCs w:val="20"/>
                <w:lang w:eastAsia="uk-UA"/>
              </w:rPr>
            </w:pPr>
            <w:r w:rsidRPr="0068027B">
              <w:rPr>
                <w:rFonts w:ascii="Times New Roman" w:eastAsia="Times New Roman" w:hAnsi="Times New Roman" w:cs="Times New Roman"/>
                <w:color w:val="000000" w:themeColor="text1"/>
                <w:sz w:val="20"/>
                <w:szCs w:val="20"/>
                <w:lang w:eastAsia="uk-UA"/>
              </w:rPr>
              <w:t>Наразі на адресу Інституту надходить інформація від державних установ з пропозиціями кандидатур для участі в діяльності робочої групи.</w:t>
            </w:r>
          </w:p>
          <w:p w:rsidR="001F0D39" w:rsidRPr="0068027B" w:rsidRDefault="001F0D39" w:rsidP="001F0D39">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0"/>
                <w:szCs w:val="20"/>
                <w:lang w:eastAsia="uk-UA"/>
              </w:rPr>
            </w:pPr>
            <w:r w:rsidRPr="0068027B">
              <w:rPr>
                <w:rFonts w:ascii="Times New Roman" w:eastAsia="Times New Roman" w:hAnsi="Times New Roman" w:cs="Times New Roman"/>
                <w:color w:val="000000" w:themeColor="text1"/>
                <w:sz w:val="20"/>
                <w:szCs w:val="20"/>
                <w:lang w:eastAsia="uk-UA"/>
              </w:rPr>
              <w:t>Підготовлено та направлено ректорам (директорам) регіональних закладів післядипломної педагогічної освіти лист з проханням надати інформацію щодо наявності навчальних програм з надання  людям з інвалідністю допомоги в разі виникнення та/або загрози виникнення надзвичайних ситуацій.</w:t>
            </w:r>
          </w:p>
          <w:p w:rsidR="001F0D39" w:rsidRPr="0068027B" w:rsidRDefault="001F0D39" w:rsidP="001F0D39">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0"/>
                <w:szCs w:val="20"/>
                <w:lang w:eastAsia="uk-UA"/>
              </w:rPr>
            </w:pPr>
            <w:r w:rsidRPr="0068027B">
              <w:rPr>
                <w:rFonts w:ascii="Times New Roman" w:eastAsia="Times New Roman" w:hAnsi="Times New Roman" w:cs="Times New Roman"/>
                <w:color w:val="000000" w:themeColor="text1"/>
                <w:sz w:val="20"/>
                <w:szCs w:val="20"/>
                <w:lang w:eastAsia="uk-UA"/>
              </w:rPr>
              <w:t>В комунальних установах системи соціального захисту періодично проводяться оперативні навчання для працівників установ з питань надання допомоги особам з обмеженими можливостями у випадку виникнення надзвичайних ситуацій.</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uk-UA"/>
              </w:rPr>
            </w:pP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en-GB"/>
              </w:rPr>
            </w:pPr>
          </w:p>
        </w:tc>
        <w:tc>
          <w:tcPr>
            <w:tcW w:w="2551" w:type="dxa"/>
            <w:hideMark/>
          </w:tcPr>
          <w:p w:rsidR="001F0D39" w:rsidRPr="0068027B" w:rsidRDefault="001F0D39" w:rsidP="001F0D39">
            <w:pPr>
              <w:spacing w:before="60" w:after="60" w:line="228" w:lineRule="auto"/>
              <w:ind w:right="-80"/>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 xml:space="preserve">7) запровадження шляхом прийняття відомчого нормативно-правового акта </w:t>
            </w:r>
            <w:r w:rsidRPr="0068027B">
              <w:rPr>
                <w:rFonts w:ascii="Times New Roman" w:eastAsia="Times New Roman" w:hAnsi="Times New Roman" w:cs="Times New Roman"/>
                <w:color w:val="000000" w:themeColor="text1"/>
                <w:sz w:val="20"/>
                <w:szCs w:val="20"/>
                <w:lang w:eastAsia="ru-RU"/>
              </w:rPr>
              <w:lastRenderedPageBreak/>
              <w:t>звітності щодо встановлення особам інвалідності внаслідок травм, захворювань, каліцтва, отриманих унаслідок надзвичайних ситуацій</w:t>
            </w:r>
          </w:p>
        </w:tc>
        <w:tc>
          <w:tcPr>
            <w:tcW w:w="184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lastRenderedPageBreak/>
              <w:t xml:space="preserve">затверджено державні </w:t>
            </w:r>
            <w:r w:rsidRPr="0068027B">
              <w:rPr>
                <w:rFonts w:ascii="Times New Roman" w:eastAsia="Times New Roman" w:hAnsi="Times New Roman" w:cs="Times New Roman"/>
                <w:color w:val="000000" w:themeColor="text1"/>
                <w:sz w:val="20"/>
                <w:szCs w:val="20"/>
                <w:lang w:eastAsia="ru-RU"/>
              </w:rPr>
              <w:lastRenderedPageBreak/>
              <w:t>статистичні звіти та спостереження</w:t>
            </w: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en-GB"/>
              </w:rPr>
            </w:pPr>
            <w:r w:rsidRPr="0068027B">
              <w:rPr>
                <w:rFonts w:ascii="Times New Roman" w:eastAsia="Times New Roman" w:hAnsi="Times New Roman" w:cs="Times New Roman"/>
                <w:color w:val="000000" w:themeColor="text1"/>
                <w:sz w:val="20"/>
                <w:szCs w:val="20"/>
                <w:lang w:eastAsia="ru-RU"/>
              </w:rPr>
              <w:lastRenderedPageBreak/>
              <w:t>IV квартал 2016 р.</w:t>
            </w:r>
          </w:p>
        </w:tc>
        <w:tc>
          <w:tcPr>
            <w:tcW w:w="2123"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Держстат</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МОЗ</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lastRenderedPageBreak/>
              <w:t>Мінсоцполітики</w:t>
            </w:r>
          </w:p>
        </w:tc>
        <w:tc>
          <w:tcPr>
            <w:tcW w:w="5243" w:type="dxa"/>
            <w:hideMark/>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20"/>
                <w:szCs w:val="20"/>
                <w:lang w:eastAsia="ru-RU"/>
              </w:rPr>
            </w:pPr>
            <w:r w:rsidRPr="0068027B">
              <w:rPr>
                <w:rFonts w:ascii="Times New Roman" w:eastAsia="Times New Roman" w:hAnsi="Times New Roman" w:cs="Times New Roman"/>
                <w:b/>
                <w:color w:val="000000" w:themeColor="text1"/>
                <w:sz w:val="20"/>
                <w:szCs w:val="20"/>
                <w:lang w:eastAsia="ru-RU"/>
              </w:rPr>
              <w:lastRenderedPageBreak/>
              <w:t>Неможливо виконати з огляду на таке</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 xml:space="preserve">Держстат не збирає та не формує інформацію щодо надзвичайних ситуацій, зокрема щодо постраждалих </w:t>
            </w:r>
            <w:r w:rsidRPr="0068027B">
              <w:rPr>
                <w:rFonts w:ascii="Times New Roman" w:eastAsia="Times New Roman" w:hAnsi="Times New Roman" w:cs="Times New Roman"/>
                <w:color w:val="000000" w:themeColor="text1"/>
                <w:sz w:val="20"/>
                <w:szCs w:val="20"/>
                <w:lang w:eastAsia="ru-RU"/>
              </w:rPr>
              <w:lastRenderedPageBreak/>
              <w:t>осіб, яким установлено інвалідність унаслідок травм, захворювань, каліцтва, спричинених надзвичайними ситуаціями.</w:t>
            </w: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en-GB"/>
              </w:rPr>
            </w:pPr>
          </w:p>
        </w:tc>
        <w:tc>
          <w:tcPr>
            <w:tcW w:w="2551" w:type="dxa"/>
          </w:tcPr>
          <w:p w:rsidR="001F0D39" w:rsidRPr="0068027B" w:rsidRDefault="001F0D39" w:rsidP="001F0D39">
            <w:pPr>
              <w:spacing w:before="60" w:after="60" w:line="228" w:lineRule="auto"/>
              <w:ind w:right="-80"/>
              <w:rPr>
                <w:rFonts w:ascii="Times New Roman" w:eastAsia="Times New Roman" w:hAnsi="Times New Roman" w:cs="Times New Roman"/>
                <w:color w:val="000000" w:themeColor="text1"/>
                <w:sz w:val="20"/>
                <w:szCs w:val="20"/>
                <w:lang w:eastAsia="ru-RU"/>
              </w:rPr>
            </w:pPr>
          </w:p>
        </w:tc>
        <w:tc>
          <w:tcPr>
            <w:tcW w:w="1843"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p>
        </w:tc>
        <w:tc>
          <w:tcPr>
            <w:tcW w:w="1704"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20"/>
                <w:szCs w:val="20"/>
                <w:lang w:eastAsia="ru-RU"/>
              </w:rPr>
            </w:pPr>
          </w:p>
        </w:tc>
        <w:tc>
          <w:tcPr>
            <w:tcW w:w="2123"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20"/>
                <w:szCs w:val="20"/>
                <w:lang w:eastAsia="ru-RU"/>
              </w:rPr>
            </w:pPr>
          </w:p>
        </w:tc>
        <w:tc>
          <w:tcPr>
            <w:tcW w:w="5243"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20"/>
                <w:szCs w:val="20"/>
                <w:lang w:eastAsia="ru-RU"/>
              </w:rPr>
            </w:pPr>
          </w:p>
        </w:tc>
      </w:tr>
      <w:tr w:rsidR="0068027B" w:rsidRPr="0068027B" w:rsidTr="001F0D39">
        <w:tc>
          <w:tcPr>
            <w:tcW w:w="15445" w:type="dxa"/>
            <w:gridSpan w:val="6"/>
            <w:hideMark/>
          </w:tcPr>
          <w:p w:rsidR="001F0D39" w:rsidRPr="0068027B" w:rsidRDefault="001F0D39" w:rsidP="001F0D39">
            <w:pPr>
              <w:spacing w:before="60" w:after="60" w:line="228" w:lineRule="auto"/>
              <w:jc w:val="center"/>
              <w:rPr>
                <w:rFonts w:ascii="Times New Roman" w:eastAsia="Times New Roman" w:hAnsi="Times New Roman" w:cs="Times New Roman"/>
                <w:bCs/>
                <w:color w:val="000000" w:themeColor="text1"/>
                <w:sz w:val="19"/>
                <w:szCs w:val="19"/>
                <w:shd w:val="clear" w:color="auto" w:fill="FFFFFF"/>
                <w:lang w:eastAsia="ru-RU"/>
              </w:rPr>
            </w:pPr>
            <w:r w:rsidRPr="0068027B">
              <w:rPr>
                <w:rFonts w:ascii="Times New Roman" w:eastAsia="Times New Roman" w:hAnsi="Times New Roman" w:cs="Times New Roman"/>
                <w:bCs/>
                <w:color w:val="000000" w:themeColor="text1"/>
                <w:sz w:val="19"/>
                <w:szCs w:val="19"/>
                <w:shd w:val="clear" w:color="auto" w:fill="FFFFFF"/>
                <w:lang w:eastAsia="ru-RU"/>
              </w:rPr>
              <w:t>Протидія катуванням, жорстокому, нелюдському або такому, що принижує гідність, поводженню чи покаранню</w:t>
            </w:r>
          </w:p>
        </w:tc>
      </w:tr>
      <w:tr w:rsidR="0068027B" w:rsidRPr="0068027B" w:rsidTr="001F0D39">
        <w:tc>
          <w:tcPr>
            <w:tcW w:w="15445" w:type="dxa"/>
            <w:gridSpan w:val="6"/>
            <w:hideMark/>
          </w:tcPr>
          <w:p w:rsidR="001F0D39" w:rsidRPr="0068027B" w:rsidRDefault="001F0D39" w:rsidP="001F0D39">
            <w:pPr>
              <w:spacing w:before="60" w:after="60" w:line="228" w:lineRule="auto"/>
              <w:jc w:val="center"/>
              <w:rPr>
                <w:rFonts w:ascii="Times New Roman" w:eastAsia="Times New Roman" w:hAnsi="Times New Roman" w:cs="Times New Roman"/>
                <w:i/>
                <w:color w:val="000000" w:themeColor="text1"/>
                <w:sz w:val="19"/>
                <w:szCs w:val="19"/>
                <w:lang w:eastAsia="ru-RU"/>
              </w:rPr>
            </w:pPr>
            <w:r w:rsidRPr="0068027B">
              <w:rPr>
                <w:rFonts w:ascii="Times New Roman" w:eastAsia="Times New Roman" w:hAnsi="Times New Roman" w:cs="Times New Roman"/>
                <w:i/>
                <w:color w:val="000000" w:themeColor="text1"/>
                <w:sz w:val="19"/>
                <w:szCs w:val="19"/>
                <w:lang w:eastAsia="ru-RU"/>
              </w:rPr>
              <w:t xml:space="preserve">Створення ефективної системи протидії катуванням, жорстокому, нелюдському </w:t>
            </w:r>
            <w:r w:rsidRPr="0068027B">
              <w:rPr>
                <w:rFonts w:ascii="Times New Roman" w:eastAsia="Times New Roman" w:hAnsi="Times New Roman" w:cs="Times New Roman"/>
                <w:i/>
                <w:color w:val="000000" w:themeColor="text1"/>
                <w:sz w:val="19"/>
                <w:szCs w:val="19"/>
                <w:lang w:eastAsia="ru-RU"/>
              </w:rPr>
              <w:br/>
              <w:t>або такому, що принижує гідність, поводженню чи покаранню;</w:t>
            </w:r>
            <w:r w:rsidRPr="0068027B">
              <w:rPr>
                <w:rFonts w:ascii="Times New Roman" w:eastAsia="Times New Roman" w:hAnsi="Times New Roman" w:cs="Times New Roman"/>
                <w:i/>
                <w:color w:val="000000" w:themeColor="text1"/>
                <w:sz w:val="19"/>
                <w:szCs w:val="19"/>
                <w:lang w:eastAsia="ru-RU"/>
              </w:rPr>
              <w:br/>
              <w:t>створення умов для запобігання випадкам неналежного поводження;</w:t>
            </w:r>
            <w:r w:rsidRPr="0068027B">
              <w:rPr>
                <w:rFonts w:ascii="Times New Roman" w:eastAsia="Times New Roman" w:hAnsi="Times New Roman" w:cs="Times New Roman"/>
                <w:i/>
                <w:color w:val="000000" w:themeColor="text1"/>
                <w:sz w:val="19"/>
                <w:szCs w:val="19"/>
                <w:lang w:eastAsia="ru-RU"/>
              </w:rPr>
              <w:br/>
              <w:t xml:space="preserve"> утвердження у суспільстві нетерпимості до будь-яких проявів неналежного поводження</w:t>
            </w:r>
          </w:p>
        </w:tc>
      </w:tr>
      <w:tr w:rsidR="0068027B" w:rsidRPr="0068027B" w:rsidTr="001F0D39">
        <w:tc>
          <w:tcPr>
            <w:tcW w:w="198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rPr>
              <w:t>6. Створення ефективної системи розслідування злочинів, пов’язаних із катуваннями, жорстоким, нелюдським або таким, що принижує гідність, поводженням чи покаранням, у тому числі насильницьким зникненням</w:t>
            </w:r>
          </w:p>
        </w:tc>
        <w:tc>
          <w:tcPr>
            <w:tcW w:w="2551"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1) запровадження інформаційних правоосвітніх кампаній у засобах масової інформації щодо недопущення катувань та жорстокого поводження в діяльності правоохоронних органів</w:t>
            </w:r>
          </w:p>
        </w:tc>
        <w:tc>
          <w:tcPr>
            <w:tcW w:w="1843"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результати соціологічних досліджень</w:t>
            </w:r>
          </w:p>
        </w:tc>
        <w:tc>
          <w:tcPr>
            <w:tcW w:w="1704"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починаючи з II кварталу 2016 р.</w:t>
            </w:r>
          </w:p>
        </w:tc>
        <w:tc>
          <w:tcPr>
            <w:tcW w:w="2123"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МІП</w:t>
            </w:r>
          </w:p>
        </w:tc>
        <w:tc>
          <w:tcPr>
            <w:tcW w:w="5243" w:type="dxa"/>
            <w:hideMark/>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Виконання триває</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Комплексна інформаційна кампанія, що проводилася Міністерством інформаційної політики України (далі- МІП), включає в себе залучення таких наявних ресрсів, як Українське національне інформаційне агенство «Укрінформ» та телеканал іномовлення «</w:t>
            </w:r>
            <w:r w:rsidRPr="0068027B">
              <w:rPr>
                <w:rFonts w:ascii="Times New Roman" w:eastAsia="Times New Roman" w:hAnsi="Times New Roman" w:cs="Times New Roman"/>
                <w:color w:val="000000" w:themeColor="text1"/>
                <w:sz w:val="19"/>
                <w:szCs w:val="19"/>
                <w:lang w:val="en-US" w:eastAsia="ru-RU"/>
              </w:rPr>
              <w:t>UA</w:t>
            </w:r>
            <w:r w:rsidRPr="0068027B">
              <w:rPr>
                <w:rFonts w:ascii="Times New Roman" w:eastAsia="Times New Roman" w:hAnsi="Times New Roman" w:cs="Times New Roman"/>
                <w:color w:val="000000" w:themeColor="text1"/>
                <w:sz w:val="19"/>
                <w:szCs w:val="19"/>
                <w:lang w:eastAsia="ru-RU"/>
              </w:rPr>
              <w:t>/</w:t>
            </w:r>
            <w:r w:rsidRPr="0068027B">
              <w:rPr>
                <w:rFonts w:ascii="Times New Roman" w:eastAsia="Times New Roman" w:hAnsi="Times New Roman" w:cs="Times New Roman"/>
                <w:color w:val="000000" w:themeColor="text1"/>
                <w:sz w:val="19"/>
                <w:szCs w:val="19"/>
                <w:lang w:val="en-US" w:eastAsia="ru-RU"/>
              </w:rPr>
              <w:t>TV</w:t>
            </w:r>
            <w:r w:rsidRPr="0068027B">
              <w:rPr>
                <w:rFonts w:ascii="Times New Roman" w:eastAsia="Times New Roman" w:hAnsi="Times New Roman" w:cs="Times New Roman"/>
                <w:color w:val="000000" w:themeColor="text1"/>
                <w:sz w:val="19"/>
                <w:szCs w:val="19"/>
                <w:lang w:eastAsia="ru-RU"/>
              </w:rPr>
              <w:t>».</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Висвітлення проблеми щодо порушень прав олюдини на повагу до її гідності є одним із пріорітетних у роботі «Укрінформа», проведені прес-конференції є лише окремими прикладами численних матеріалів, підготовлених журналістами та оглдачами «Укрінформа».</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Важливо відмітити, що сайт «Укрінформ» функціонує на семи мовах, а середня кількість щоденних відвідувачів перевищує 50 тисяч. Це дозволяє говорити про широке охоплення аудиторії інформаційним контентом.</w:t>
            </w:r>
          </w:p>
          <w:p w:rsidR="001E28E6" w:rsidRPr="0068027B" w:rsidRDefault="001F0D39" w:rsidP="001E28E6">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Прес-центр «Укрінформ» забезпечує професійну підготовку та проведення прес-конференцій, брифінгів, круглих столів, Інтернет-конференцій, відеомостів, презентацій, семінарів, виставок, комплексний ме</w:t>
            </w:r>
            <w:r w:rsidR="001E28E6" w:rsidRPr="0068027B">
              <w:rPr>
                <w:rFonts w:ascii="Times New Roman" w:eastAsia="Times New Roman" w:hAnsi="Times New Roman" w:cs="Times New Roman"/>
                <w:color w:val="000000" w:themeColor="text1"/>
                <w:sz w:val="19"/>
                <w:szCs w:val="19"/>
                <w:lang w:eastAsia="ru-RU"/>
              </w:rPr>
              <w:t>діа-супровід заходів.</w:t>
            </w:r>
          </w:p>
          <w:p w:rsidR="001E28E6" w:rsidRPr="0068027B" w:rsidRDefault="001E28E6" w:rsidP="001E28E6">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Телеканал іномовлення «UA|TV» доступний в зоні покриття трьох супутників: HotBird 13C, Azerspace1, Galaxy </w:t>
            </w:r>
            <w:r w:rsidRPr="0068027B">
              <w:rPr>
                <w:rFonts w:ascii="Times New Roman" w:eastAsia="Times New Roman" w:hAnsi="Times New Roman" w:cs="Times New Roman"/>
                <w:color w:val="000000" w:themeColor="text1"/>
                <w:sz w:val="19"/>
                <w:szCs w:val="19"/>
                <w:lang w:eastAsia="ru-RU"/>
              </w:rPr>
              <w:lastRenderedPageBreak/>
              <w:t xml:space="preserve">19 (HotBird 13C: 135 млн аудиторія - Європа, Північна Африка, Близький Схід; супутник Azerspace1: 100 млн аудиторія – Центральна і Мала Азія, Саудівська Аравія, РФ; супутник Galaxy 19: 160 млн аудиторія - Центральна та Північна Америка), а також в Інтернеті в режимі онлайн на власному каналі в YouTube. </w:t>
            </w:r>
          </w:p>
          <w:p w:rsidR="001E28E6" w:rsidRPr="0068027B" w:rsidRDefault="001E28E6" w:rsidP="001E28E6">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Укладено договори на ретрансляцію телеканалу іномовлення з більше 70 кабельними операторами (дистриб’юторами).</w:t>
            </w:r>
          </w:p>
          <w:p w:rsidR="001E28E6" w:rsidRPr="0068027B" w:rsidRDefault="001E28E6" w:rsidP="001E28E6">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Наприклад, МІП забезпечено укладення угод з кабельними операторами: Грузії, Латвії, Польщі, Ізраїлю, Данії, Азербайджану, Болгарії, Естонії, Румунії, Литви, Молдови, Словенії тощо. </w:t>
            </w:r>
          </w:p>
          <w:p w:rsidR="001E28E6" w:rsidRPr="0068027B" w:rsidRDefault="001E28E6" w:rsidP="001E28E6">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Крім того, телеканал іномовлення «UA|TV» доступний для користувачів одного з найбільших у світі ОТТ-сервісів – «Kartina.TV». Його абоненти мають можливість дивитися у прямому ефірі телеканал UATV в HD-якості на телевізорі, комп'ютері та мобільних пристроях. Крім того, телеглядач «Kartina.TV» може переглянути в зручний для себе час архів програм UATV за останні 14 днів.</w:t>
            </w:r>
          </w:p>
          <w:p w:rsidR="001E28E6" w:rsidRPr="0068027B" w:rsidRDefault="001E28E6" w:rsidP="001E28E6">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МІП продовжує працювати над розширенням мережі мовлення телеканалу іномовлення «UA|TV» у світі, особливо в країнах, де часто перебувають українці або проживає українська діаспора.</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p>
        </w:tc>
        <w:tc>
          <w:tcPr>
            <w:tcW w:w="2551"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2) розроблення з урахуванням стану законодавчого забезпечення діяльності Державного бюро розслідувань законопроекту щодо створення незалежного органу, виключною компетенцією якого буде розслідування випадків жорстокого поводження та інших випадків </w:t>
            </w:r>
            <w:r w:rsidRPr="0068027B">
              <w:rPr>
                <w:rFonts w:ascii="Times New Roman" w:eastAsia="Times New Roman" w:hAnsi="Times New Roman" w:cs="Times New Roman"/>
                <w:color w:val="000000" w:themeColor="text1"/>
                <w:sz w:val="19"/>
                <w:szCs w:val="19"/>
              </w:rPr>
              <w:lastRenderedPageBreak/>
              <w:t>неналежного поводження з боку працівників правоохоронних органів</w:t>
            </w:r>
          </w:p>
        </w:tc>
        <w:tc>
          <w:tcPr>
            <w:tcW w:w="184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lastRenderedPageBreak/>
              <w:t>законопроект внесено на розгляд Кабінету Міністрів України</w:t>
            </w:r>
          </w:p>
        </w:tc>
        <w:tc>
          <w:tcPr>
            <w:tcW w:w="1704"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IV квартал 2016 р. </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Мін’юст</w:t>
            </w:r>
          </w:p>
        </w:tc>
        <w:tc>
          <w:tcPr>
            <w:tcW w:w="5243" w:type="dxa"/>
            <w:hideMark/>
          </w:tcPr>
          <w:p w:rsidR="001F0D39" w:rsidRPr="0068027B" w:rsidRDefault="001F0D39" w:rsidP="001F0D39">
            <w:pPr>
              <w:spacing w:after="0" w:line="228" w:lineRule="auto"/>
              <w:ind w:firstLine="720"/>
              <w:jc w:val="both"/>
              <w:rPr>
                <w:rFonts w:ascii="Times New Roman" w:eastAsia="Times New Roman" w:hAnsi="Times New Roman" w:cs="Times New Roman"/>
                <w:b/>
                <w:color w:val="000000" w:themeColor="text1"/>
                <w:sz w:val="19"/>
                <w:szCs w:val="19"/>
              </w:rPr>
            </w:pPr>
            <w:r w:rsidRPr="0068027B">
              <w:rPr>
                <w:rFonts w:ascii="Times New Roman" w:eastAsia="Times New Roman" w:hAnsi="Times New Roman" w:cs="Times New Roman"/>
                <w:b/>
                <w:color w:val="000000" w:themeColor="text1"/>
                <w:sz w:val="19"/>
                <w:szCs w:val="19"/>
              </w:rPr>
              <w:t>Виконано</w:t>
            </w:r>
          </w:p>
          <w:p w:rsidR="001F0D39" w:rsidRPr="0068027B" w:rsidRDefault="001F0D39" w:rsidP="001F0D39">
            <w:pPr>
              <w:spacing w:after="0" w:line="228" w:lineRule="auto"/>
              <w:ind w:firstLine="720"/>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12 листопада 2015 року Верховною Радою України прийнято Закон України «Про Державне бюро розслідувань», який набрав чинності від  01 березня  2016 року, згідно з яким розслідування злочинів, вчинених працівниками правоохоронних органів, є одним із завдань Державного бюро розслідувань.</w:t>
            </w: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p>
        </w:tc>
        <w:tc>
          <w:tcPr>
            <w:tcW w:w="1843"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p>
        </w:tc>
        <w:tc>
          <w:tcPr>
            <w:tcW w:w="1704"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p>
        </w:tc>
        <w:tc>
          <w:tcPr>
            <w:tcW w:w="2123"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p>
        </w:tc>
        <w:tc>
          <w:tcPr>
            <w:tcW w:w="5243" w:type="dxa"/>
          </w:tcPr>
          <w:p w:rsidR="001F0D39" w:rsidRPr="0068027B" w:rsidRDefault="001F0D39" w:rsidP="001F0D39">
            <w:pPr>
              <w:spacing w:before="60" w:after="60" w:line="228" w:lineRule="auto"/>
              <w:jc w:val="both"/>
              <w:rPr>
                <w:rFonts w:ascii="Times New Roman" w:eastAsia="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rPr>
            </w:pPr>
          </w:p>
        </w:tc>
        <w:tc>
          <w:tcPr>
            <w:tcW w:w="2551" w:type="dxa"/>
            <w:hideMark/>
          </w:tcPr>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3) розроблення відповідно до стандартів Європейської конвенції про захист прав людини і основоположних свобод та Європейського комітету з питань запобігання катуванням чи нелюдському або такому, що принижує гідність, поводженню чи покаранню законопроекту про внесення змін до Кримінального кодексу України щодо скасування строків давності розслідувань злочинів, складовою яких є катування та/або жорстоке поводження </w:t>
            </w:r>
          </w:p>
        </w:tc>
        <w:tc>
          <w:tcPr>
            <w:tcW w:w="1843" w:type="dxa"/>
            <w:hideMark/>
          </w:tcPr>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законопроект внесено на розгляд Кабінету Міністрів України</w:t>
            </w:r>
          </w:p>
        </w:tc>
        <w:tc>
          <w:tcPr>
            <w:tcW w:w="1704" w:type="dxa"/>
            <w:hideMark/>
          </w:tcPr>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II квартал 2016 р.</w:t>
            </w:r>
          </w:p>
        </w:tc>
        <w:tc>
          <w:tcPr>
            <w:tcW w:w="2123" w:type="dxa"/>
            <w:hideMark/>
          </w:tcPr>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Мін’юст</w:t>
            </w:r>
          </w:p>
        </w:tc>
        <w:tc>
          <w:tcPr>
            <w:tcW w:w="5243" w:type="dxa"/>
            <w:hideMark/>
          </w:tcPr>
          <w:p w:rsidR="001F0D39" w:rsidRPr="0068027B" w:rsidRDefault="00261CA8" w:rsidP="001F0D39">
            <w:pPr>
              <w:spacing w:after="0" w:line="240" w:lineRule="auto"/>
              <w:ind w:firstLine="709"/>
              <w:contextualSpacing/>
              <w:jc w:val="both"/>
              <w:rPr>
                <w:rFonts w:ascii="Times New Roman" w:eastAsia="Times New Roman" w:hAnsi="Times New Roman" w:cs="Times New Roman"/>
                <w:b/>
                <w:color w:val="000000" w:themeColor="text1"/>
                <w:sz w:val="19"/>
                <w:szCs w:val="19"/>
                <w:lang w:eastAsia="uk-UA"/>
              </w:rPr>
            </w:pPr>
            <w:r w:rsidRPr="0068027B">
              <w:rPr>
                <w:rFonts w:ascii="Times New Roman" w:eastAsia="Times New Roman" w:hAnsi="Times New Roman" w:cs="Times New Roman"/>
                <w:b/>
                <w:color w:val="000000" w:themeColor="text1"/>
                <w:sz w:val="19"/>
                <w:szCs w:val="19"/>
                <w:lang w:eastAsia="uk-UA"/>
              </w:rPr>
              <w:t>Виконано</w:t>
            </w:r>
          </w:p>
          <w:p w:rsidR="001F0D39" w:rsidRPr="0068027B" w:rsidRDefault="001F0D39" w:rsidP="001F0D39">
            <w:pPr>
              <w:spacing w:after="0" w:line="240" w:lineRule="auto"/>
              <w:ind w:firstLine="709"/>
              <w:contextualSpacing/>
              <w:jc w:val="both"/>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Секретаріатом Урядового уповноваженого у справах Європейського суду з прав людини розроблено проекти Законів України «Про внесення змін до деяких законодавчих актів України щодо забезпечення проведення розслідування на виконання рішень Європейського суду з прав людини щодо України» та «Про внесення змін до деяких законів України щодо способу виконання судових рішень», які надіслано на погодження до заінтересованих органів.</w:t>
            </w:r>
          </w:p>
          <w:p w:rsidR="001F0D39" w:rsidRPr="0068027B" w:rsidRDefault="001F0D39" w:rsidP="001F0D39">
            <w:pPr>
              <w:spacing w:after="0" w:line="228" w:lineRule="auto"/>
              <w:ind w:firstLine="567"/>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З метою забезпечення максимальної гармонізації положень кримінального законодавства України з положеннями сучасного міжнародного права та практикою їх імплементації у національні правові системи Міністерством юстиції розроблено проект Закону «Про внесення змін до деяких законодавчих актів щодо забезпечення гармонізації кримінального законодавства з положеннями міжнародного права».</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Зокрема, проектом Закону пропонується викласти статтю 127 КК у новій редакції та привести її у відповідність до Конвенції проти катувань та інших жорстоких, нелюдських або таких, що принижують гідність, видів поводження і покарання від 10 грудня 1984 року.</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14 вересня 2017 року проект Закону внесено на розгляд Кабінету Міністрів України та було направлено на погодження до Міністерства закордонних справ України, звідки його повернули непогодженим  та висловили позицію щодо необхідності проведення додаткових консультацій з громадськістю, науковими колами, а також вивчення досвіду іноземних держав, які імплементували положення міжнародного кримінального права.</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15 лютого 2018 року проект Закону було направлено до Міністерства закордонних справ України повторно з </w:t>
            </w:r>
            <w:r w:rsidRPr="0068027B">
              <w:rPr>
                <w:rFonts w:ascii="Times New Roman" w:eastAsia="Times New Roman" w:hAnsi="Times New Roman" w:cs="Times New Roman"/>
                <w:color w:val="000000" w:themeColor="text1"/>
                <w:sz w:val="19"/>
                <w:szCs w:val="19"/>
                <w:lang w:eastAsia="ru-RU"/>
              </w:rPr>
              <w:lastRenderedPageBreak/>
              <w:t>обґрунтуванням позиції Міністерства юстиції щодо наданих зауважень.</w:t>
            </w:r>
          </w:p>
          <w:p w:rsidR="00261CA8"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Після надходження позиції від Міністерства закордонних справ України проект Закону в установленому порядку буде внесено на розгляд Кабінету Міністрів України.</w:t>
            </w:r>
          </w:p>
          <w:p w:rsidR="00261CA8" w:rsidRPr="0068027B" w:rsidRDefault="001F0D39" w:rsidP="00261CA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19"/>
                <w:szCs w:val="19"/>
                <w:lang w:eastAsia="ru-RU"/>
              </w:rPr>
              <w:t xml:space="preserve">  </w:t>
            </w:r>
            <w:r w:rsidR="00261CA8" w:rsidRPr="0068027B">
              <w:rPr>
                <w:rFonts w:ascii="Times New Roman" w:eastAsia="Times New Roman" w:hAnsi="Times New Roman" w:cs="Times New Roman"/>
                <w:color w:val="000000" w:themeColor="text1"/>
                <w:sz w:val="20"/>
                <w:szCs w:val="20"/>
                <w:lang w:eastAsia="ru-RU"/>
              </w:rPr>
              <w:t xml:space="preserve">Проект Закону України «Про внесення змін до деяких законодавчих актів щодо забезпечення гармонізації кримінального законодавства з положеннями міжнародного права» внесений на розгляд КМУ листом від 26.09.2018 р.№ 10284/11.2.2/4-18.                   </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                   </w:t>
            </w:r>
          </w:p>
          <w:p w:rsidR="001F0D39" w:rsidRPr="0068027B" w:rsidRDefault="001F0D39" w:rsidP="001F0D39">
            <w:pPr>
              <w:spacing w:after="0" w:line="228" w:lineRule="auto"/>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                 </w:t>
            </w:r>
          </w:p>
        </w:tc>
      </w:tr>
      <w:tr w:rsidR="0068027B" w:rsidRPr="0068027B" w:rsidTr="001F0D39">
        <w:tc>
          <w:tcPr>
            <w:tcW w:w="1981" w:type="dxa"/>
          </w:tcPr>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rPr>
            </w:pPr>
          </w:p>
        </w:tc>
        <w:tc>
          <w:tcPr>
            <w:tcW w:w="2551" w:type="dxa"/>
            <w:hideMark/>
          </w:tcPr>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4) розроблення законопроекту про внесення змін до Кримінального процесуального кодексу України щодо початку досудового розслідування та внесення відомостей до Єдиного реєстру досудових розслідувань на підставі рішення Європейського суду з прав людини, у якому констатовано порушення процесуальних аспектів статей 2 чи 3 Європейської конвенції про захист прав людини і основоположних свобод у зв’язку з проведенням неефективного розслідування випадків смерті чи катування або нелюдського чи такого, що принижує гідність, поводження або покарання</w:t>
            </w:r>
          </w:p>
        </w:tc>
        <w:tc>
          <w:tcPr>
            <w:tcW w:w="1843" w:type="dxa"/>
            <w:hideMark/>
          </w:tcPr>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законопроект внесено на розгляд Кабінету Міністрів України</w:t>
            </w:r>
          </w:p>
        </w:tc>
        <w:tc>
          <w:tcPr>
            <w:tcW w:w="1704" w:type="dxa"/>
            <w:hideMark/>
          </w:tcPr>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II квартал 2016 р.</w:t>
            </w:r>
          </w:p>
        </w:tc>
        <w:tc>
          <w:tcPr>
            <w:tcW w:w="2123" w:type="dxa"/>
            <w:hideMark/>
          </w:tcPr>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Мін’юст</w:t>
            </w:r>
          </w:p>
        </w:tc>
        <w:tc>
          <w:tcPr>
            <w:tcW w:w="5243" w:type="dxa"/>
            <w:hideMark/>
          </w:tcPr>
          <w:p w:rsidR="001F0D39" w:rsidRPr="0068027B" w:rsidRDefault="001F0D39" w:rsidP="001F0D39">
            <w:pPr>
              <w:spacing w:after="0" w:line="240" w:lineRule="auto"/>
              <w:ind w:firstLine="709"/>
              <w:contextualSpacing/>
              <w:jc w:val="both"/>
              <w:rPr>
                <w:rFonts w:ascii="Times New Roman" w:eastAsia="Times New Roman" w:hAnsi="Times New Roman" w:cs="Times New Roman"/>
                <w:b/>
                <w:color w:val="000000" w:themeColor="text1"/>
                <w:sz w:val="19"/>
                <w:szCs w:val="19"/>
                <w:lang w:eastAsia="uk-UA"/>
              </w:rPr>
            </w:pPr>
            <w:r w:rsidRPr="0068027B">
              <w:rPr>
                <w:rFonts w:ascii="Times New Roman" w:eastAsia="Times New Roman" w:hAnsi="Times New Roman" w:cs="Times New Roman"/>
                <w:b/>
                <w:color w:val="000000" w:themeColor="text1"/>
                <w:sz w:val="19"/>
                <w:szCs w:val="19"/>
                <w:lang w:eastAsia="uk-UA"/>
              </w:rPr>
              <w:t>Виконання триває</w:t>
            </w:r>
          </w:p>
          <w:p w:rsidR="001F0D39" w:rsidRPr="0068027B" w:rsidRDefault="001F0D39" w:rsidP="001F0D39">
            <w:pPr>
              <w:spacing w:after="0" w:line="228" w:lineRule="auto"/>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uk-UA"/>
              </w:rPr>
              <w:t xml:space="preserve">              Див. підпункт 3 пункту 6.</w:t>
            </w:r>
          </w:p>
        </w:tc>
      </w:tr>
      <w:tr w:rsidR="0068027B" w:rsidRPr="0068027B" w:rsidTr="001F0D39">
        <w:tc>
          <w:tcPr>
            <w:tcW w:w="1981" w:type="dxa"/>
          </w:tcPr>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rPr>
            </w:pPr>
          </w:p>
        </w:tc>
        <w:tc>
          <w:tcPr>
            <w:tcW w:w="1843" w:type="dxa"/>
          </w:tcPr>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lang w:eastAsia="ru-RU"/>
              </w:rPr>
            </w:pPr>
          </w:p>
        </w:tc>
        <w:tc>
          <w:tcPr>
            <w:tcW w:w="1704" w:type="dxa"/>
          </w:tcPr>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rPr>
            </w:pPr>
          </w:p>
        </w:tc>
        <w:tc>
          <w:tcPr>
            <w:tcW w:w="2123" w:type="dxa"/>
          </w:tcPr>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rPr>
            </w:pPr>
          </w:p>
        </w:tc>
        <w:tc>
          <w:tcPr>
            <w:tcW w:w="5243" w:type="dxa"/>
          </w:tcPr>
          <w:p w:rsidR="001F0D39" w:rsidRPr="0068027B" w:rsidRDefault="001F0D39" w:rsidP="001F0D39">
            <w:pPr>
              <w:spacing w:before="120" w:after="0" w:line="228" w:lineRule="auto"/>
              <w:jc w:val="both"/>
              <w:rPr>
                <w:rFonts w:ascii="Times New Roman" w:eastAsia="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rPr>
            </w:pPr>
          </w:p>
        </w:tc>
        <w:tc>
          <w:tcPr>
            <w:tcW w:w="2551" w:type="dxa"/>
            <w:hideMark/>
          </w:tcPr>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5) проведення оцінки впливу та ефективності законодавства з питань запобігання та абсолютної заборони катувань і жорстокого поводження з особами з інвалідністю відповідно до заключних зауважень Комітету ООН проти катувань (CAT/C/UKR/CO/6-PARA 18 (e) та подання на розгляд Кабінету Міністрів України пропозицій щодо покращення відповідної ситуації</w:t>
            </w:r>
          </w:p>
        </w:tc>
        <w:tc>
          <w:tcPr>
            <w:tcW w:w="1843" w:type="dxa"/>
            <w:hideMark/>
          </w:tcPr>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дослідження проведено</w:t>
            </w:r>
          </w:p>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надіслано пропозицій за результатами дослідження Кабінету Міністрів України</w:t>
            </w:r>
          </w:p>
        </w:tc>
        <w:tc>
          <w:tcPr>
            <w:tcW w:w="1704" w:type="dxa"/>
            <w:hideMark/>
          </w:tcPr>
          <w:p w:rsidR="001F0D39" w:rsidRPr="0068027B" w:rsidRDefault="001F0D39" w:rsidP="001F0D39">
            <w:pPr>
              <w:spacing w:before="120" w:after="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III квартал 2016 р. </w:t>
            </w:r>
          </w:p>
        </w:tc>
        <w:tc>
          <w:tcPr>
            <w:tcW w:w="2123" w:type="dxa"/>
            <w:hideMark/>
          </w:tcPr>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Мін’юст</w:t>
            </w:r>
          </w:p>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МВС</w:t>
            </w:r>
          </w:p>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ДФС</w:t>
            </w:r>
          </w:p>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ДСА (за згодою)</w:t>
            </w:r>
          </w:p>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інші заінтересовані органи державної влади</w:t>
            </w:r>
          </w:p>
        </w:tc>
        <w:tc>
          <w:tcPr>
            <w:tcW w:w="5243" w:type="dxa"/>
          </w:tcPr>
          <w:p w:rsidR="001F0D39" w:rsidRPr="0068027B" w:rsidRDefault="001F0D39" w:rsidP="001F0D39">
            <w:pPr>
              <w:tabs>
                <w:tab w:val="left" w:pos="916"/>
                <w:tab w:val="left" w:pos="1832"/>
                <w:tab w:val="left" w:pos="2748"/>
                <w:tab w:val="left" w:pos="35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uto"/>
              <w:ind w:firstLine="709"/>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Виконано</w:t>
            </w:r>
          </w:p>
          <w:p w:rsidR="001F0D39" w:rsidRPr="0068027B" w:rsidRDefault="001F0D39" w:rsidP="001F0D39">
            <w:pPr>
              <w:tabs>
                <w:tab w:val="left" w:pos="916"/>
                <w:tab w:val="left" w:pos="1832"/>
                <w:tab w:val="left" w:pos="2748"/>
                <w:tab w:val="left" w:pos="35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uto"/>
              <w:ind w:firstLine="709"/>
              <w:jc w:val="both"/>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ru-RU"/>
              </w:rPr>
              <w:t xml:space="preserve">Відповідно до Закону України «Про попереднє ув’язнення» та Кримінально-виконавчого кодексу України </w:t>
            </w:r>
            <w:r w:rsidRPr="0068027B">
              <w:rPr>
                <w:rFonts w:ascii="Times New Roman" w:eastAsia="Times New Roman" w:hAnsi="Times New Roman" w:cs="Times New Roman"/>
                <w:color w:val="000000" w:themeColor="text1"/>
                <w:sz w:val="19"/>
                <w:szCs w:val="19"/>
                <w:lang w:eastAsia="uk-UA"/>
              </w:rPr>
              <w:t xml:space="preserve">застосовувати заходи фізичного впливу, спеціальні засоби і вогнепальну зброю до осіб з вираженими ознаками інвалідності заборонено. Крім цього, </w:t>
            </w:r>
            <w:r w:rsidRPr="0068027B">
              <w:rPr>
                <w:rFonts w:ascii="Times New Roman" w:eastAsia="Times New Roman" w:hAnsi="Times New Roman" w:cs="Times New Roman"/>
                <w:color w:val="000000" w:themeColor="text1"/>
                <w:sz w:val="19"/>
                <w:szCs w:val="19"/>
                <w:lang w:eastAsia="ru-RU"/>
              </w:rPr>
              <w:t>інваліди першої групи в дисциплінарний ізолятор, карцер, приміщення камерного типу (одиночну камеру) не поміщаються.</w:t>
            </w:r>
          </w:p>
          <w:p w:rsidR="001F0D39" w:rsidRPr="0068027B" w:rsidRDefault="001F0D39" w:rsidP="001F0D39">
            <w:pPr>
              <w:tabs>
                <w:tab w:val="left" w:pos="3576"/>
              </w:tabs>
              <w:spacing w:after="0" w:line="225" w:lineRule="auto"/>
              <w:ind w:firstLine="709"/>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Такі саме положення містяться в  Правилах внутрішнього розпорядку установ виконання покарань, затверджених наказом Міністерства юстиції України від 29.12.2014 № 2186/5, зареєстрованих у Міністерстві юстиції України 30 грудня 2014 року за № 1656/26433 </w:t>
            </w:r>
          </w:p>
          <w:p w:rsidR="001F0D39" w:rsidRPr="0068027B" w:rsidRDefault="001F0D39" w:rsidP="001F0D39">
            <w:pPr>
              <w:spacing w:after="0" w:line="228" w:lineRule="auto"/>
              <w:jc w:val="both"/>
              <w:rPr>
                <w:rFonts w:ascii="Times New Roman" w:eastAsia="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rPr>
            </w:pPr>
          </w:p>
        </w:tc>
        <w:tc>
          <w:tcPr>
            <w:tcW w:w="2551" w:type="dxa"/>
            <w:hideMark/>
          </w:tcPr>
          <w:p w:rsidR="001F0D39" w:rsidRPr="0068027B" w:rsidRDefault="001F0D39" w:rsidP="001F0D39">
            <w:pPr>
              <w:spacing w:before="120" w:after="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6) розроблення законопроекту про внесення змін до статті 127 Кримінального кодексу України та </w:t>
            </w:r>
            <w:r w:rsidRPr="0068027B">
              <w:rPr>
                <w:rFonts w:ascii="Times New Roman" w:eastAsia="Times New Roman" w:hAnsi="Times New Roman" w:cs="Times New Roman"/>
                <w:color w:val="000000" w:themeColor="text1"/>
                <w:sz w:val="19"/>
                <w:szCs w:val="19"/>
              </w:rPr>
              <w:br/>
              <w:t xml:space="preserve">статті 36 Кримінального процесуального кодексу України відповідно до </w:t>
            </w:r>
            <w:r w:rsidRPr="0068027B">
              <w:rPr>
                <w:rFonts w:ascii="Times New Roman" w:eastAsia="Times New Roman" w:hAnsi="Times New Roman" w:cs="Times New Roman"/>
                <w:bCs/>
                <w:color w:val="000000" w:themeColor="text1"/>
                <w:sz w:val="19"/>
                <w:szCs w:val="19"/>
              </w:rPr>
              <w:t xml:space="preserve">Конвенції проти катувань та інших жорстоких, нелюдських або таких, що принижують гідність, видів поводження і покарання </w:t>
            </w:r>
          </w:p>
        </w:tc>
        <w:tc>
          <w:tcPr>
            <w:tcW w:w="1843" w:type="dxa"/>
            <w:hideMark/>
          </w:tcPr>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законопроект внесено на розгляд Кабінету Міністрів України</w:t>
            </w:r>
          </w:p>
        </w:tc>
        <w:tc>
          <w:tcPr>
            <w:tcW w:w="1704" w:type="dxa"/>
            <w:hideMark/>
          </w:tcPr>
          <w:p w:rsidR="001F0D39" w:rsidRPr="0068027B" w:rsidRDefault="001F0D39" w:rsidP="001F0D39">
            <w:pPr>
              <w:spacing w:before="120" w:after="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II квартал 2016 р.</w:t>
            </w:r>
          </w:p>
        </w:tc>
        <w:tc>
          <w:tcPr>
            <w:tcW w:w="2123" w:type="dxa"/>
            <w:hideMark/>
          </w:tcPr>
          <w:p w:rsidR="001F0D39" w:rsidRPr="0068027B" w:rsidRDefault="001F0D39" w:rsidP="001F0D39">
            <w:pPr>
              <w:spacing w:before="120" w:after="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Мін’юст</w:t>
            </w:r>
          </w:p>
        </w:tc>
        <w:tc>
          <w:tcPr>
            <w:tcW w:w="5243" w:type="dxa"/>
            <w:hideMark/>
          </w:tcPr>
          <w:p w:rsidR="001F0D39" w:rsidRPr="0068027B" w:rsidRDefault="00261CA8" w:rsidP="001F0D39">
            <w:pPr>
              <w:spacing w:after="0" w:line="240" w:lineRule="auto"/>
              <w:ind w:firstLine="720"/>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Виконано</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З метою забезпечення максимальної гармонізації положень кримінального законодавства України з положеннями сучасного міжнародного права та практикою їх імплементації у національні правові системи Міністерством юстиції розроблено проект Закону «Про внесення змін до деяких законодавчих актів щодо забезпечення гармонізації кримінального законодавства з положеннями міжнародного права».</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Зокрема, проектом Закону пропонується викласти статтю 127 КК у новій редакції та привести її у відповідність до Конвенції проти катувань та інших жорстоких, нелюдських або таких, що принижують гідність, видів поводження і покарання від 10 грудня 1984 року.</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Також проектом Закону пропонується доповнити КК статтею 437</w:t>
            </w:r>
            <w:r w:rsidRPr="0068027B">
              <w:rPr>
                <w:rFonts w:ascii="Times New Roman" w:eastAsia="Times New Roman" w:hAnsi="Times New Roman" w:cs="Times New Roman"/>
                <w:color w:val="000000" w:themeColor="text1"/>
                <w:sz w:val="19"/>
                <w:szCs w:val="19"/>
                <w:vertAlign w:val="superscript"/>
                <w:lang w:eastAsia="ru-RU"/>
              </w:rPr>
              <w:t>1</w:t>
            </w:r>
            <w:r w:rsidRPr="0068027B">
              <w:rPr>
                <w:rFonts w:ascii="Times New Roman" w:eastAsia="Times New Roman" w:hAnsi="Times New Roman" w:cs="Times New Roman"/>
                <w:color w:val="000000" w:themeColor="text1"/>
                <w:sz w:val="19"/>
                <w:szCs w:val="19"/>
                <w:lang w:eastAsia="ru-RU"/>
              </w:rPr>
              <w:t xml:space="preserve">, згідно з якою встановлено кримінальну відповідальність за злочин проти людяності, тобто за діяння, визначені цією статтею (обернення у рабство або торгівлі людьми, апартеїду, інших умисних нелюдських діянь подібного характеру, які супроводжуються заподіянням сильних страждань або серйозних тілесних ушкоджень чи </w:t>
            </w:r>
            <w:r w:rsidRPr="0068027B">
              <w:rPr>
                <w:rFonts w:ascii="Times New Roman" w:eastAsia="Times New Roman" w:hAnsi="Times New Roman" w:cs="Times New Roman"/>
                <w:color w:val="000000" w:themeColor="text1"/>
                <w:sz w:val="19"/>
                <w:szCs w:val="19"/>
                <w:lang w:eastAsia="ru-RU"/>
              </w:rPr>
              <w:lastRenderedPageBreak/>
              <w:t>серйозної шкоди психічному або фізичному здоров’ю тощо), у разі коли вони вчиняються в рамках широкомасштабного або систематичного нападу, спрямованого проти будь-якого цивільного населення. Разом з тим у примітці до вказаної статті надається визначення відповідних термінів.</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14 вересня 2017 року проект Закону внесено на розгляд Кабінету Міністрів України та було направлено на погодження до Міністерства закордонних справ України, звідки його повернули непогодженим  та висловили позицію щодо необхідності проведення додаткових консультацій з громадськістю, науковими колами, а також вивчення досвіду іноземних держав, які імплементували положення міжнародного кримінального права.</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Протягом січня 2018 року відбувалися спроби проведення зустрічі за участі заступника Міністра закордонних справ України з питань європейської інтеграції з метою досягнення консенсусу щодо положень проекту Закону.</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15 лютого 2018 року проект Закону було направлено до Міністерства закордонних справ України повторно з обґрунтуванням позиції Міністерства юстиції щодо наданих зауважень.</w:t>
            </w:r>
          </w:p>
          <w:p w:rsidR="00261CA8" w:rsidRPr="0068027B" w:rsidRDefault="001F0D39" w:rsidP="00261CA8">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Після надходження позиції від Міністерства закордонних справ України проект Закону в установленому порядку буде внесено на розг</w:t>
            </w:r>
            <w:r w:rsidR="00261CA8" w:rsidRPr="0068027B">
              <w:rPr>
                <w:rFonts w:ascii="Times New Roman" w:eastAsia="Times New Roman" w:hAnsi="Times New Roman" w:cs="Times New Roman"/>
                <w:color w:val="000000" w:themeColor="text1"/>
                <w:sz w:val="19"/>
                <w:szCs w:val="19"/>
                <w:lang w:eastAsia="ru-RU"/>
              </w:rPr>
              <w:t>ляд Кабінету Міністрів України.</w:t>
            </w:r>
          </w:p>
          <w:p w:rsidR="00261CA8" w:rsidRPr="0068027B" w:rsidRDefault="00261CA8" w:rsidP="00261CA8">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20"/>
                <w:szCs w:val="20"/>
                <w:lang w:eastAsia="ru-RU"/>
              </w:rPr>
              <w:t xml:space="preserve">Проект Закону України «Про внесення змін до деяких законодавчих актів щодо забезпечення гармонізації кримінального законодавства з положеннями міжнародного права» внесений на розгляд КМУ листом від 26.09.2018 р.№ 10284/11.2.2/4-18.                   </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               </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rPr>
            </w:pPr>
          </w:p>
        </w:tc>
        <w:tc>
          <w:tcPr>
            <w:tcW w:w="2551" w:type="dxa"/>
            <w:hideMark/>
          </w:tcPr>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7) підготовка звернення до пленуму Верховного Суду України щодо надання роз’яснення законодавства з </w:t>
            </w:r>
            <w:r w:rsidRPr="0068027B">
              <w:rPr>
                <w:rFonts w:ascii="Times New Roman" w:eastAsia="Times New Roman" w:hAnsi="Times New Roman" w:cs="Times New Roman"/>
                <w:color w:val="000000" w:themeColor="text1"/>
                <w:sz w:val="19"/>
                <w:szCs w:val="19"/>
              </w:rPr>
              <w:lastRenderedPageBreak/>
              <w:t>питань вчинення катувань та забезпечення його застосування до осіб, які підозрюються у вчиненні тортур, та можливості їх покарання відповідно до статті 127 Кримінального кодексу України із застосуванням покарання за тортури, співмірного тяжкості злочину</w:t>
            </w:r>
          </w:p>
        </w:tc>
        <w:tc>
          <w:tcPr>
            <w:tcW w:w="1843" w:type="dxa"/>
            <w:hideMark/>
          </w:tcPr>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lastRenderedPageBreak/>
              <w:t>роз’яснення надано</w:t>
            </w:r>
          </w:p>
        </w:tc>
        <w:tc>
          <w:tcPr>
            <w:tcW w:w="1704" w:type="dxa"/>
            <w:hideMark/>
          </w:tcPr>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I квартал 2016 р.</w:t>
            </w:r>
          </w:p>
        </w:tc>
        <w:tc>
          <w:tcPr>
            <w:tcW w:w="2123" w:type="dxa"/>
            <w:hideMark/>
          </w:tcPr>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Мін’юст</w:t>
            </w:r>
          </w:p>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МВС</w:t>
            </w:r>
          </w:p>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СБУ (за згодою)</w:t>
            </w:r>
          </w:p>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lastRenderedPageBreak/>
              <w:t>інші заінтересовані органи державної влади</w:t>
            </w:r>
          </w:p>
        </w:tc>
        <w:tc>
          <w:tcPr>
            <w:tcW w:w="5243" w:type="dxa"/>
            <w:hideMark/>
          </w:tcPr>
          <w:p w:rsidR="001F0D39" w:rsidRPr="0068027B" w:rsidRDefault="001F0D39" w:rsidP="001F0D39">
            <w:pPr>
              <w:widowControl w:val="0"/>
              <w:spacing w:after="0" w:line="240" w:lineRule="auto"/>
              <w:ind w:firstLine="720"/>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lastRenderedPageBreak/>
              <w:t>Виконання триває</w:t>
            </w:r>
          </w:p>
          <w:p w:rsidR="001F0D39" w:rsidRPr="0068027B" w:rsidRDefault="001F0D39" w:rsidP="001F0D39">
            <w:pPr>
              <w:widowControl w:val="0"/>
              <w:spacing w:after="0" w:line="240" w:lineRule="auto"/>
              <w:ind w:firstLine="720"/>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Міністерством юстиції листом від 01 квітня 2016 року № 10806/15637-0-4-15/11 поінформовано Кабінет Міністрів України про передчасне звернення до Пленуму </w:t>
            </w:r>
            <w:r w:rsidRPr="0068027B">
              <w:rPr>
                <w:rFonts w:ascii="Times New Roman" w:eastAsia="Times New Roman" w:hAnsi="Times New Roman" w:cs="Times New Roman"/>
                <w:color w:val="000000" w:themeColor="text1"/>
                <w:sz w:val="19"/>
                <w:szCs w:val="19"/>
              </w:rPr>
              <w:lastRenderedPageBreak/>
              <w:t>Верховного суду України з зазначеного питання.</w:t>
            </w:r>
          </w:p>
          <w:p w:rsidR="001F0D39" w:rsidRPr="0068027B" w:rsidRDefault="001F0D39" w:rsidP="001F0D39">
            <w:pPr>
              <w:widowControl w:val="0"/>
              <w:spacing w:after="0" w:line="240" w:lineRule="auto"/>
              <w:ind w:firstLine="720"/>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Міністерство юстиції після виконання підпункту 6 пункту 6 Плану дій звернеться до Верховного Суду щодо надання роз’яснення статті 127 КК з метою усунення можливих протиріч при кваліфікації катування, вчиненого стороною обвинувачення під час кримінального провадження.</w:t>
            </w:r>
          </w:p>
          <w:p w:rsidR="001F0D39" w:rsidRPr="0068027B" w:rsidRDefault="001F0D39" w:rsidP="001F0D39">
            <w:pPr>
              <w:widowControl w:val="0"/>
              <w:spacing w:after="0" w:line="240" w:lineRule="auto"/>
              <w:ind w:firstLine="720"/>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Національною поліцією України до Міністерства юстиції України надіслано ініціативний лист від 21.03.2018 №315/37/1/01-2018 про те, що Національна поліція України готова взяти участі (у разі необхідності) в опрацюванні у межах компетенції змін до статті 127 Кримінального кодексу України.</w:t>
            </w:r>
          </w:p>
          <w:p w:rsidR="001F0D39" w:rsidRPr="0068027B" w:rsidRDefault="001F0D39" w:rsidP="001F0D39">
            <w:pPr>
              <w:widowControl w:val="0"/>
              <w:spacing w:after="0" w:line="240" w:lineRule="auto"/>
              <w:ind w:firstLine="720"/>
              <w:jc w:val="both"/>
              <w:rPr>
                <w:rFonts w:ascii="Times New Roman" w:eastAsia="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rPr>
            </w:pPr>
          </w:p>
        </w:tc>
        <w:tc>
          <w:tcPr>
            <w:tcW w:w="1843" w:type="dxa"/>
          </w:tcPr>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rPr>
            </w:pPr>
          </w:p>
        </w:tc>
        <w:tc>
          <w:tcPr>
            <w:tcW w:w="1704" w:type="dxa"/>
          </w:tcPr>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rPr>
            </w:pPr>
          </w:p>
        </w:tc>
        <w:tc>
          <w:tcPr>
            <w:tcW w:w="2123" w:type="dxa"/>
          </w:tcPr>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rPr>
            </w:pPr>
          </w:p>
        </w:tc>
        <w:tc>
          <w:tcPr>
            <w:tcW w:w="5243" w:type="dxa"/>
          </w:tcPr>
          <w:p w:rsidR="001F0D39" w:rsidRPr="0068027B" w:rsidRDefault="001F0D39" w:rsidP="001F0D39">
            <w:pPr>
              <w:spacing w:before="120" w:after="0" w:line="228" w:lineRule="auto"/>
              <w:jc w:val="both"/>
              <w:rPr>
                <w:rFonts w:ascii="Times New Roman" w:eastAsia="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8) запровадження механізму ведення окремого статистичного обліку злочинів, які включають в себе елементи катування, передбачених статтею 1 Конвенції проти катувань та інших видів жорстокого, нелюдського та такого, що принижує гідність, видів поводження та покарання, та забезпечення обов’язкової періодичної публікації таких статистичних даних</w:t>
            </w:r>
          </w:p>
        </w:tc>
        <w:tc>
          <w:tcPr>
            <w:tcW w:w="1843"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оприлюднено результати статистичних досліджень </w:t>
            </w:r>
          </w:p>
        </w:tc>
        <w:tc>
          <w:tcPr>
            <w:tcW w:w="1704"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II квартал 2016 р.</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Держстат</w:t>
            </w:r>
          </w:p>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інші заінтересовані органи державної влади</w:t>
            </w:r>
          </w:p>
        </w:tc>
        <w:tc>
          <w:tcPr>
            <w:tcW w:w="5243" w:type="dxa"/>
          </w:tcPr>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b/>
                <w:color w:val="000000" w:themeColor="text1"/>
                <w:sz w:val="19"/>
                <w:szCs w:val="19"/>
                <w:lang w:eastAsia="uk-UA"/>
              </w:rPr>
              <w:t>Виконано</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Згідно з Положенням про порядок ведення Єдиного реєстру досудових розслідувань (далі - Реєстр), затвердженим наказом Генерального прокурора України від 17.08.2012 № 69, ГПУ є держателем Реєстру та здійснює розробку засобів організаційного, методологічного та програмно-технічного ведення Реєстру, виконання функцій адміністратора електронної бази даних (накопичення, їх зберігання, захист, контроль права доступу тощо).</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val="ru-RU" w:eastAsia="uk-UA"/>
              </w:rPr>
            </w:pPr>
            <w:r w:rsidRPr="0068027B">
              <w:rPr>
                <w:rFonts w:ascii="Times New Roman" w:eastAsia="Times New Roman" w:hAnsi="Times New Roman" w:cs="Times New Roman"/>
                <w:color w:val="000000" w:themeColor="text1"/>
                <w:sz w:val="19"/>
                <w:szCs w:val="19"/>
                <w:lang w:eastAsia="uk-UA"/>
              </w:rPr>
              <w:t xml:space="preserve">Ураховуючи зазначене, ГПУ запровадило форму адміністративної звітності № 1 (щомісячна) "Єдиний звіт про кримінальні правопорушення" (затверджена наказом ГПУ від 23.10.2012 № 100), у якій наводиться інформація щодо кількості зареєстрованих правопорушень і результати їх досудового розслідування, зокрема за статтею </w:t>
            </w:r>
            <w:r w:rsidRPr="0068027B">
              <w:rPr>
                <w:rFonts w:ascii="Times New Roman" w:eastAsia="Times New Roman" w:hAnsi="Times New Roman" w:cs="Times New Roman"/>
                <w:color w:val="000000" w:themeColor="text1"/>
                <w:sz w:val="19"/>
                <w:szCs w:val="19"/>
                <w:lang w:val="ru-RU" w:eastAsia="uk-UA"/>
              </w:rPr>
              <w:t>127 ККУ. Ця форма розміщується на офіційному веб-сайті ГПУ у розділі "Інформація".</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val="ru-RU"/>
              </w:rPr>
            </w:pP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p>
        </w:tc>
        <w:tc>
          <w:tcPr>
            <w:tcW w:w="2551" w:type="dxa"/>
            <w:vMerge w:val="restart"/>
            <w:hideMark/>
          </w:tcPr>
          <w:p w:rsidR="001F0D39" w:rsidRPr="0068027B" w:rsidRDefault="001F0D39" w:rsidP="001F0D39">
            <w:pPr>
              <w:spacing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661312" behindDoc="0" locked="0" layoutInCell="1" allowOverlap="1" wp14:anchorId="49D01872" wp14:editId="4F46A7A1">
                      <wp:simplePos x="0" y="0"/>
                      <wp:positionH relativeFrom="column">
                        <wp:posOffset>3279140</wp:posOffset>
                      </wp:positionH>
                      <wp:positionV relativeFrom="paragraph">
                        <wp:posOffset>4832350</wp:posOffset>
                      </wp:positionV>
                      <wp:extent cx="147320" cy="88900"/>
                      <wp:effectExtent l="12065" t="12700" r="12065" b="12700"/>
                      <wp:wrapNone/>
                      <wp:docPr id="79" name="Поле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01872" id="Поле 79" o:spid="_x0000_s1028" type="#_x0000_t202" style="position:absolute;margin-left:258.2pt;margin-top:380.5pt;width:11.6pt;height: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662336" behindDoc="0" locked="0" layoutInCell="1" allowOverlap="1" wp14:anchorId="649999A3" wp14:editId="73A7ED5C">
                      <wp:simplePos x="0" y="0"/>
                      <wp:positionH relativeFrom="column">
                        <wp:posOffset>3279140</wp:posOffset>
                      </wp:positionH>
                      <wp:positionV relativeFrom="paragraph">
                        <wp:posOffset>4832350</wp:posOffset>
                      </wp:positionV>
                      <wp:extent cx="147320" cy="88900"/>
                      <wp:effectExtent l="12065" t="12700" r="12065" b="12700"/>
                      <wp:wrapNone/>
                      <wp:docPr id="78" name="Поле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999A3" id="Поле 78" o:spid="_x0000_s1029" type="#_x0000_t202" style="position:absolute;margin-left:258.2pt;margin-top:380.5pt;width:11.6pt;height: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663360" behindDoc="0" locked="0" layoutInCell="1" allowOverlap="1" wp14:anchorId="0C49D8E3" wp14:editId="081236B0">
                      <wp:simplePos x="0" y="0"/>
                      <wp:positionH relativeFrom="column">
                        <wp:posOffset>3279140</wp:posOffset>
                      </wp:positionH>
                      <wp:positionV relativeFrom="paragraph">
                        <wp:posOffset>4832350</wp:posOffset>
                      </wp:positionV>
                      <wp:extent cx="147320" cy="88900"/>
                      <wp:effectExtent l="12065" t="12700" r="12065" b="12700"/>
                      <wp:wrapNone/>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9D8E3" id="Поле 77" o:spid="_x0000_s1030" type="#_x0000_t202" style="position:absolute;margin-left:258.2pt;margin-top:380.5pt;width:11.6pt;height: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color w:val="000000" w:themeColor="text1"/>
                <w:sz w:val="19"/>
                <w:szCs w:val="19"/>
              </w:rPr>
              <w:t xml:space="preserve">9) нормативне вдосконалення процедури дисциплінарного розслідування за скаргами </w:t>
            </w:r>
            <w:r w:rsidRPr="0068027B">
              <w:rPr>
                <w:rFonts w:ascii="Times New Roman" w:eastAsia="Times New Roman" w:hAnsi="Times New Roman" w:cs="Times New Roman"/>
                <w:color w:val="000000" w:themeColor="text1"/>
                <w:sz w:val="19"/>
                <w:szCs w:val="19"/>
              </w:rPr>
              <w:lastRenderedPageBreak/>
              <w:t>громадян для найповнішого гарантування захисту права потерпілої особи на справедливий та ефективний розгляд з передбаченням, зокрема, повноправної участі заявника у проведенні дисциплінарного розслідування за його зверненням.</w:t>
            </w:r>
          </w:p>
          <w:p w:rsidR="001F0D39" w:rsidRPr="0068027B" w:rsidRDefault="001F0D39" w:rsidP="00707751">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своїх обов’язків на період проведення дисциплінарного розслідування (у необхідних для забезпечення його об’єктивності. здійснення заходів із захисту заявника та інших сторін дисциплінарного розслідування від тиску з боку працівників </w:t>
            </w:r>
            <w:r w:rsidRPr="0068027B">
              <w:rPr>
                <w:rFonts w:ascii="Times New Roman" w:eastAsia="Times New Roman" w:hAnsi="Times New Roman" w:cs="Times New Roman"/>
                <w:bCs/>
                <w:color w:val="000000" w:themeColor="text1"/>
                <w:sz w:val="19"/>
                <w:szCs w:val="19"/>
              </w:rPr>
              <w:t>органів внутрішніх справ</w:t>
            </w:r>
          </w:p>
        </w:tc>
        <w:tc>
          <w:tcPr>
            <w:tcW w:w="1843" w:type="dxa"/>
            <w:hideMark/>
          </w:tcPr>
          <w:p w:rsidR="001F0D39" w:rsidRPr="0068027B" w:rsidRDefault="001F0D39" w:rsidP="001F0D39">
            <w:pPr>
              <w:spacing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noProof/>
                <w:color w:val="000000" w:themeColor="text1"/>
                <w:sz w:val="19"/>
                <w:szCs w:val="19"/>
                <w:lang w:eastAsia="uk-UA"/>
              </w:rPr>
              <w:lastRenderedPageBreak/>
              <mc:AlternateContent>
                <mc:Choice Requires="wps">
                  <w:drawing>
                    <wp:anchor distT="0" distB="0" distL="114300" distR="114300" simplePos="0" relativeHeight="251664384" behindDoc="0" locked="0" layoutInCell="1" allowOverlap="1" wp14:anchorId="3DC8B695" wp14:editId="58115841">
                      <wp:simplePos x="0" y="0"/>
                      <wp:positionH relativeFrom="column">
                        <wp:posOffset>1421765</wp:posOffset>
                      </wp:positionH>
                      <wp:positionV relativeFrom="paragraph">
                        <wp:posOffset>4832350</wp:posOffset>
                      </wp:positionV>
                      <wp:extent cx="147320" cy="88900"/>
                      <wp:effectExtent l="12065" t="12700" r="12065" b="12700"/>
                      <wp:wrapNone/>
                      <wp:docPr id="76" name="Поле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8B695" id="Поле 76" o:spid="_x0000_s1031" type="#_x0000_t202" style="position:absolute;margin-left:111.95pt;margin-top:380.5pt;width:11.6pt;height: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665408" behindDoc="0" locked="0" layoutInCell="1" allowOverlap="1" wp14:anchorId="2C73A58F" wp14:editId="6BA320A9">
                      <wp:simplePos x="0" y="0"/>
                      <wp:positionH relativeFrom="column">
                        <wp:posOffset>1421765</wp:posOffset>
                      </wp:positionH>
                      <wp:positionV relativeFrom="paragraph">
                        <wp:posOffset>4832350</wp:posOffset>
                      </wp:positionV>
                      <wp:extent cx="147320" cy="88900"/>
                      <wp:effectExtent l="12065" t="12700" r="12065" b="12700"/>
                      <wp:wrapNone/>
                      <wp:docPr id="75"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3A58F" id="Поле 75" o:spid="_x0000_s1032" type="#_x0000_t202" style="position:absolute;margin-left:111.95pt;margin-top:380.5pt;width:11.6pt;height: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666432" behindDoc="0" locked="0" layoutInCell="1" allowOverlap="1" wp14:anchorId="6C28D8B2" wp14:editId="760E14AE">
                      <wp:simplePos x="0" y="0"/>
                      <wp:positionH relativeFrom="column">
                        <wp:posOffset>1421765</wp:posOffset>
                      </wp:positionH>
                      <wp:positionV relativeFrom="paragraph">
                        <wp:posOffset>4832350</wp:posOffset>
                      </wp:positionV>
                      <wp:extent cx="147320" cy="88900"/>
                      <wp:effectExtent l="12065" t="12700" r="12065" b="12700"/>
                      <wp:wrapNone/>
                      <wp:docPr id="74" name="Поле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8D8B2" id="Поле 74" o:spid="_x0000_s1033" type="#_x0000_t202" style="position:absolute;margin-left:111.95pt;margin-top:380.5pt;width:11.6pt;height: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667456" behindDoc="0" locked="0" layoutInCell="1" allowOverlap="1" wp14:anchorId="153C4655" wp14:editId="4462ECBE">
                      <wp:simplePos x="0" y="0"/>
                      <wp:positionH relativeFrom="column">
                        <wp:posOffset>1421765</wp:posOffset>
                      </wp:positionH>
                      <wp:positionV relativeFrom="paragraph">
                        <wp:posOffset>4832350</wp:posOffset>
                      </wp:positionV>
                      <wp:extent cx="147320" cy="88900"/>
                      <wp:effectExtent l="12065" t="12700" r="12065" b="12700"/>
                      <wp:wrapNone/>
                      <wp:docPr id="73" name="Поле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C4655" id="Поле 73" o:spid="_x0000_s1034" type="#_x0000_t202" style="position:absolute;margin-left:111.95pt;margin-top:380.5pt;width:11.6pt;height: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color w:val="000000" w:themeColor="text1"/>
                <w:sz w:val="19"/>
                <w:szCs w:val="19"/>
              </w:rPr>
              <w:t xml:space="preserve">забезпечено ефективне розслідування всіх проявів катування </w:t>
            </w:r>
            <w:r w:rsidRPr="0068027B">
              <w:rPr>
                <w:rFonts w:ascii="Times New Roman" w:eastAsia="Times New Roman" w:hAnsi="Times New Roman" w:cs="Times New Roman"/>
                <w:color w:val="000000" w:themeColor="text1"/>
                <w:sz w:val="19"/>
                <w:szCs w:val="19"/>
              </w:rPr>
              <w:lastRenderedPageBreak/>
              <w:t>та жорстокого поводження</w:t>
            </w:r>
          </w:p>
        </w:tc>
        <w:tc>
          <w:tcPr>
            <w:tcW w:w="1704"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lastRenderedPageBreak/>
              <w:t>II квартал 2016 р.</w:t>
            </w:r>
          </w:p>
        </w:tc>
        <w:tc>
          <w:tcPr>
            <w:tcW w:w="2123"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МВС</w:t>
            </w:r>
          </w:p>
        </w:tc>
        <w:tc>
          <w:tcPr>
            <w:tcW w:w="5243" w:type="dxa"/>
            <w:vMerge w:val="restart"/>
            <w:hideMark/>
          </w:tcPr>
          <w:p w:rsidR="001F0D39" w:rsidRPr="0068027B" w:rsidRDefault="00161B95" w:rsidP="001F0D39">
            <w:pPr>
              <w:keepNext/>
              <w:shd w:val="clear" w:color="auto" w:fill="FFFFFF"/>
              <w:spacing w:after="0" w:line="240" w:lineRule="auto"/>
              <w:ind w:firstLine="720"/>
              <w:contextualSpacing/>
              <w:jc w:val="both"/>
              <w:textAlignment w:val="baseline"/>
              <w:outlineLvl w:val="2"/>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Виконано</w:t>
            </w:r>
          </w:p>
          <w:p w:rsidR="001F0D39" w:rsidRPr="0068027B" w:rsidRDefault="001F0D39" w:rsidP="001F0D39">
            <w:pPr>
              <w:keepNext/>
              <w:shd w:val="clear" w:color="auto" w:fill="FFFFFF"/>
              <w:spacing w:after="0" w:line="240" w:lineRule="auto"/>
              <w:ind w:firstLine="720"/>
              <w:contextualSpacing/>
              <w:jc w:val="both"/>
              <w:textAlignment w:val="baseline"/>
              <w:outlineLvl w:val="2"/>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Підготовлено  доповнення до проекту Дисциплінарного статуту Національної поліції України  </w:t>
            </w:r>
            <w:r w:rsidRPr="0068027B">
              <w:rPr>
                <w:rFonts w:ascii="Times New Roman" w:eastAsia="Times New Roman" w:hAnsi="Times New Roman" w:cs="Times New Roman"/>
                <w:color w:val="000000" w:themeColor="text1"/>
                <w:sz w:val="19"/>
                <w:szCs w:val="19"/>
                <w:lang w:eastAsia="ru-RU"/>
              </w:rPr>
              <w:lastRenderedPageBreak/>
              <w:t xml:space="preserve">окремою статтею «Проведення службового розслідування за зверненнями щодо застосування поліцейськими катування…», проте у зв’язку з тим, що Проект Закону Про Дисциплінарний статут Національної поліції України вже зареєстровано у Верховній Раді України за № </w:t>
            </w:r>
            <w:r w:rsidRPr="0068027B">
              <w:rPr>
                <w:rFonts w:ascii="Times New Roman" w:eastAsia="Times New Roman" w:hAnsi="Times New Roman" w:cs="Times New Roman"/>
                <w:color w:val="000000" w:themeColor="text1"/>
                <w:sz w:val="19"/>
                <w:szCs w:val="19"/>
                <w:shd w:val="clear" w:color="auto" w:fill="FFFFFF"/>
                <w:lang w:eastAsia="ru-RU"/>
              </w:rPr>
              <w:t xml:space="preserve">4670 від 16.05.2016 та опрацьовується комітетами, доповнити його зазначеною статтею не є можливим. </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Розроблено проект Закону України «Про Дисциплінарний статут Національної поліції України» (реєстр.№ 4670 від 16.05.2016) 15.11.2016 проект закону прийнято у першому читанні. 15.03.2017 рекомендовано до другого читання Комітетом ВРУ з питань законодавчого забезпечення правоохоронної діяльності.</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Пунктом 1 статті 70 Закону України "Про Національну поліцію" передбачено відсторонення поліцейського щодо якого проводиться службове розслідуваннявід виконання службових обов’язків у порядку, визначеному Дисциплінарним статутом Національної поліції України.</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shd w:val="clear" w:color="auto" w:fill="FFFFFF"/>
                <w:lang w:eastAsia="ru-RU"/>
              </w:rPr>
            </w:pPr>
            <w:r w:rsidRPr="0068027B">
              <w:rPr>
                <w:rFonts w:ascii="Times New Roman" w:eastAsia="Times New Roman" w:hAnsi="Times New Roman" w:cs="Times New Roman"/>
                <w:color w:val="000000" w:themeColor="text1"/>
                <w:sz w:val="19"/>
                <w:szCs w:val="19"/>
                <w:shd w:val="clear" w:color="auto" w:fill="FFFFFF"/>
                <w:lang w:eastAsia="ru-RU"/>
              </w:rPr>
              <w:t>Проект Закону України «Про Дисциплінарний статут Національної поліції України прийнято 15.03.2018 року Верховною Радою України.</w:t>
            </w:r>
          </w:p>
          <w:p w:rsidR="00707751" w:rsidRPr="0068027B" w:rsidRDefault="00707751" w:rsidP="001F0D39">
            <w:pPr>
              <w:spacing w:after="0" w:line="240" w:lineRule="auto"/>
              <w:ind w:firstLine="720"/>
              <w:jc w:val="both"/>
              <w:rPr>
                <w:rFonts w:ascii="Times New Roman" w:eastAsia="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p>
        </w:tc>
        <w:tc>
          <w:tcPr>
            <w:tcW w:w="2551" w:type="dxa"/>
            <w:vMerge/>
            <w:vAlign w:val="center"/>
            <w:hideMark/>
          </w:tcPr>
          <w:p w:rsidR="001F0D39" w:rsidRPr="0068027B" w:rsidRDefault="001F0D39" w:rsidP="001F0D39">
            <w:pPr>
              <w:spacing w:after="0" w:line="240" w:lineRule="auto"/>
              <w:rPr>
                <w:rFonts w:ascii="Times New Roman" w:eastAsia="Arial" w:hAnsi="Times New Roman" w:cs="Times New Roman"/>
                <w:color w:val="000000" w:themeColor="text1"/>
                <w:sz w:val="19"/>
                <w:szCs w:val="19"/>
              </w:rPr>
            </w:pPr>
          </w:p>
        </w:tc>
        <w:tc>
          <w:tcPr>
            <w:tcW w:w="1843"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p>
        </w:tc>
        <w:tc>
          <w:tcPr>
            <w:tcW w:w="1704"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p>
        </w:tc>
        <w:tc>
          <w:tcPr>
            <w:tcW w:w="2123"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p>
        </w:tc>
        <w:tc>
          <w:tcPr>
            <w:tcW w:w="5243" w:type="dxa"/>
            <w:vMerge/>
            <w:vAlign w:val="center"/>
            <w:hideMark/>
          </w:tcPr>
          <w:p w:rsidR="001F0D39" w:rsidRPr="0068027B" w:rsidRDefault="001F0D39" w:rsidP="001F0D39">
            <w:pPr>
              <w:spacing w:after="0" w:line="240" w:lineRule="auto"/>
              <w:jc w:val="both"/>
              <w:rPr>
                <w:rFonts w:ascii="Times New Roman" w:eastAsia="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p>
        </w:tc>
        <w:tc>
          <w:tcPr>
            <w:tcW w:w="2551"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10) звернення до Вищого спеціалізованого суду України з розгляду цивільних і кримінальних справ з метою надання роз’яснення щодо порядку застосування статті 206 Кримінального процесуального кодексу України</w:t>
            </w:r>
          </w:p>
        </w:tc>
        <w:tc>
          <w:tcPr>
            <w:tcW w:w="1843"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роз’яснення надано</w:t>
            </w:r>
          </w:p>
        </w:tc>
        <w:tc>
          <w:tcPr>
            <w:tcW w:w="1704"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2016 рік</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Мін’юст</w:t>
            </w:r>
          </w:p>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Уповноважений Верховної Ради України з прав людини (за згодою)</w:t>
            </w:r>
          </w:p>
        </w:tc>
        <w:tc>
          <w:tcPr>
            <w:tcW w:w="5243" w:type="dxa"/>
            <w:hideMark/>
          </w:tcPr>
          <w:p w:rsidR="001F0D39" w:rsidRPr="0068027B" w:rsidRDefault="001F0D39" w:rsidP="001F0D39">
            <w:pPr>
              <w:spacing w:before="60" w:after="0" w:line="240" w:lineRule="auto"/>
              <w:ind w:firstLine="709"/>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Виконано</w:t>
            </w:r>
          </w:p>
          <w:p w:rsidR="001F0D39" w:rsidRPr="0068027B" w:rsidRDefault="001F0D39" w:rsidP="001F0D39">
            <w:pPr>
              <w:spacing w:before="60" w:after="60" w:line="228" w:lineRule="auto"/>
              <w:ind w:firstLine="318"/>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        Вищий спеціалізований суд України з розгляду цивільних та кримінальних справ поінформував Міністерство юстиції про те, що ухвали слідчих суддів, постановлені згідно зі статтею 206 Кримінального процесуального кодексу України (далі – КПК) не підлягають перегляду в касаційному порядку, надання рекомендаційних роз’яснень щодо застосування статті 206 КПК можливе після проведення відповідного узагальнення судової практики. Судова палата у кримінальних справах Вищого спеціалізованого суду України з розгляду цивільних та кримінальних справ розгляне питання стосовно включення до плану роботи на перше півріччя 2017 </w:t>
            </w:r>
            <w:r w:rsidRPr="0068027B">
              <w:rPr>
                <w:rFonts w:ascii="Times New Roman" w:eastAsia="Times New Roman" w:hAnsi="Times New Roman" w:cs="Times New Roman"/>
                <w:color w:val="000000" w:themeColor="text1"/>
                <w:sz w:val="19"/>
                <w:szCs w:val="19"/>
              </w:rPr>
              <w:lastRenderedPageBreak/>
              <w:t>року проведення узагальнення судової практики застосування статті 206 КПК.</w:t>
            </w:r>
          </w:p>
          <w:p w:rsidR="00707751" w:rsidRPr="0068027B" w:rsidRDefault="00707751" w:rsidP="001F0D39">
            <w:pPr>
              <w:spacing w:before="60" w:after="60" w:line="228" w:lineRule="auto"/>
              <w:ind w:firstLine="318"/>
              <w:jc w:val="both"/>
              <w:rPr>
                <w:rFonts w:ascii="Times New Roman" w:eastAsia="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11) розроблення та включення до навчальних програм та курсів підвищення кваліфікації суддів і адвокатів курсу з питань належного застосування статті 206 Кримінального процесуального кодексу України</w:t>
            </w:r>
          </w:p>
        </w:tc>
        <w:tc>
          <w:tcPr>
            <w:tcW w:w="184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програми запроваджено</w:t>
            </w: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III квартал 2016 р.</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Мін’юст</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МОЗ</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Національна школа суддів (за згодою)</w:t>
            </w:r>
          </w:p>
        </w:tc>
        <w:tc>
          <w:tcPr>
            <w:tcW w:w="5243" w:type="dxa"/>
            <w:hideMark/>
          </w:tcPr>
          <w:p w:rsidR="001F0D39" w:rsidRPr="0068027B" w:rsidRDefault="001F0D39" w:rsidP="001F0D39">
            <w:pPr>
              <w:spacing w:after="0" w:line="240" w:lineRule="auto"/>
              <w:ind w:firstLine="720"/>
              <w:jc w:val="both"/>
              <w:rPr>
                <w:rFonts w:ascii="Times New Roman" w:eastAsia="Calibri" w:hAnsi="Times New Roman" w:cs="Times New Roman"/>
                <w:b/>
                <w:color w:val="000000" w:themeColor="text1"/>
                <w:sz w:val="19"/>
                <w:szCs w:val="19"/>
                <w:lang w:eastAsia="ru-RU"/>
              </w:rPr>
            </w:pPr>
            <w:r w:rsidRPr="0068027B">
              <w:rPr>
                <w:rFonts w:ascii="Times New Roman" w:eastAsia="Calibri" w:hAnsi="Times New Roman" w:cs="Times New Roman"/>
                <w:b/>
                <w:color w:val="000000" w:themeColor="text1"/>
                <w:sz w:val="19"/>
                <w:szCs w:val="19"/>
                <w:lang w:eastAsia="ru-RU"/>
              </w:rPr>
              <w:t>Виконання триває</w:t>
            </w:r>
          </w:p>
          <w:p w:rsidR="001F0D39" w:rsidRPr="0068027B" w:rsidRDefault="001F0D39" w:rsidP="001F0D39">
            <w:pPr>
              <w:spacing w:after="0" w:line="240" w:lineRule="auto"/>
              <w:ind w:firstLine="720"/>
              <w:jc w:val="both"/>
              <w:rPr>
                <w:rFonts w:ascii="Times New Roman" w:eastAsia="Calibri" w:hAnsi="Times New Roman" w:cs="Times New Roman"/>
                <w:color w:val="000000" w:themeColor="text1"/>
                <w:sz w:val="19"/>
                <w:szCs w:val="19"/>
                <w:lang w:eastAsia="ru-RU"/>
              </w:rPr>
            </w:pPr>
            <w:r w:rsidRPr="0068027B">
              <w:rPr>
                <w:rFonts w:ascii="Times New Roman" w:eastAsia="Calibri" w:hAnsi="Times New Roman" w:cs="Times New Roman"/>
                <w:color w:val="000000" w:themeColor="text1"/>
                <w:sz w:val="19"/>
                <w:szCs w:val="19"/>
                <w:lang w:eastAsia="ru-RU"/>
              </w:rPr>
              <w:t xml:space="preserve">Розроблено проект програми підвищення кваліфікації адвокатів, які надають безоплатну вторинну правову допомогу, в рамках тренінгу системи ТоТ (навчання адвокатів-тренерів/модераторів, проведення кущових семінарів), у тому числі з питань належного застосування статті 206 Кримінального процесуального кодексу України. </w:t>
            </w:r>
          </w:p>
          <w:p w:rsidR="001F0D39" w:rsidRPr="0068027B" w:rsidRDefault="001F0D39" w:rsidP="001F0D39">
            <w:pPr>
              <w:spacing w:after="0" w:line="240" w:lineRule="auto"/>
              <w:ind w:firstLine="720"/>
              <w:jc w:val="both"/>
              <w:rPr>
                <w:rFonts w:ascii="Times New Roman" w:eastAsia="Calibri" w:hAnsi="Times New Roman" w:cs="Times New Roman"/>
                <w:color w:val="000000" w:themeColor="text1"/>
                <w:sz w:val="19"/>
                <w:szCs w:val="19"/>
                <w:lang w:val="ru-RU" w:eastAsia="ru-RU"/>
              </w:rPr>
            </w:pPr>
            <w:r w:rsidRPr="0068027B">
              <w:rPr>
                <w:rFonts w:ascii="Times New Roman" w:eastAsia="Calibri" w:hAnsi="Times New Roman" w:cs="Times New Roman"/>
                <w:color w:val="000000" w:themeColor="text1"/>
                <w:sz w:val="19"/>
                <w:szCs w:val="19"/>
                <w:lang w:eastAsia="ru-RU"/>
              </w:rPr>
              <w:t xml:space="preserve"> Підготовлено 10 тренерів/адвокатів, модераторів та в період з 25 червня по 16 липня 2016 року разом з проектом Ради Європи проведено серію каскадних тренінгів у містах Святогірськ (Донецька область), Київ, Біла Церква, Сєвєродонецьк, Дніпропетровськ, Маріуполь, в тому числі з питань захисту прав людини (загальні обов’язки судді), в яких прийняли участь 198 адвокатів, які надають безоплатну вторинну правову допомогу.</w:t>
            </w:r>
          </w:p>
          <w:p w:rsidR="001F0D39" w:rsidRPr="0068027B" w:rsidRDefault="001F0D39" w:rsidP="001F0D39">
            <w:pPr>
              <w:spacing w:after="0" w:line="240" w:lineRule="auto"/>
              <w:ind w:firstLine="720"/>
              <w:jc w:val="both"/>
              <w:rPr>
                <w:rFonts w:ascii="Times New Roman" w:eastAsia="Calibri" w:hAnsi="Times New Roman" w:cs="Times New Roman"/>
                <w:color w:val="000000" w:themeColor="text1"/>
                <w:sz w:val="19"/>
                <w:szCs w:val="19"/>
                <w:lang w:eastAsia="ru-RU"/>
              </w:rPr>
            </w:pPr>
            <w:r w:rsidRPr="0068027B">
              <w:rPr>
                <w:rFonts w:ascii="Times New Roman" w:eastAsia="Calibri" w:hAnsi="Times New Roman" w:cs="Times New Roman"/>
                <w:color w:val="000000" w:themeColor="text1"/>
                <w:sz w:val="19"/>
                <w:szCs w:val="19"/>
                <w:lang w:eastAsia="ru-RU"/>
              </w:rPr>
              <w:t>Проведено 31 тренінг щодо надання БППД у кримінальному процесі для юристів місцевих центрів та бюро правової допомоги, участь у яких взяли 520 осіб (вересень-жовтень, за підтримки проекту Ради Європи «Подальша підтримка реформи кримінальної юстиції в Україні»).</w:t>
            </w:r>
          </w:p>
          <w:p w:rsidR="001F0D39" w:rsidRPr="0068027B" w:rsidRDefault="001F0D39" w:rsidP="001F0D39">
            <w:pPr>
              <w:spacing w:after="0" w:line="240" w:lineRule="auto"/>
              <w:ind w:firstLine="720"/>
              <w:jc w:val="both"/>
              <w:rPr>
                <w:rFonts w:ascii="Times New Roman" w:eastAsia="Calibri" w:hAnsi="Times New Roman" w:cs="Times New Roman"/>
                <w:color w:val="000000" w:themeColor="text1"/>
                <w:sz w:val="19"/>
                <w:szCs w:val="19"/>
                <w:lang w:eastAsia="ru-RU"/>
              </w:rPr>
            </w:pPr>
            <w:r w:rsidRPr="0068027B">
              <w:rPr>
                <w:rFonts w:ascii="Times New Roman" w:eastAsia="Calibri" w:hAnsi="Times New Roman" w:cs="Times New Roman"/>
                <w:color w:val="000000" w:themeColor="text1"/>
                <w:sz w:val="19"/>
                <w:szCs w:val="19"/>
                <w:lang w:eastAsia="ru-RU"/>
              </w:rPr>
              <w:t>За підтримки проекту Ради Європи «Подальша підтримка реформи кримінальної юстиції в Україні» починаючи з серединни вересня 2017 року адвокатами-тренерами проведено більше 20 тренінгів по всій території України для підвищення квваліфікації працівників місцевих центрів з надання БВПД у сфері надання первинної правової допомоги у кримінальному провадженні.</w:t>
            </w:r>
          </w:p>
          <w:p w:rsidR="00707751" w:rsidRPr="0068027B" w:rsidRDefault="00707751" w:rsidP="001F0D39">
            <w:pPr>
              <w:spacing w:after="0" w:line="240" w:lineRule="auto"/>
              <w:ind w:firstLine="720"/>
              <w:jc w:val="both"/>
              <w:rPr>
                <w:rFonts w:ascii="Times New Roman" w:eastAsia="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spacing w:after="0" w:line="228" w:lineRule="auto"/>
              <w:ind w:right="-38" w:hanging="15"/>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668480" behindDoc="0" locked="0" layoutInCell="1" allowOverlap="1" wp14:anchorId="222101E7" wp14:editId="6752BC54">
                      <wp:simplePos x="0" y="0"/>
                      <wp:positionH relativeFrom="column">
                        <wp:posOffset>3279140</wp:posOffset>
                      </wp:positionH>
                      <wp:positionV relativeFrom="paragraph">
                        <wp:posOffset>4657725</wp:posOffset>
                      </wp:positionV>
                      <wp:extent cx="147320" cy="88900"/>
                      <wp:effectExtent l="12065" t="9525" r="12065" b="6350"/>
                      <wp:wrapNone/>
                      <wp:docPr id="72" name="Поле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101E7" id="Поле 72" o:spid="_x0000_s1035" type="#_x0000_t202" style="position:absolute;margin-left:258.2pt;margin-top:366.75pt;width:11.6pt;height: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669504" behindDoc="0" locked="0" layoutInCell="1" allowOverlap="1" wp14:anchorId="6C0FD24E" wp14:editId="3603FAD7">
                      <wp:simplePos x="0" y="0"/>
                      <wp:positionH relativeFrom="column">
                        <wp:posOffset>3279140</wp:posOffset>
                      </wp:positionH>
                      <wp:positionV relativeFrom="paragraph">
                        <wp:posOffset>4657725</wp:posOffset>
                      </wp:positionV>
                      <wp:extent cx="147320" cy="88900"/>
                      <wp:effectExtent l="12065" t="9525" r="12065" b="6350"/>
                      <wp:wrapNone/>
                      <wp:docPr id="71" name="Пол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FD24E" id="Поле 71" o:spid="_x0000_s1036" type="#_x0000_t202" style="position:absolute;margin-left:258.2pt;margin-top:366.75pt;width:11.6pt;height: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color w:val="000000" w:themeColor="text1"/>
                <w:sz w:val="19"/>
                <w:szCs w:val="19"/>
              </w:rPr>
              <w:t xml:space="preserve">12) розроблення та внесення на розгляд Кабінету Міністрів України законопроекту щодо внесення змін до Закону </w:t>
            </w:r>
            <w:r w:rsidRPr="0068027B">
              <w:rPr>
                <w:rFonts w:ascii="Times New Roman" w:eastAsia="Times New Roman" w:hAnsi="Times New Roman" w:cs="Times New Roman"/>
                <w:color w:val="000000" w:themeColor="text1"/>
                <w:sz w:val="19"/>
                <w:szCs w:val="19"/>
              </w:rPr>
              <w:lastRenderedPageBreak/>
              <w:t xml:space="preserve">України </w:t>
            </w:r>
            <w:r w:rsidRPr="0068027B">
              <w:rPr>
                <w:rFonts w:ascii="Times New Roman" w:eastAsia="Times New Roman" w:hAnsi="Times New Roman" w:cs="Times New Roman"/>
                <w:color w:val="000000" w:themeColor="text1"/>
                <w:sz w:val="19"/>
                <w:szCs w:val="19"/>
                <w:lang w:eastAsia="ru-RU"/>
              </w:rPr>
              <w:t>“</w:t>
            </w:r>
            <w:r w:rsidRPr="0068027B">
              <w:rPr>
                <w:rFonts w:ascii="Times New Roman" w:eastAsia="Times New Roman" w:hAnsi="Times New Roman" w:cs="Times New Roman"/>
                <w:color w:val="000000" w:themeColor="text1"/>
                <w:sz w:val="19"/>
                <w:szCs w:val="19"/>
              </w:rPr>
              <w:t>Про Державну кримінально-виконавчу службу України</w:t>
            </w:r>
            <w:r w:rsidRPr="0068027B">
              <w:rPr>
                <w:rFonts w:ascii="Times New Roman" w:eastAsia="Times New Roman" w:hAnsi="Times New Roman" w:cs="Times New Roman"/>
                <w:color w:val="000000" w:themeColor="text1"/>
                <w:sz w:val="19"/>
                <w:szCs w:val="19"/>
                <w:lang w:eastAsia="ru-RU"/>
              </w:rPr>
              <w:t>”</w:t>
            </w:r>
            <w:r w:rsidRPr="0068027B">
              <w:rPr>
                <w:rFonts w:ascii="Times New Roman" w:eastAsia="Times New Roman" w:hAnsi="Times New Roman" w:cs="Times New Roman"/>
                <w:color w:val="000000" w:themeColor="text1"/>
                <w:sz w:val="19"/>
                <w:szCs w:val="19"/>
              </w:rPr>
              <w:t xml:space="preserve"> в частині створення та запровадження інституту </w:t>
            </w:r>
            <w:r w:rsidRPr="0068027B">
              <w:rPr>
                <w:rFonts w:ascii="Times New Roman" w:eastAsia="Times New Roman" w:hAnsi="Times New Roman" w:cs="Times New Roman"/>
                <w:color w:val="000000" w:themeColor="text1"/>
                <w:sz w:val="19"/>
                <w:szCs w:val="19"/>
                <w:lang w:eastAsia="ru-RU"/>
              </w:rPr>
              <w:t>“</w:t>
            </w:r>
            <w:r w:rsidRPr="0068027B">
              <w:rPr>
                <w:rFonts w:ascii="Times New Roman" w:eastAsia="Times New Roman" w:hAnsi="Times New Roman" w:cs="Times New Roman"/>
                <w:color w:val="000000" w:themeColor="text1"/>
                <w:sz w:val="19"/>
                <w:szCs w:val="19"/>
              </w:rPr>
              <w:t>інформаторів</w:t>
            </w:r>
            <w:r w:rsidRPr="0068027B">
              <w:rPr>
                <w:rFonts w:ascii="Times New Roman" w:eastAsia="Times New Roman" w:hAnsi="Times New Roman" w:cs="Times New Roman"/>
                <w:color w:val="000000" w:themeColor="text1"/>
                <w:sz w:val="19"/>
                <w:szCs w:val="19"/>
                <w:lang w:eastAsia="ru-RU"/>
              </w:rPr>
              <w:t>”</w:t>
            </w:r>
            <w:r w:rsidRPr="0068027B">
              <w:rPr>
                <w:rFonts w:ascii="Times New Roman" w:eastAsia="Times New Roman" w:hAnsi="Times New Roman" w:cs="Times New Roman"/>
                <w:color w:val="000000" w:themeColor="text1"/>
                <w:sz w:val="19"/>
                <w:szCs w:val="19"/>
              </w:rPr>
              <w:t xml:space="preserve"> (wistleblowers) щодо неналежного поводження в установах Державної кримінально-виконавчої служби;</w:t>
            </w:r>
          </w:p>
          <w:p w:rsidR="001F0D39" w:rsidRPr="0068027B" w:rsidRDefault="001F0D39" w:rsidP="001F0D39">
            <w:pPr>
              <w:spacing w:before="60" w:after="0" w:line="228" w:lineRule="auto"/>
              <w:ind w:right="-38" w:firstLine="34"/>
              <w:rPr>
                <w:rFonts w:ascii="Times New Roman" w:eastAsia="Times New Roman" w:hAnsi="Times New Roman" w:cs="Times New Roman"/>
                <w:color w:val="000000" w:themeColor="text1"/>
                <w:sz w:val="19"/>
                <w:szCs w:val="19"/>
              </w:rPr>
            </w:pPr>
          </w:p>
        </w:tc>
        <w:tc>
          <w:tcPr>
            <w:tcW w:w="1843" w:type="dxa"/>
            <w:hideMark/>
          </w:tcPr>
          <w:p w:rsidR="001F0D39" w:rsidRPr="0068027B" w:rsidRDefault="001F0D39" w:rsidP="001F0D39">
            <w:pPr>
              <w:spacing w:after="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noProof/>
                <w:color w:val="000000" w:themeColor="text1"/>
                <w:sz w:val="19"/>
                <w:szCs w:val="19"/>
                <w:lang w:eastAsia="uk-UA"/>
              </w:rPr>
              <w:lastRenderedPageBreak/>
              <mc:AlternateContent>
                <mc:Choice Requires="wps">
                  <w:drawing>
                    <wp:anchor distT="0" distB="0" distL="114300" distR="114300" simplePos="0" relativeHeight="251670528" behindDoc="0" locked="0" layoutInCell="1" allowOverlap="1" wp14:anchorId="51BAD15D" wp14:editId="06FEACAA">
                      <wp:simplePos x="0" y="0"/>
                      <wp:positionH relativeFrom="column">
                        <wp:posOffset>1421765</wp:posOffset>
                      </wp:positionH>
                      <wp:positionV relativeFrom="paragraph">
                        <wp:posOffset>4657725</wp:posOffset>
                      </wp:positionV>
                      <wp:extent cx="147320" cy="88900"/>
                      <wp:effectExtent l="12065" t="9525" r="12065" b="6350"/>
                      <wp:wrapNone/>
                      <wp:docPr id="70"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AD15D" id="Поле 70" o:spid="_x0000_s1037" type="#_x0000_t202" style="position:absolute;margin-left:111.95pt;margin-top:366.75pt;width:11.6pt;height: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671552" behindDoc="0" locked="0" layoutInCell="1" allowOverlap="1" wp14:anchorId="73329AFF" wp14:editId="77710D0A">
                      <wp:simplePos x="0" y="0"/>
                      <wp:positionH relativeFrom="column">
                        <wp:posOffset>1421765</wp:posOffset>
                      </wp:positionH>
                      <wp:positionV relativeFrom="paragraph">
                        <wp:posOffset>4657725</wp:posOffset>
                      </wp:positionV>
                      <wp:extent cx="147320" cy="88900"/>
                      <wp:effectExtent l="12065" t="9525" r="12065" b="6350"/>
                      <wp:wrapNone/>
                      <wp:docPr id="69"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29AFF" id="Поле 69" o:spid="_x0000_s1038" type="#_x0000_t202" style="position:absolute;margin-left:111.95pt;margin-top:366.75pt;width:11.6pt;height: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672576" behindDoc="0" locked="0" layoutInCell="1" allowOverlap="1" wp14:anchorId="470E21C2" wp14:editId="0431E353">
                      <wp:simplePos x="0" y="0"/>
                      <wp:positionH relativeFrom="column">
                        <wp:posOffset>1421765</wp:posOffset>
                      </wp:positionH>
                      <wp:positionV relativeFrom="paragraph">
                        <wp:posOffset>4657725</wp:posOffset>
                      </wp:positionV>
                      <wp:extent cx="147320" cy="88900"/>
                      <wp:effectExtent l="12065" t="9525" r="12065" b="6350"/>
                      <wp:wrapNone/>
                      <wp:docPr id="68" name="Поле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E21C2" id="Поле 68" o:spid="_x0000_s1039" type="#_x0000_t202" style="position:absolute;margin-left:111.95pt;margin-top:366.75pt;width:11.6pt;height: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673600" behindDoc="0" locked="0" layoutInCell="1" allowOverlap="1" wp14:anchorId="08EAA473" wp14:editId="2CB37338">
                      <wp:simplePos x="0" y="0"/>
                      <wp:positionH relativeFrom="column">
                        <wp:posOffset>1421765</wp:posOffset>
                      </wp:positionH>
                      <wp:positionV relativeFrom="paragraph">
                        <wp:posOffset>4657725</wp:posOffset>
                      </wp:positionV>
                      <wp:extent cx="147320" cy="88900"/>
                      <wp:effectExtent l="12065" t="9525" r="12065" b="6350"/>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AA473" id="Поле 67" o:spid="_x0000_s1040" type="#_x0000_t202" style="position:absolute;margin-left:111.95pt;margin-top:366.75pt;width:11.6pt;height: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color w:val="000000" w:themeColor="text1"/>
                <w:sz w:val="19"/>
                <w:szCs w:val="19"/>
                <w:lang w:eastAsia="ru-RU"/>
              </w:rPr>
              <w:t xml:space="preserve">законопроект внесено на розгляд Кабінету Міністрів України </w:t>
            </w:r>
          </w:p>
        </w:tc>
        <w:tc>
          <w:tcPr>
            <w:tcW w:w="1704" w:type="dxa"/>
            <w:hideMark/>
          </w:tcPr>
          <w:p w:rsidR="001F0D39" w:rsidRPr="0068027B" w:rsidRDefault="001F0D39" w:rsidP="001F0D39">
            <w:pPr>
              <w:spacing w:before="60" w:after="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IV квартал 2016 р.</w:t>
            </w:r>
          </w:p>
        </w:tc>
        <w:tc>
          <w:tcPr>
            <w:tcW w:w="2123"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Мін’юст</w:t>
            </w:r>
          </w:p>
          <w:p w:rsidR="001F0D39" w:rsidRPr="0068027B" w:rsidRDefault="001F0D39" w:rsidP="001F0D39">
            <w:pPr>
              <w:spacing w:before="60" w:after="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ДПтС</w:t>
            </w:r>
          </w:p>
        </w:tc>
        <w:tc>
          <w:tcPr>
            <w:tcW w:w="5243" w:type="dxa"/>
            <w:hideMark/>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rPr>
            </w:pPr>
            <w:r w:rsidRPr="0068027B">
              <w:rPr>
                <w:rFonts w:ascii="Times New Roman" w:eastAsia="Times New Roman" w:hAnsi="Times New Roman" w:cs="Times New Roman"/>
                <w:b/>
                <w:color w:val="000000" w:themeColor="text1"/>
                <w:sz w:val="19"/>
                <w:szCs w:val="19"/>
              </w:rPr>
              <w:t>Виконання триває</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Продовжується робота над розробкою відповідного проекту Закону. </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Окрім того, відповідно до Закону України «Про оперативно-розшукову діяльність» оперативні підрозділи </w:t>
            </w:r>
            <w:r w:rsidRPr="0068027B">
              <w:rPr>
                <w:rFonts w:ascii="Times New Roman" w:eastAsia="Times New Roman" w:hAnsi="Times New Roman" w:cs="Times New Roman"/>
                <w:color w:val="000000" w:themeColor="text1"/>
                <w:sz w:val="19"/>
                <w:szCs w:val="19"/>
              </w:rPr>
              <w:lastRenderedPageBreak/>
              <w:t>органів, установ виконання покарань і слідчих ізоляторів Державної кримінально-виконавчої служби України за наявності передбачених підстав мають право використовувати конфіденційне співробітництво.</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val="ru-RU"/>
              </w:rPr>
            </w:pPr>
            <w:r w:rsidRPr="0068027B">
              <w:rPr>
                <w:rFonts w:ascii="Times New Roman" w:eastAsia="Times New Roman" w:hAnsi="Times New Roman" w:cs="Times New Roman"/>
                <w:color w:val="000000" w:themeColor="text1"/>
                <w:sz w:val="19"/>
                <w:szCs w:val="19"/>
                <w:lang w:val="ru-RU"/>
              </w:rPr>
              <w:t>Крім цього, статтею 13 зазначеного Закону України визначено соціальний і правовий захист особи, яка залучається до завдань оперативно-розшукової діяльності.</w:t>
            </w: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p>
        </w:tc>
        <w:tc>
          <w:tcPr>
            <w:tcW w:w="2551" w:type="dxa"/>
            <w:hideMark/>
          </w:tcPr>
          <w:p w:rsidR="001F0D39" w:rsidRPr="0068027B" w:rsidRDefault="001F0D39" w:rsidP="001F0D39">
            <w:pPr>
              <w:spacing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13) розроблення та внесення змін до Порядку організації надання медичної допомоги засудженим до позбавлення волі, затвердженого наказом Мін’юсту та МОЗ від 15 серпня 2014 р. </w:t>
            </w:r>
            <w:r w:rsidRPr="0068027B">
              <w:rPr>
                <w:rFonts w:ascii="Times New Roman" w:eastAsia="Times New Roman" w:hAnsi="Times New Roman" w:cs="Times New Roman"/>
                <w:color w:val="000000" w:themeColor="text1"/>
                <w:sz w:val="19"/>
                <w:szCs w:val="19"/>
              </w:rPr>
              <w:br/>
              <w:t>№ 1348/5/572, та інших нормативно-правових актів з метою забезпечення:</w:t>
            </w:r>
          </w:p>
          <w:p w:rsidR="001F0D39" w:rsidRPr="0068027B" w:rsidRDefault="001F0D39" w:rsidP="001F0D39">
            <w:pPr>
              <w:spacing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проведення медичних обстежень засуджених, ув’язнених та затриманих поза межами чутності і (якщо медичний працівник не бажає іншого в кожному конкретному випадку) поза межами видимості немедичного персоналу;</w:t>
            </w:r>
          </w:p>
          <w:p w:rsidR="001F0D39" w:rsidRPr="0068027B" w:rsidRDefault="001F0D39" w:rsidP="001F0D39">
            <w:pPr>
              <w:spacing w:after="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імплементації вимог щодо фіксування тілесних ушкоджень, які виявлено у засуджених, ув’язнених чи затриманих, відповідно до стандартів Європейського комітету з питань запобігання катуванням чи </w:t>
            </w:r>
            <w:r w:rsidRPr="0068027B">
              <w:rPr>
                <w:rFonts w:ascii="Times New Roman" w:eastAsia="Times New Roman" w:hAnsi="Times New Roman" w:cs="Times New Roman"/>
                <w:color w:val="000000" w:themeColor="text1"/>
                <w:sz w:val="19"/>
                <w:szCs w:val="19"/>
              </w:rPr>
              <w:lastRenderedPageBreak/>
              <w:t>нелюдському або такому, що принижує гідність, поводженню чи покаранню, викладених у 23-й Загальній доповіді за 2012/2013 рік та пункті 30 Доповіді за результатами візиту до України 2012 року</w:t>
            </w:r>
          </w:p>
        </w:tc>
        <w:tc>
          <w:tcPr>
            <w:tcW w:w="1843"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lastRenderedPageBreak/>
              <w:t>наказ затверджено</w:t>
            </w:r>
          </w:p>
        </w:tc>
        <w:tc>
          <w:tcPr>
            <w:tcW w:w="1704"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III квартал 2016 р.</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Мін’юст</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ДПтС</w:t>
            </w:r>
          </w:p>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Харківська правозахисна група (за згодою)</w:t>
            </w:r>
          </w:p>
        </w:tc>
        <w:tc>
          <w:tcPr>
            <w:tcW w:w="5243" w:type="dxa"/>
            <w:hideMark/>
          </w:tcPr>
          <w:p w:rsidR="001F0D39" w:rsidRPr="0068027B" w:rsidRDefault="001F0D39" w:rsidP="001F0D39">
            <w:pPr>
              <w:shd w:val="clear" w:color="auto" w:fill="FFFFFF"/>
              <w:tabs>
                <w:tab w:val="left" w:pos="3576"/>
              </w:tabs>
              <w:spacing w:after="0" w:line="240" w:lineRule="auto"/>
              <w:ind w:firstLine="720"/>
              <w:contextualSpacing/>
              <w:jc w:val="both"/>
              <w:textAlignment w:val="baseline"/>
              <w:rPr>
                <w:rFonts w:ascii="Times New Roman" w:eastAsia="Times New Roman" w:hAnsi="Times New Roman" w:cs="Times New Roman"/>
                <w:b/>
                <w:color w:val="000000" w:themeColor="text1"/>
                <w:sz w:val="19"/>
                <w:szCs w:val="19"/>
                <w:lang w:eastAsia="en-GB"/>
              </w:rPr>
            </w:pPr>
            <w:r w:rsidRPr="0068027B">
              <w:rPr>
                <w:rFonts w:ascii="Times New Roman" w:eastAsia="Times New Roman" w:hAnsi="Times New Roman" w:cs="Times New Roman"/>
                <w:b/>
                <w:color w:val="000000" w:themeColor="text1"/>
                <w:sz w:val="19"/>
                <w:szCs w:val="19"/>
                <w:lang w:eastAsia="en-GB"/>
              </w:rPr>
              <w:t>Виконання триває</w:t>
            </w:r>
          </w:p>
          <w:p w:rsidR="001F0D39" w:rsidRPr="0068027B" w:rsidRDefault="001F0D39" w:rsidP="001F0D39">
            <w:pPr>
              <w:spacing w:after="60" w:line="240" w:lineRule="auto"/>
              <w:ind w:firstLine="720"/>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Відповідно до постанови Кабінету Міністрів України  від 18 травня 2016 року № 343 «Деякі питання оптимізації діяльності центральних органів виконавчої влади системи юстиції», згідно з якою Міністерство юстиції є правонаступником Державної пенітенціарної служби, що ліквідується, в частині реалізації державної політики у сфері виконання кримінальних покарань та пробації, на сьогодні проводиться перегляд та заплановано подальше внесення змін до низки нормативно-правових актів, які регламентують, зокрема, надання медичної допомоги засудженим та особам, узятим під варту. Враховуючи зазначене, при опрацюванні та внесенні відповідних змін до спільного наказу Міністерства юстиції України та Міністерства охорони здоров’я України від 15 серпня 2014 року № 1348/5/572 «Про затвердження Порядку організації надання медичної допомоги засудженим до позбавлення волі», зареєстрованого в Міністерстві юстиції України 20 серпня 2014 року за № 990/25767, у ньому також будуть враховані положення, що регламентують проведення медичних обстежень засуджених поза межами чутності та вимоги щодо фіксування тілесних ушкоджень, які виявлено у засуджених, відповідно до стандартів Європейського комітету з питань запобігання катуванням чи нелюдському або такому, що принижує гідність, поводженню чи покаранню</w:t>
            </w: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14) розроблення законопроекту про внесення змін до Закону України </w:t>
            </w:r>
            <w:r w:rsidRPr="0068027B">
              <w:rPr>
                <w:rFonts w:ascii="Times New Roman" w:eastAsia="Times New Roman" w:hAnsi="Times New Roman" w:cs="Times New Roman"/>
                <w:color w:val="000000" w:themeColor="text1"/>
                <w:sz w:val="19"/>
                <w:szCs w:val="19"/>
                <w:lang w:eastAsia="ru-RU"/>
              </w:rPr>
              <w:t>“</w:t>
            </w:r>
            <w:r w:rsidRPr="0068027B">
              <w:rPr>
                <w:rFonts w:ascii="Times New Roman" w:eastAsia="Times New Roman" w:hAnsi="Times New Roman" w:cs="Times New Roman"/>
                <w:color w:val="000000" w:themeColor="text1"/>
                <w:sz w:val="19"/>
                <w:szCs w:val="19"/>
              </w:rPr>
              <w:t>Про попереднє ув’язнення</w:t>
            </w:r>
            <w:r w:rsidRPr="0068027B">
              <w:rPr>
                <w:rFonts w:ascii="Times New Roman" w:eastAsia="Times New Roman" w:hAnsi="Times New Roman" w:cs="Times New Roman"/>
                <w:color w:val="000000" w:themeColor="text1"/>
                <w:sz w:val="19"/>
                <w:szCs w:val="19"/>
                <w:lang w:eastAsia="ru-RU"/>
              </w:rPr>
              <w:t>”</w:t>
            </w:r>
            <w:r w:rsidRPr="0068027B">
              <w:rPr>
                <w:rFonts w:ascii="Times New Roman" w:eastAsia="Times New Roman" w:hAnsi="Times New Roman" w:cs="Times New Roman"/>
                <w:color w:val="000000" w:themeColor="text1"/>
                <w:sz w:val="19"/>
                <w:szCs w:val="19"/>
              </w:rPr>
              <w:t xml:space="preserve"> щодо надання доступу до установ попереднього ув’язнення представникам громадськості та іншим незалежним суб’єктам, а також надання їм можливостей фото- та відеофіксації доказів неналежних умов тримання чи поводження</w:t>
            </w:r>
          </w:p>
        </w:tc>
        <w:tc>
          <w:tcPr>
            <w:tcW w:w="1843"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законопроект внесено на розгляд Кабінету Міністрів України</w:t>
            </w:r>
          </w:p>
        </w:tc>
        <w:tc>
          <w:tcPr>
            <w:tcW w:w="1704"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III квартал 2016 р.</w:t>
            </w:r>
          </w:p>
        </w:tc>
        <w:tc>
          <w:tcPr>
            <w:tcW w:w="2123"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Мін’юст</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ДПтС</w:t>
            </w:r>
          </w:p>
          <w:p w:rsidR="001F0D39" w:rsidRPr="0068027B" w:rsidRDefault="001F0D39" w:rsidP="001F0D39">
            <w:pPr>
              <w:spacing w:before="60" w:after="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Харківська правозахисна група (за згодою)</w:t>
            </w:r>
          </w:p>
        </w:tc>
        <w:tc>
          <w:tcPr>
            <w:tcW w:w="5243" w:type="dxa"/>
          </w:tcPr>
          <w:p w:rsidR="001F0D39" w:rsidRPr="0068027B" w:rsidRDefault="001F0D39" w:rsidP="001F0D39">
            <w:pPr>
              <w:spacing w:after="0" w:line="240" w:lineRule="auto"/>
              <w:ind w:firstLine="720"/>
              <w:jc w:val="both"/>
              <w:rPr>
                <w:rFonts w:ascii="Times New Roman" w:eastAsia="Calibri" w:hAnsi="Times New Roman" w:cs="Times New Roman"/>
                <w:b/>
                <w:color w:val="000000" w:themeColor="text1"/>
                <w:sz w:val="19"/>
                <w:szCs w:val="19"/>
                <w:lang w:eastAsia="ru-RU"/>
              </w:rPr>
            </w:pPr>
            <w:r w:rsidRPr="0068027B">
              <w:rPr>
                <w:rFonts w:ascii="Times New Roman" w:eastAsia="Calibri" w:hAnsi="Times New Roman" w:cs="Times New Roman"/>
                <w:b/>
                <w:color w:val="000000" w:themeColor="text1"/>
                <w:sz w:val="19"/>
                <w:szCs w:val="19"/>
                <w:lang w:eastAsia="ru-RU"/>
              </w:rPr>
              <w:t>Виконання триває</w:t>
            </w:r>
          </w:p>
          <w:p w:rsidR="001F0D39" w:rsidRPr="0068027B" w:rsidRDefault="001F0D39" w:rsidP="001F0D39">
            <w:pPr>
              <w:widowControl w:val="0"/>
              <w:tabs>
                <w:tab w:val="left" w:pos="3576"/>
              </w:tabs>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Міністерством юстиції розроблено проект Закону України «Про пенітенціарну систему», в якому будуть враховані положення щодо внесення змін до Закону України «Про попереднє ув’язнення» стосовно надання доступу до установ попереднього ув’язнення представникам громадськості та іншим незалежним суб’єктам, а також надання їм можливостей фото- та відеофіксації доказів неналежних умов тримання чи поводження.</w:t>
            </w:r>
          </w:p>
          <w:p w:rsidR="001F0D39" w:rsidRPr="0068027B" w:rsidRDefault="001F0D39" w:rsidP="001F0D39">
            <w:pPr>
              <w:widowControl w:val="0"/>
              <w:tabs>
                <w:tab w:val="left" w:pos="3576"/>
              </w:tabs>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Водночас, на нашу думку, надання такого доступу має бути погоджено слідчим або судом, які здійснюють кримінальне провадження, оскільки відповідно до положень Закону України «Про попереднє ув’язнення» побачення осіб, узятих під варту, з родичами або іншими особами, побачення іноземних громадян, взятих під варту, з представниками посольств і консульств відповідних держав, побачення осіб, до яких застосовано тимчасовий чи екстрадиційний арешт, з родичами або іншими особами можуть надаватись адміністрацією місця попереднього ув'язнення лише з письмового дозволу слідчого або суду, які здійснюють кримінальне провадження або на підставі письмового дозволу органу, що проводить екстрадиційну перевірку.</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rPr>
            </w:pPr>
          </w:p>
        </w:tc>
        <w:tc>
          <w:tcPr>
            <w:tcW w:w="2551"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15) розроблення програми навчання щодо міжнародних стандартів ефективності розслідувань неналежного поводження в місцях несвободи для </w:t>
            </w:r>
            <w:r w:rsidRPr="0068027B">
              <w:rPr>
                <w:rFonts w:ascii="Times New Roman" w:eastAsia="Times New Roman" w:hAnsi="Times New Roman" w:cs="Times New Roman"/>
                <w:color w:val="000000" w:themeColor="text1"/>
                <w:sz w:val="19"/>
                <w:szCs w:val="19"/>
              </w:rPr>
              <w:lastRenderedPageBreak/>
              <w:t>створюваного Державного бюро розслідувань;</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проведення навчання усіх слідчих Державного бюро розслідувань, які займатимуться розслідуванням фактів неналежного поводження відповідно до програми</w:t>
            </w:r>
          </w:p>
        </w:tc>
        <w:tc>
          <w:tcPr>
            <w:tcW w:w="1843" w:type="dxa"/>
            <w:hideMark/>
          </w:tcPr>
          <w:p w:rsidR="001F0D39" w:rsidRPr="0068027B" w:rsidRDefault="001F0D39" w:rsidP="001F0D39">
            <w:pPr>
              <w:spacing w:before="60" w:after="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lastRenderedPageBreak/>
              <w:t>розроблено та запроваджено програми</w:t>
            </w:r>
          </w:p>
        </w:tc>
        <w:tc>
          <w:tcPr>
            <w:tcW w:w="1704" w:type="dxa"/>
            <w:hideMark/>
          </w:tcPr>
          <w:p w:rsidR="001F0D39" w:rsidRPr="0068027B" w:rsidRDefault="001F0D39" w:rsidP="001F0D39">
            <w:pPr>
              <w:spacing w:before="60" w:after="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через три місяці після прийняття відповідного закону</w:t>
            </w:r>
          </w:p>
        </w:tc>
        <w:tc>
          <w:tcPr>
            <w:tcW w:w="2123"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Мін’юст</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МОН</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МВС</w:t>
            </w:r>
          </w:p>
          <w:p w:rsidR="001F0D39" w:rsidRPr="0068027B" w:rsidRDefault="001F0D39" w:rsidP="001F0D39">
            <w:pPr>
              <w:spacing w:before="60" w:after="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lastRenderedPageBreak/>
              <w:t>інші заінтересовані органи державної влади</w:t>
            </w:r>
          </w:p>
        </w:tc>
        <w:tc>
          <w:tcPr>
            <w:tcW w:w="5243" w:type="dxa"/>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lastRenderedPageBreak/>
              <w:t>Виконання триває</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Відкладено</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Відповідно до положень пунктів 7, 12 частини першої статті 6 Закону України «Про Державне бюро розслідувань» розробка і затвердження методик </w:t>
            </w:r>
            <w:r w:rsidRPr="0068027B">
              <w:rPr>
                <w:rFonts w:ascii="Times New Roman" w:eastAsia="Times New Roman" w:hAnsi="Times New Roman" w:cs="Times New Roman"/>
                <w:color w:val="000000" w:themeColor="text1"/>
                <w:sz w:val="19"/>
                <w:szCs w:val="19"/>
                <w:lang w:eastAsia="ru-RU"/>
              </w:rPr>
              <w:lastRenderedPageBreak/>
              <w:t>розслідування окремих видів злочинів, а також забезпечення роботи з підготовки, перепідготовки та підвищення кваліфікації працівників Державного бюро розслідувань віднесено до повноважень Державного бюро розслідування, а отже розробка програм навчання, в тому числі з урахуванням міжнародних стандартів, має здійснюватись безпосередньо Державним бюро розслідувань після його утворення.</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Таким чином, зазначене завдання має виконуватись Державним бюро розслідувань.</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rPr>
            </w:pPr>
          </w:p>
        </w:tc>
      </w:tr>
      <w:tr w:rsidR="0068027B" w:rsidRPr="0068027B" w:rsidTr="001F0D39">
        <w:tc>
          <w:tcPr>
            <w:tcW w:w="198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lastRenderedPageBreak/>
              <w:t>7. Забезпечення дієвості засобів правового захисту для кожної особи, що зазнала неналежного поводження</w:t>
            </w:r>
          </w:p>
        </w:tc>
        <w:tc>
          <w:tcPr>
            <w:tcW w:w="2551"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1) розроблення законопроекту про приведення Закону України </w:t>
            </w:r>
            <w:r w:rsidRPr="0068027B">
              <w:rPr>
                <w:rFonts w:ascii="Times New Roman" w:eastAsia="Times New Roman" w:hAnsi="Times New Roman" w:cs="Times New Roman"/>
                <w:color w:val="000000" w:themeColor="text1"/>
                <w:sz w:val="19"/>
                <w:szCs w:val="19"/>
                <w:lang w:eastAsia="ru-RU"/>
              </w:rPr>
              <w:t>“</w:t>
            </w:r>
            <w:r w:rsidRPr="0068027B">
              <w:rPr>
                <w:rFonts w:ascii="Times New Roman" w:eastAsia="Times New Roman" w:hAnsi="Times New Roman" w:cs="Times New Roman"/>
                <w:color w:val="000000" w:themeColor="text1"/>
                <w:sz w:val="19"/>
                <w:szCs w:val="19"/>
              </w:rPr>
              <w:t>Про Національну поліцію</w:t>
            </w:r>
            <w:r w:rsidRPr="0068027B">
              <w:rPr>
                <w:rFonts w:ascii="Times New Roman" w:eastAsia="Times New Roman" w:hAnsi="Times New Roman" w:cs="Times New Roman"/>
                <w:color w:val="000000" w:themeColor="text1"/>
                <w:sz w:val="19"/>
                <w:szCs w:val="19"/>
                <w:lang w:eastAsia="ru-RU"/>
              </w:rPr>
              <w:t>”</w:t>
            </w:r>
            <w:r w:rsidRPr="0068027B">
              <w:rPr>
                <w:rFonts w:ascii="Times New Roman" w:eastAsia="Times New Roman" w:hAnsi="Times New Roman" w:cs="Times New Roman"/>
                <w:color w:val="000000" w:themeColor="text1"/>
                <w:sz w:val="19"/>
                <w:szCs w:val="19"/>
              </w:rPr>
              <w:t xml:space="preserve"> в частині визначення повноважень у відповідність з міжнародними стандартами в частині застосування сили, проведення обшуків, підстав для затримання тощо</w:t>
            </w:r>
          </w:p>
        </w:tc>
        <w:tc>
          <w:tcPr>
            <w:tcW w:w="1843" w:type="dxa"/>
            <w:hideMark/>
          </w:tcPr>
          <w:p w:rsidR="001F0D39" w:rsidRPr="0068027B" w:rsidRDefault="001F0D39" w:rsidP="001F0D39">
            <w:pPr>
              <w:spacing w:before="60" w:after="60" w:line="228" w:lineRule="auto"/>
              <w:ind w:left="-80"/>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законопроект внесено на розгляд Кабінету Міністрів України</w:t>
            </w:r>
          </w:p>
        </w:tc>
        <w:tc>
          <w:tcPr>
            <w:tcW w:w="1704"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IV квартал 2016 р.</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Мін’юст</w:t>
            </w:r>
          </w:p>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МВС </w:t>
            </w:r>
          </w:p>
        </w:tc>
        <w:tc>
          <w:tcPr>
            <w:tcW w:w="5243" w:type="dxa"/>
            <w:hideMark/>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rPr>
            </w:pPr>
            <w:r w:rsidRPr="0068027B">
              <w:rPr>
                <w:rFonts w:ascii="Times New Roman" w:eastAsia="Times New Roman" w:hAnsi="Times New Roman" w:cs="Times New Roman"/>
                <w:b/>
                <w:color w:val="000000" w:themeColor="text1"/>
                <w:sz w:val="19"/>
                <w:szCs w:val="19"/>
              </w:rPr>
              <w:t>Виконано</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З метою приведення Закону України «Про Національну поліцію» у відповідність до міжнародних стандартів в частині застосування сили Міністерством юстиції підготовлено проект Закону «Про внесення змін до Закону України «Про Національну поліцію» (щодо приведення у відповідність до міжнародних стандартів у сфері захисту прав людини)».</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Проект Закону внесено на розгляд Верховної Ради України (реєстр.   № 7023 від 10 серпня 2017 року).</w:t>
            </w:r>
          </w:p>
        </w:tc>
      </w:tr>
      <w:tr w:rsidR="0068027B" w:rsidRPr="0068027B" w:rsidTr="001F0D39">
        <w:tc>
          <w:tcPr>
            <w:tcW w:w="1981"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rPr>
            </w:pPr>
          </w:p>
        </w:tc>
        <w:tc>
          <w:tcPr>
            <w:tcW w:w="2551" w:type="dxa"/>
            <w:hideMark/>
          </w:tcPr>
          <w:p w:rsidR="001F0D39" w:rsidRPr="0068027B" w:rsidRDefault="001F0D39" w:rsidP="001F0D39">
            <w:pPr>
              <w:spacing w:before="60" w:after="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2) прийняття та запровадження нормативно-правового акта з питань встановлення критеріїв оцінки ефективності діяльності МВС на основі кращих міжнародних практик</w:t>
            </w:r>
          </w:p>
        </w:tc>
        <w:tc>
          <w:tcPr>
            <w:tcW w:w="1843" w:type="dxa"/>
            <w:hideMark/>
          </w:tcPr>
          <w:p w:rsidR="001F0D39" w:rsidRPr="0068027B" w:rsidRDefault="001F0D39" w:rsidP="001F0D39">
            <w:pPr>
              <w:spacing w:before="60" w:after="0" w:line="228" w:lineRule="auto"/>
              <w:ind w:left="-80"/>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проведено дослідження громадської думки щодо якості роботи поліції;</w:t>
            </w:r>
          </w:p>
          <w:p w:rsidR="001F0D39" w:rsidRPr="0068027B" w:rsidRDefault="001F0D39" w:rsidP="001F0D39">
            <w:pPr>
              <w:spacing w:before="60" w:after="0" w:line="228" w:lineRule="auto"/>
              <w:ind w:left="-80"/>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подано висновки міжнародних організацій щодо дотримання прав людини в діяльності поліції;</w:t>
            </w:r>
          </w:p>
          <w:p w:rsidR="001F0D39" w:rsidRPr="0068027B" w:rsidRDefault="001F0D39" w:rsidP="001F0D39">
            <w:pPr>
              <w:spacing w:before="60" w:after="0" w:line="228" w:lineRule="auto"/>
              <w:ind w:left="-80" w:right="-110"/>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постійно проводиться на основі прийнятих критеріїв оцінка </w:t>
            </w:r>
            <w:r w:rsidRPr="0068027B">
              <w:rPr>
                <w:rFonts w:ascii="Times New Roman" w:eastAsia="Times New Roman" w:hAnsi="Times New Roman" w:cs="Times New Roman"/>
                <w:color w:val="000000" w:themeColor="text1"/>
                <w:sz w:val="19"/>
                <w:szCs w:val="19"/>
              </w:rPr>
              <w:lastRenderedPageBreak/>
              <w:t>ефективності діяльності МВС з метою виявлення та усунення факторів ризику, що можуть сприяти катуванню та неналежному поводженню</w:t>
            </w:r>
          </w:p>
          <w:p w:rsidR="00707751" w:rsidRPr="0068027B" w:rsidRDefault="00707751" w:rsidP="001F0D39">
            <w:pPr>
              <w:spacing w:before="60" w:after="0" w:line="228" w:lineRule="auto"/>
              <w:ind w:left="-80" w:right="-110"/>
              <w:rPr>
                <w:rFonts w:ascii="Times New Roman" w:eastAsia="Arial" w:hAnsi="Times New Roman" w:cs="Times New Roman"/>
                <w:color w:val="000000" w:themeColor="text1"/>
                <w:sz w:val="19"/>
                <w:szCs w:val="19"/>
              </w:rPr>
            </w:pPr>
          </w:p>
        </w:tc>
        <w:tc>
          <w:tcPr>
            <w:tcW w:w="1704" w:type="dxa"/>
            <w:hideMark/>
          </w:tcPr>
          <w:p w:rsidR="001F0D39" w:rsidRPr="0068027B" w:rsidRDefault="001F0D39" w:rsidP="001F0D39">
            <w:pPr>
              <w:spacing w:before="60" w:after="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lastRenderedPageBreak/>
              <w:t>IV квартал 2016 р.</w:t>
            </w:r>
          </w:p>
        </w:tc>
        <w:tc>
          <w:tcPr>
            <w:tcW w:w="2123" w:type="dxa"/>
            <w:hideMark/>
          </w:tcPr>
          <w:p w:rsidR="001F0D39" w:rsidRPr="0068027B" w:rsidRDefault="001F0D39" w:rsidP="001F0D39">
            <w:pPr>
              <w:spacing w:before="60" w:after="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МВС</w:t>
            </w:r>
          </w:p>
        </w:tc>
        <w:tc>
          <w:tcPr>
            <w:tcW w:w="5243" w:type="dxa"/>
            <w:hideMark/>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rPr>
            </w:pPr>
            <w:r w:rsidRPr="0068027B">
              <w:rPr>
                <w:rFonts w:ascii="Times New Roman" w:eastAsia="Times New Roman" w:hAnsi="Times New Roman" w:cs="Times New Roman"/>
                <w:b/>
                <w:color w:val="000000" w:themeColor="text1"/>
                <w:sz w:val="19"/>
                <w:szCs w:val="19"/>
              </w:rPr>
              <w:t>Виконано</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shd w:val="clear" w:color="auto" w:fill="FFFFFF"/>
                <w:lang w:eastAsia="ru-RU"/>
              </w:rPr>
              <w:t>Прийнято постанову Кабінету Міністрів України від 07 лютого 2018 року № 58 «Про затвердження Порядку проведення оцінки рівня довіри населення до Національної поліції»</w:t>
            </w:r>
          </w:p>
        </w:tc>
      </w:tr>
      <w:tr w:rsidR="0068027B" w:rsidRPr="0068027B" w:rsidTr="001F0D39">
        <w:tc>
          <w:tcPr>
            <w:tcW w:w="1981"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rPr>
            </w:pPr>
          </w:p>
        </w:tc>
        <w:tc>
          <w:tcPr>
            <w:tcW w:w="2551" w:type="dxa"/>
            <w:hideMark/>
          </w:tcPr>
          <w:p w:rsidR="001F0D39" w:rsidRPr="0068027B" w:rsidRDefault="001F0D39" w:rsidP="001F0D39">
            <w:pPr>
              <w:spacing w:before="60" w:after="0" w:line="228" w:lineRule="auto"/>
              <w:rPr>
                <w:rFonts w:ascii="Times New Roman" w:eastAsia="Arial" w:hAnsi="Times New Roman" w:cs="Times New Roman"/>
                <w:strike/>
                <w:color w:val="000000" w:themeColor="text1"/>
                <w:sz w:val="19"/>
                <w:szCs w:val="19"/>
              </w:rPr>
            </w:pPr>
            <w:r w:rsidRPr="0068027B">
              <w:rPr>
                <w:rFonts w:ascii="Times New Roman" w:eastAsia="Times New Roman" w:hAnsi="Times New Roman" w:cs="Times New Roman"/>
                <w:color w:val="000000" w:themeColor="text1"/>
                <w:sz w:val="19"/>
                <w:szCs w:val="19"/>
              </w:rPr>
              <w:t>3) запровадження механізму автоматизованої реєстрації відвідувачів у всіх адміністративних будівлях правоохоронних органів</w:t>
            </w:r>
          </w:p>
        </w:tc>
        <w:tc>
          <w:tcPr>
            <w:tcW w:w="1843" w:type="dxa"/>
            <w:hideMark/>
          </w:tcPr>
          <w:p w:rsidR="001F0D39" w:rsidRPr="0068027B" w:rsidRDefault="001F0D39" w:rsidP="001F0D39">
            <w:pPr>
              <w:spacing w:before="60" w:after="0" w:line="228" w:lineRule="auto"/>
              <w:ind w:left="-80"/>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зменшено кількість випадків катувань та неналежного поводження в діяльності поліції</w:t>
            </w:r>
          </w:p>
        </w:tc>
        <w:tc>
          <w:tcPr>
            <w:tcW w:w="1704" w:type="dxa"/>
            <w:hideMark/>
          </w:tcPr>
          <w:p w:rsidR="001F0D39" w:rsidRPr="0068027B" w:rsidRDefault="001F0D39" w:rsidP="001F0D39">
            <w:pPr>
              <w:spacing w:before="60" w:after="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III квартал 2017 р.</w:t>
            </w:r>
            <w:r w:rsidRPr="0068027B">
              <w:rPr>
                <w:rFonts w:ascii="Times New Roman" w:eastAsia="Arial" w:hAnsi="Times New Roman" w:cs="Times New Roman"/>
                <w:color w:val="000000" w:themeColor="text1"/>
                <w:sz w:val="19"/>
                <w:szCs w:val="19"/>
              </w:rPr>
              <w:t xml:space="preserve"> </w:t>
            </w:r>
          </w:p>
        </w:tc>
        <w:tc>
          <w:tcPr>
            <w:tcW w:w="2123"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МВС</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СБУ (за згодою)</w:t>
            </w:r>
          </w:p>
          <w:p w:rsidR="001F0D39" w:rsidRPr="0068027B" w:rsidRDefault="001F0D39" w:rsidP="001F0D39">
            <w:pPr>
              <w:spacing w:before="60" w:after="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інші заінтересовані органи державної влади</w:t>
            </w:r>
          </w:p>
        </w:tc>
        <w:tc>
          <w:tcPr>
            <w:tcW w:w="5243" w:type="dxa"/>
          </w:tcPr>
          <w:p w:rsidR="00707751" w:rsidRPr="0068027B" w:rsidRDefault="001F0D39" w:rsidP="00707751">
            <w:pPr>
              <w:spacing w:after="0" w:line="240" w:lineRule="auto"/>
              <w:ind w:firstLine="720"/>
              <w:jc w:val="both"/>
              <w:rPr>
                <w:rFonts w:ascii="Times New Roman" w:eastAsia="Times New Roman" w:hAnsi="Times New Roman" w:cs="Times New Roman"/>
                <w:b/>
                <w:color w:val="000000" w:themeColor="text1"/>
                <w:sz w:val="19"/>
                <w:szCs w:val="19"/>
              </w:rPr>
            </w:pPr>
            <w:r w:rsidRPr="0068027B">
              <w:rPr>
                <w:rFonts w:ascii="Times New Roman" w:eastAsia="Times New Roman" w:hAnsi="Times New Roman" w:cs="Times New Roman"/>
                <w:b/>
                <w:color w:val="000000" w:themeColor="text1"/>
                <w:sz w:val="19"/>
                <w:szCs w:val="19"/>
              </w:rPr>
              <w:t>Виконано у звітному періоді</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В адміністративних будівлях ізоляторів тимчасового тримання реєстрація відвідувачів, які прибули до утримуваних осіб, здійснюється за допомогою інформаційної підсистеми «ІТТ custodyrecords» у складі Інформаційного порталу Національної поліції України».</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На сьогодні проект наказу МВС «Про затвердження Інструкції щодо формування інформаційної підсистеми  «ІТТ custodyrecords» у складі Інформаційного порталу Національної поліції України» погоджено у зацікавлених підрозділах апарату Національної поліції та опрацьовується державними органами виконавчої влади.</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На теперішній час інформаційна підсистеми «ІТТ custodyrecords» у тестовому режимі запроваджена у 125 ізоляторах тимчасового тримання в 25 головних управліннях Національної поліції.</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Проаналізовано існуючі системи реєстрації відвідувачів та контролю доступу та визначено орієнтовну вартість серверного, комп’ютерного обладнання та спеціалізованого програмного забезпечення, яка становить близько 42 млн. грн., без урахування вартості комплексної системи захисту інформації, оскільки в системі будуть оброблятися та зберігатися персональні дані фізичних осіб.</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Планом державних закупівель на 2018 рік таких коштів не передбачено.</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rPr>
            </w:pP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rPr>
            </w:pPr>
          </w:p>
        </w:tc>
        <w:tc>
          <w:tcPr>
            <w:tcW w:w="2551"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4) запровадження особистої картки супроводження (custody record) для затриманих (заарештованих) осіб шляхом внесення змін до наказу МВС</w:t>
            </w:r>
          </w:p>
        </w:tc>
        <w:tc>
          <w:tcPr>
            <w:tcW w:w="1843" w:type="dxa"/>
            <w:hideMark/>
          </w:tcPr>
          <w:p w:rsidR="001F0D39" w:rsidRPr="0068027B" w:rsidRDefault="001F0D39" w:rsidP="001F0D39">
            <w:pPr>
              <w:spacing w:before="60" w:after="0" w:line="228" w:lineRule="auto"/>
              <w:ind w:left="-80" w:right="-68"/>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зменшено кількість випадків катувань, виявлених у ході реалізації національного превентивного механізму, відображених у доповідях національних правозахисних організацій, міжнародних організацій</w:t>
            </w:r>
          </w:p>
        </w:tc>
        <w:tc>
          <w:tcPr>
            <w:tcW w:w="1704"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IV квартал 2016 р. </w:t>
            </w:r>
          </w:p>
        </w:tc>
        <w:tc>
          <w:tcPr>
            <w:tcW w:w="2123"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rPr>
            </w:pPr>
          </w:p>
        </w:tc>
        <w:tc>
          <w:tcPr>
            <w:tcW w:w="5243" w:type="dxa"/>
            <w:hideMark/>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Виконання триває</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Вживаються заходи щодо розроблення та впровадження в діяльності Національної поліції інформаційної підсистеми «Утримувані в ІТТ» (custody record) у складі Інформаційного порталу Національної поліції. 23 березня 2016 року в ізоляторі тимчасового тримання Головного управління Національної поліції в м. Києві запроваджено в тестовому режимі зазначену підсистему. Здійснюються підготовчі роботи щодо її впровадження в окремих базових ІТТ Київської, Львівської та Харківської областей.</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shd w:val="clear" w:color="auto" w:fill="FFFFFF"/>
                <w:lang w:eastAsia="ru-RU"/>
              </w:rPr>
            </w:pPr>
            <w:r w:rsidRPr="0068027B">
              <w:rPr>
                <w:rFonts w:ascii="Times New Roman" w:eastAsia="Times New Roman" w:hAnsi="Times New Roman" w:cs="Times New Roman"/>
                <w:color w:val="000000" w:themeColor="text1"/>
                <w:sz w:val="19"/>
                <w:szCs w:val="19"/>
                <w:shd w:val="clear" w:color="auto" w:fill="FFFFFF"/>
                <w:lang w:eastAsia="ru-RU"/>
              </w:rPr>
              <w:t>Імплементуючи рекомендації Європейського комітету з питань запобігання катування, у складі іформаційно-телекомунікаційної системі «Інформаційний портал національної поліції України» розроблено підсистему «ІТТ Сustodyrecords».</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shd w:val="clear" w:color="auto" w:fill="FFFFFF"/>
                <w:lang w:eastAsia="ru-RU"/>
              </w:rPr>
            </w:pPr>
            <w:r w:rsidRPr="0068027B">
              <w:rPr>
                <w:rFonts w:ascii="Times New Roman" w:eastAsia="Times New Roman" w:hAnsi="Times New Roman" w:cs="Times New Roman"/>
                <w:color w:val="000000" w:themeColor="text1"/>
                <w:sz w:val="19"/>
                <w:szCs w:val="19"/>
                <w:shd w:val="clear" w:color="auto" w:fill="FFFFFF"/>
                <w:lang w:eastAsia="ru-RU"/>
              </w:rPr>
              <w:t xml:space="preserve">У 2016 році розроблено проект наказу Міністерства внутрішніх справ України про затвердження Інструкції щодо формування інформаційної підсистеми «ІТТ custodyrecords». Зазначений проект акта оприлюднювався на офіційному веб-сайті Національної поліції, для громадського обгорорення. Водночас проект наказу направлявся на опрацювання до ГПУ, Мінюсту та Секретаріату Уповноваженого Верховної Ради України з прав людини (вих. № 11552/01/37-2016 від 24.10.2016).Проте, у з’язку із позицією зазначених органів влади щодо необхідності внесення змін до Закону України «Про Національну поліцію», процедури щодо видання зазначеного наказу тривають (до внесення відповідних змін у законодавство). </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shd w:val="clear" w:color="auto" w:fill="FFFFFF"/>
                <w:lang w:eastAsia="ru-RU"/>
              </w:rPr>
            </w:pPr>
            <w:r w:rsidRPr="0068027B">
              <w:rPr>
                <w:rFonts w:ascii="Times New Roman" w:eastAsia="Times New Roman" w:hAnsi="Times New Roman" w:cs="Times New Roman"/>
                <w:color w:val="000000" w:themeColor="text1"/>
                <w:sz w:val="19"/>
                <w:szCs w:val="19"/>
                <w:shd w:val="clear" w:color="auto" w:fill="FFFFFF"/>
                <w:lang w:eastAsia="ru-RU"/>
              </w:rPr>
              <w:t xml:space="preserve">Водночас на сьогодні цю підсистему в тестовому режимі підключено до 130 ІТТ 24 областей та м. Києва. </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rPr>
            </w:pPr>
          </w:p>
        </w:tc>
        <w:tc>
          <w:tcPr>
            <w:tcW w:w="2551" w:type="dxa"/>
            <w:hideMark/>
          </w:tcPr>
          <w:p w:rsidR="001F0D39" w:rsidRPr="0068027B" w:rsidRDefault="001F0D39" w:rsidP="001F0D39">
            <w:pPr>
              <w:spacing w:before="60" w:after="0" w:line="228" w:lineRule="auto"/>
              <w:ind w:right="-108"/>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5) розроблення та прийняття нормативно-правового акта щодо затвердження механізмів здійснення </w:t>
            </w:r>
            <w:r w:rsidRPr="0068027B">
              <w:rPr>
                <w:rFonts w:ascii="Times New Roman" w:eastAsia="Times New Roman" w:hAnsi="Times New Roman" w:cs="Times New Roman"/>
                <w:color w:val="000000" w:themeColor="text1"/>
                <w:sz w:val="19"/>
                <w:szCs w:val="19"/>
              </w:rPr>
              <w:lastRenderedPageBreak/>
              <w:t xml:space="preserve">громадського контролю місцевими громадами за діяльністю підрозділів МВС </w:t>
            </w:r>
          </w:p>
        </w:tc>
        <w:tc>
          <w:tcPr>
            <w:tcW w:w="1843"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lastRenderedPageBreak/>
              <w:t xml:space="preserve">підготовлено звіти національних правозахисних організацій щодо </w:t>
            </w:r>
            <w:r w:rsidRPr="0068027B">
              <w:rPr>
                <w:rFonts w:ascii="Times New Roman" w:eastAsia="Times New Roman" w:hAnsi="Times New Roman" w:cs="Times New Roman"/>
                <w:color w:val="000000" w:themeColor="text1"/>
                <w:sz w:val="19"/>
                <w:szCs w:val="19"/>
              </w:rPr>
              <w:lastRenderedPageBreak/>
              <w:t>наявності перешкод у доступі до місць несвободи</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забезпечено швидкість доступу до місць несвободи</w:t>
            </w:r>
          </w:p>
        </w:tc>
        <w:tc>
          <w:tcPr>
            <w:tcW w:w="1704" w:type="dxa"/>
            <w:hideMark/>
          </w:tcPr>
          <w:p w:rsidR="001F0D39" w:rsidRPr="0068027B" w:rsidRDefault="001F0D39" w:rsidP="001F0D39">
            <w:pPr>
              <w:spacing w:before="60" w:after="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lastRenderedPageBreak/>
              <w:t>II квартал 2016 р.</w:t>
            </w:r>
          </w:p>
        </w:tc>
        <w:tc>
          <w:tcPr>
            <w:tcW w:w="2123" w:type="dxa"/>
            <w:hideMark/>
          </w:tcPr>
          <w:p w:rsidR="001F0D39" w:rsidRPr="0068027B" w:rsidRDefault="001F0D39" w:rsidP="001F0D39">
            <w:pPr>
              <w:spacing w:before="60" w:after="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МВС</w:t>
            </w:r>
          </w:p>
        </w:tc>
        <w:tc>
          <w:tcPr>
            <w:tcW w:w="5243" w:type="dxa"/>
            <w:hideMark/>
          </w:tcPr>
          <w:p w:rsidR="001F0D39" w:rsidRPr="0068027B" w:rsidRDefault="001F0D39" w:rsidP="001F0D39">
            <w:pPr>
              <w:spacing w:after="0" w:line="240" w:lineRule="auto"/>
              <w:ind w:firstLine="720"/>
              <w:jc w:val="both"/>
              <w:rPr>
                <w:rFonts w:ascii="Times New Roman" w:eastAsia="Calibri" w:hAnsi="Times New Roman" w:cs="Times New Roman"/>
                <w:b/>
                <w:color w:val="000000" w:themeColor="text1"/>
                <w:sz w:val="19"/>
                <w:szCs w:val="19"/>
              </w:rPr>
            </w:pPr>
            <w:r w:rsidRPr="0068027B">
              <w:rPr>
                <w:rFonts w:ascii="Times New Roman" w:eastAsia="Calibri" w:hAnsi="Times New Roman" w:cs="Times New Roman"/>
                <w:b/>
                <w:color w:val="000000" w:themeColor="text1"/>
                <w:sz w:val="19"/>
                <w:szCs w:val="19"/>
              </w:rPr>
              <w:t>Виконання триває</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Відповідно до ст. 1 ЗУ «Про місцеве самоврядування в Україні» визначено, що територіальна громада - жителі, об'єднані постійним проживанням у межах села, селища, міста, що є самостійними адміністративно-територіальними </w:t>
            </w:r>
            <w:r w:rsidRPr="0068027B">
              <w:rPr>
                <w:rFonts w:ascii="Times New Roman" w:eastAsia="Times New Roman" w:hAnsi="Times New Roman" w:cs="Times New Roman"/>
                <w:color w:val="000000" w:themeColor="text1"/>
                <w:sz w:val="19"/>
                <w:szCs w:val="19"/>
                <w:lang w:eastAsia="ru-RU"/>
              </w:rPr>
              <w:lastRenderedPageBreak/>
              <w:t>одиницями, або добровільне об'єднання жителів кількох сіл, що мають єдиний адміністративний центр.</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До виключної компетенції сільських, селищних, міських рад відноситься заслуховування інформації прокурорів та керівників органів Національної поліції про стан законності, боротьби із злочинністю, охорони громадського порядку та результати діяльності на відповідній території (п. 40 ст. 26 цього Закону).</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Крім того, стаття 38 зазначеного Закону передбачає, що до відання виконавчих органів сільських, селищних, міських рад серед іншого належать сприяння діяльності органів суду, прокуратури, юстиції, служби безпеки, Національної поліції, Національного антикорупційного бюро України, адвокатури і Державної кримінально-виконавчої служби України.</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bookmarkStart w:id="1" w:name="n507"/>
            <w:bookmarkStart w:id="2" w:name="n508"/>
            <w:bookmarkEnd w:id="1"/>
            <w:bookmarkEnd w:id="2"/>
            <w:r w:rsidRPr="0068027B">
              <w:rPr>
                <w:rFonts w:ascii="Times New Roman" w:eastAsia="Times New Roman" w:hAnsi="Times New Roman" w:cs="Times New Roman"/>
                <w:color w:val="000000" w:themeColor="text1"/>
                <w:sz w:val="19"/>
                <w:szCs w:val="19"/>
                <w:lang w:eastAsia="ru-RU"/>
              </w:rPr>
              <w:t xml:space="preserve">У свою чергу, відповідно до ст. 9 ЗУ «Про Національну поліцію» поліція забезпечує постійне інформування органів  державної влади та органів місцевого самоврядування, а також громадськість про свою діяльність у сфері охорони та захисту прав і свобод людини, протидії злочинності, забезпечення публічної безпеки і порядку. Крім того, відповідно до ст. 88 розділу VIII «Громадський контроль поліції» зазначеного Закону керівники територіальних органів поліції повинні не менше одного разу на два місяці проводити відкриті зустрічі з представниками органів місцевого самоврядування на рівнях областей, районів, міст та сіл з метою налагодження ефективної співпраці між поліцією та органами місцевого самоврядування і населенням. </w:t>
            </w:r>
            <w:r w:rsidRPr="0068027B">
              <w:rPr>
                <w:rFonts w:ascii="Times New Roman" w:eastAsia="Times New Roman" w:hAnsi="Times New Roman" w:cs="Times New Roman"/>
                <w:color w:val="000000" w:themeColor="text1"/>
                <w:sz w:val="19"/>
                <w:szCs w:val="19"/>
                <w:lang w:val="ru-RU" w:eastAsia="ru-RU"/>
              </w:rPr>
              <w:t>На таких зустрічах обговорюється діяльність поліції, визначаються поточні проблеми та обираються найефективніші способи їх вирішення.</w:t>
            </w:r>
            <w:r w:rsidRPr="0068027B">
              <w:rPr>
                <w:rFonts w:ascii="Times New Roman" w:eastAsia="Times New Roman" w:hAnsi="Times New Roman" w:cs="Times New Roman"/>
                <w:color w:val="000000" w:themeColor="text1"/>
                <w:sz w:val="19"/>
                <w:szCs w:val="19"/>
                <w:lang w:eastAsia="ru-RU"/>
              </w:rPr>
              <w:t xml:space="preserve"> Також, питання громадського контролю за діяльністю Національної поліції України передбачені ст.86, ст.87, ст.88, ст.89, ст.90 зазначеного Закону.</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rPr>
            </w:pPr>
          </w:p>
        </w:tc>
        <w:tc>
          <w:tcPr>
            <w:tcW w:w="2551" w:type="dxa"/>
            <w:hideMark/>
          </w:tcPr>
          <w:p w:rsidR="001F0D39" w:rsidRPr="0068027B" w:rsidRDefault="001F0D39" w:rsidP="001F0D39">
            <w:pPr>
              <w:spacing w:before="60" w:after="0" w:line="228" w:lineRule="auto"/>
              <w:ind w:right="-108"/>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6) внесення змін до наказу Мін’юсту від 3 липня 2013 р. № 1325/5 </w:t>
            </w:r>
            <w:r w:rsidRPr="0068027B">
              <w:rPr>
                <w:rFonts w:ascii="Times New Roman" w:eastAsia="Times New Roman" w:hAnsi="Times New Roman" w:cs="Times New Roman"/>
                <w:color w:val="000000" w:themeColor="text1"/>
                <w:sz w:val="19"/>
                <w:szCs w:val="19"/>
                <w:lang w:eastAsia="ru-RU"/>
              </w:rPr>
              <w:t>“</w:t>
            </w:r>
            <w:r w:rsidRPr="0068027B">
              <w:rPr>
                <w:rFonts w:ascii="Times New Roman" w:eastAsia="Times New Roman" w:hAnsi="Times New Roman" w:cs="Times New Roman"/>
                <w:color w:val="000000" w:themeColor="text1"/>
                <w:sz w:val="19"/>
                <w:szCs w:val="19"/>
              </w:rPr>
              <w:t>Про затвердження Положення про територіальне (міжрегіональне) воєнізоване формування Державної кримінально-виконавчої служби України</w:t>
            </w:r>
            <w:r w:rsidRPr="0068027B">
              <w:rPr>
                <w:rFonts w:ascii="Times New Roman" w:eastAsia="Times New Roman" w:hAnsi="Times New Roman" w:cs="Times New Roman"/>
                <w:color w:val="000000" w:themeColor="text1"/>
                <w:sz w:val="19"/>
                <w:szCs w:val="19"/>
                <w:lang w:eastAsia="ru-RU"/>
              </w:rPr>
              <w:t>”</w:t>
            </w:r>
            <w:r w:rsidRPr="0068027B">
              <w:rPr>
                <w:rFonts w:ascii="Times New Roman" w:eastAsia="Times New Roman" w:hAnsi="Times New Roman" w:cs="Times New Roman"/>
                <w:color w:val="000000" w:themeColor="text1"/>
                <w:sz w:val="19"/>
                <w:szCs w:val="19"/>
              </w:rPr>
              <w:t xml:space="preserve"> з урахуванням рекомендацій міжнародних та національних інституцій, зокрема щодо позбавлення невластивих поточних функцій, які мають здійснюватися установами виконання покарань, зокрема проведення обшуків житлової та виробничої зон, речей засуджених тощо; </w:t>
            </w:r>
          </w:p>
          <w:p w:rsidR="001F0D39" w:rsidRPr="0068027B" w:rsidRDefault="001F0D39" w:rsidP="001F0D39">
            <w:pPr>
              <w:spacing w:before="60" w:after="0" w:line="228" w:lineRule="auto"/>
              <w:ind w:right="-108"/>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забезпечення правопорядку, додержання встановленого законом та іншими нормативно-правовими актами порядку виконання і відбування покарання в установах виконання покарань  і слідчих ізоляторах та на прилеглій до них території (крім випадків масових заворушень та або інших особливих випадків)</w:t>
            </w:r>
          </w:p>
        </w:tc>
        <w:tc>
          <w:tcPr>
            <w:tcW w:w="1843" w:type="dxa"/>
            <w:hideMark/>
          </w:tcPr>
          <w:p w:rsidR="001F0D39" w:rsidRPr="0068027B" w:rsidRDefault="001F0D39" w:rsidP="001F0D39">
            <w:pPr>
              <w:spacing w:before="60" w:after="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наказ затверджено </w:t>
            </w:r>
          </w:p>
        </w:tc>
        <w:tc>
          <w:tcPr>
            <w:tcW w:w="1704" w:type="dxa"/>
            <w:hideMark/>
          </w:tcPr>
          <w:p w:rsidR="001F0D39" w:rsidRPr="0068027B" w:rsidRDefault="001F0D39" w:rsidP="001F0D39">
            <w:pPr>
              <w:spacing w:before="60" w:after="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II квартал 2016 р.</w:t>
            </w:r>
          </w:p>
        </w:tc>
        <w:tc>
          <w:tcPr>
            <w:tcW w:w="2123"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Мін’юст</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ДПтС</w:t>
            </w:r>
          </w:p>
          <w:p w:rsidR="001F0D39" w:rsidRPr="0068027B" w:rsidRDefault="001F0D39" w:rsidP="001F0D39">
            <w:pPr>
              <w:spacing w:before="60" w:after="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Харківська правозахисна група (за згодою)</w:t>
            </w:r>
          </w:p>
        </w:tc>
        <w:tc>
          <w:tcPr>
            <w:tcW w:w="5243" w:type="dxa"/>
            <w:hideMark/>
          </w:tcPr>
          <w:p w:rsidR="001F0D39" w:rsidRPr="0068027B" w:rsidRDefault="001F0D39" w:rsidP="001F0D39">
            <w:pPr>
              <w:widowControl w:val="0"/>
              <w:spacing w:after="0" w:line="240" w:lineRule="auto"/>
              <w:ind w:firstLine="720"/>
              <w:contextualSpacing/>
              <w:jc w:val="both"/>
              <w:rPr>
                <w:rFonts w:ascii="Times New Roman" w:eastAsia="Courier New" w:hAnsi="Times New Roman" w:cs="Times New Roman"/>
                <w:b/>
                <w:color w:val="000000" w:themeColor="text1"/>
                <w:sz w:val="19"/>
                <w:szCs w:val="19"/>
                <w:lang w:eastAsia="ru-RU"/>
              </w:rPr>
            </w:pPr>
            <w:r w:rsidRPr="0068027B">
              <w:rPr>
                <w:rFonts w:ascii="Times New Roman" w:eastAsia="Courier New" w:hAnsi="Times New Roman" w:cs="Times New Roman"/>
                <w:b/>
                <w:color w:val="000000" w:themeColor="text1"/>
                <w:sz w:val="19"/>
                <w:szCs w:val="19"/>
                <w:lang w:eastAsia="ru-RU"/>
              </w:rPr>
              <w:t>Виконання триває</w:t>
            </w:r>
          </w:p>
          <w:p w:rsidR="001F0D39" w:rsidRPr="0068027B" w:rsidRDefault="001F0D39" w:rsidP="001F0D39">
            <w:pPr>
              <w:widowControl w:val="0"/>
              <w:spacing w:after="0" w:line="240" w:lineRule="auto"/>
              <w:ind w:firstLine="720"/>
              <w:contextualSpacing/>
              <w:jc w:val="both"/>
              <w:rPr>
                <w:rFonts w:ascii="Times New Roman" w:eastAsia="Courier New" w:hAnsi="Times New Roman" w:cs="Times New Roman"/>
                <w:bCs/>
                <w:color w:val="000000" w:themeColor="text1"/>
                <w:sz w:val="19"/>
                <w:szCs w:val="19"/>
                <w:lang w:eastAsia="ru-RU"/>
              </w:rPr>
            </w:pPr>
            <w:r w:rsidRPr="0068027B">
              <w:rPr>
                <w:rFonts w:ascii="Times New Roman" w:eastAsia="Courier New" w:hAnsi="Times New Roman" w:cs="Times New Roman"/>
                <w:color w:val="000000" w:themeColor="text1"/>
                <w:sz w:val="19"/>
                <w:szCs w:val="19"/>
                <w:lang w:eastAsia="ru-RU"/>
              </w:rPr>
              <w:t xml:space="preserve">Міністерством юстиції видано наказ від 06.02.2017 № 292/5 «Про затвердження Положення про територіальне (міжрегіональне) воєнізоване формування Державної кримінально-виконавчої служби України», зареєстрований в Міністерстві юстиції України </w:t>
            </w:r>
            <w:r w:rsidRPr="0068027B">
              <w:rPr>
                <w:rFonts w:ascii="Times New Roman" w:eastAsia="Courier New" w:hAnsi="Times New Roman" w:cs="Times New Roman"/>
                <w:bCs/>
                <w:color w:val="000000" w:themeColor="text1"/>
                <w:sz w:val="19"/>
                <w:szCs w:val="19"/>
                <w:lang w:eastAsia="ru-RU"/>
              </w:rPr>
              <w:t xml:space="preserve">08 лютого 2017 року за  № 177/30045. </w:t>
            </w:r>
          </w:p>
          <w:p w:rsidR="001F0D39" w:rsidRPr="0068027B" w:rsidRDefault="001F0D39" w:rsidP="001F0D39">
            <w:pPr>
              <w:keepNext/>
              <w:keepLines/>
              <w:spacing w:after="0" w:line="240" w:lineRule="auto"/>
              <w:ind w:firstLine="720"/>
              <w:contextualSpacing/>
              <w:jc w:val="both"/>
              <w:rPr>
                <w:rFonts w:ascii="Times New Roman" w:eastAsia="Times New Roman" w:hAnsi="Times New Roman" w:cs="Times New Roman"/>
                <w:b/>
                <w:color w:val="000000" w:themeColor="text1"/>
                <w:sz w:val="19"/>
                <w:szCs w:val="19"/>
              </w:rPr>
            </w:pPr>
            <w:r w:rsidRPr="0068027B">
              <w:rPr>
                <w:rFonts w:ascii="Times New Roman" w:eastAsia="Times New Roman" w:hAnsi="Times New Roman" w:cs="Times New Roman"/>
                <w:bCs/>
                <w:color w:val="000000" w:themeColor="text1"/>
                <w:sz w:val="19"/>
                <w:szCs w:val="19"/>
                <w:lang w:eastAsia="ru-RU"/>
              </w:rPr>
              <w:t xml:space="preserve">На сьогодні опрацьовується питання щодо підготовки проекту наказу Міністерства юстиції України </w:t>
            </w:r>
            <w:r w:rsidRPr="0068027B">
              <w:rPr>
                <w:rFonts w:ascii="Times New Roman" w:eastAsia="Times New Roman" w:hAnsi="Times New Roman" w:cs="Times New Roman"/>
                <w:color w:val="000000" w:themeColor="text1"/>
                <w:sz w:val="19"/>
                <w:szCs w:val="19"/>
                <w:lang w:eastAsia="ru-RU"/>
              </w:rPr>
              <w:t>«Про затвердження змін до наказу Міністерства юстиції України від 06 лютого 2017 року № 292/5»</w:t>
            </w:r>
            <w:r w:rsidRPr="0068027B">
              <w:rPr>
                <w:rFonts w:ascii="Times New Roman" w:eastAsia="Times New Roman" w:hAnsi="Times New Roman" w:cs="Times New Roman"/>
                <w:bCs/>
                <w:color w:val="000000" w:themeColor="text1"/>
                <w:sz w:val="19"/>
                <w:szCs w:val="19"/>
                <w:lang w:eastAsia="ru-RU"/>
              </w:rPr>
              <w:t xml:space="preserve"> щодо внесення змін стосовно </w:t>
            </w:r>
            <w:r w:rsidRPr="0068027B">
              <w:rPr>
                <w:rFonts w:ascii="Times New Roman" w:eastAsia="Times New Roman" w:hAnsi="Times New Roman" w:cs="Times New Roman"/>
                <w:color w:val="000000" w:themeColor="text1"/>
                <w:sz w:val="19"/>
                <w:szCs w:val="19"/>
                <w:lang w:eastAsia="ru-RU"/>
              </w:rPr>
              <w:t>позбавлення територіальних (міжрегіональних) воєнізованих формувань Державної кримінально-виконавчої служби України (далі – ДКВС України) невластивих поточних функцій, які мають здійснюватися установами виконання покарань, зокрема проведення обшуків житлової та виробничої зон, речей засуджених тощо; забезпечення правопорядку, додержання встановленого законом та іншими нормативно-правовими актами порядку виконання і відбування покарання в установах виконання покарань і слідчих ізоляторах та на прилеглій до них території (крім випадків масових заворушень та/або інших особливих випадків).</w:t>
            </w:r>
          </w:p>
        </w:tc>
      </w:tr>
      <w:tr w:rsidR="0068027B" w:rsidRPr="0068027B" w:rsidTr="001F0D39">
        <w:tc>
          <w:tcPr>
            <w:tcW w:w="1981" w:type="dxa"/>
          </w:tcPr>
          <w:p w:rsidR="001F0D39" w:rsidRPr="0068027B" w:rsidRDefault="001F0D39" w:rsidP="001F0D39">
            <w:pPr>
              <w:spacing w:before="60" w:after="0" w:line="228" w:lineRule="auto"/>
              <w:ind w:right="-57"/>
              <w:rPr>
                <w:rFonts w:ascii="Times New Roman" w:eastAsia="Times New Roman" w:hAnsi="Times New Roman" w:cs="Times New Roman"/>
                <w:color w:val="000000" w:themeColor="text1"/>
                <w:sz w:val="19"/>
                <w:szCs w:val="19"/>
              </w:rPr>
            </w:pPr>
          </w:p>
        </w:tc>
        <w:tc>
          <w:tcPr>
            <w:tcW w:w="2551" w:type="dxa"/>
            <w:hideMark/>
          </w:tcPr>
          <w:p w:rsidR="001F0D39" w:rsidRPr="0068027B" w:rsidRDefault="001F0D39" w:rsidP="001F0D39">
            <w:pPr>
              <w:spacing w:before="60" w:after="0" w:line="228" w:lineRule="auto"/>
              <w:ind w:right="-57"/>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7) розроблення нормативно-правових актів про внесення змін до Правил внутрішнього розпорядку слідчих ізоляторів  Державної кримінально-виконавчої служби, Правил </w:t>
            </w:r>
            <w:r w:rsidRPr="0068027B">
              <w:rPr>
                <w:rFonts w:ascii="Times New Roman" w:eastAsia="Times New Roman" w:hAnsi="Times New Roman" w:cs="Times New Roman"/>
                <w:color w:val="000000" w:themeColor="text1"/>
                <w:sz w:val="19"/>
                <w:szCs w:val="19"/>
              </w:rPr>
              <w:lastRenderedPageBreak/>
              <w:t xml:space="preserve">внутрішнього розпорядку установ виконання покарань та Інструкції з організації перегляду кореспонденції (листування) осіб, які тримаються в установах виконання покарань та слідчих ізоляторах, затверджених наказом Мін’юсту від </w:t>
            </w:r>
            <w:r w:rsidRPr="0068027B">
              <w:rPr>
                <w:rFonts w:ascii="Times New Roman" w:eastAsia="Times New Roman" w:hAnsi="Times New Roman" w:cs="Times New Roman"/>
                <w:color w:val="000000" w:themeColor="text1"/>
                <w:sz w:val="19"/>
                <w:szCs w:val="19"/>
              </w:rPr>
              <w:br/>
              <w:t>2 липня 2013 р. № 1304/5, а також Кримінально-виконавчого кодексу України щодо створення системи подання вихідної кореспонденції засудженими та особами, взятими під варту, яка б передбачала наявність окремого незалежного суб’єкта, відповідального за збирання кореспонденції таких осіб (Українське державне підприємство поштового зв’язку “Укрпошта”)</w:t>
            </w:r>
          </w:p>
          <w:p w:rsidR="00707751" w:rsidRPr="0068027B" w:rsidRDefault="00707751" w:rsidP="001F0D39">
            <w:pPr>
              <w:spacing w:before="60" w:after="0" w:line="228" w:lineRule="auto"/>
              <w:ind w:right="-57"/>
              <w:rPr>
                <w:rFonts w:ascii="Times New Roman" w:eastAsia="Arial" w:hAnsi="Times New Roman" w:cs="Times New Roman"/>
                <w:color w:val="000000" w:themeColor="text1"/>
                <w:sz w:val="19"/>
                <w:szCs w:val="19"/>
              </w:rPr>
            </w:pPr>
          </w:p>
        </w:tc>
        <w:tc>
          <w:tcPr>
            <w:tcW w:w="1843" w:type="dxa"/>
            <w:hideMark/>
          </w:tcPr>
          <w:p w:rsidR="001F0D39" w:rsidRPr="0068027B" w:rsidRDefault="001F0D39" w:rsidP="001F0D39">
            <w:pPr>
              <w:spacing w:before="60" w:after="0" w:line="228" w:lineRule="auto"/>
              <w:ind w:right="-57"/>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lastRenderedPageBreak/>
              <w:t>відповідні накази затверджено</w:t>
            </w:r>
          </w:p>
          <w:p w:rsidR="001F0D39" w:rsidRPr="0068027B" w:rsidRDefault="001F0D39" w:rsidP="001F0D39">
            <w:pPr>
              <w:spacing w:before="60" w:after="0" w:line="228" w:lineRule="auto"/>
              <w:ind w:right="-57"/>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 xml:space="preserve">законопроект внесено на розгляд Кабінету Міністрів України </w:t>
            </w:r>
          </w:p>
        </w:tc>
        <w:tc>
          <w:tcPr>
            <w:tcW w:w="1704" w:type="dxa"/>
            <w:hideMark/>
          </w:tcPr>
          <w:p w:rsidR="001F0D39" w:rsidRPr="0068027B" w:rsidRDefault="001F0D39" w:rsidP="001F0D39">
            <w:pPr>
              <w:spacing w:before="60" w:after="0" w:line="228" w:lineRule="auto"/>
              <w:ind w:right="-57"/>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I квартал 2017 р.</w:t>
            </w:r>
            <w:r w:rsidRPr="0068027B">
              <w:rPr>
                <w:rFonts w:ascii="Times New Roman" w:eastAsia="Arial" w:hAnsi="Times New Roman" w:cs="Times New Roman"/>
                <w:color w:val="000000" w:themeColor="text1"/>
                <w:sz w:val="19"/>
                <w:szCs w:val="19"/>
              </w:rPr>
              <w:t xml:space="preserve"> </w:t>
            </w:r>
          </w:p>
        </w:tc>
        <w:tc>
          <w:tcPr>
            <w:tcW w:w="2123" w:type="dxa"/>
            <w:hideMark/>
          </w:tcPr>
          <w:p w:rsidR="001F0D39" w:rsidRPr="0068027B" w:rsidRDefault="001F0D39" w:rsidP="001F0D39">
            <w:pPr>
              <w:spacing w:before="60" w:after="0" w:line="228" w:lineRule="auto"/>
              <w:ind w:right="-57"/>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Мін’юст</w:t>
            </w:r>
          </w:p>
          <w:p w:rsidR="001F0D39" w:rsidRPr="0068027B" w:rsidRDefault="001F0D39" w:rsidP="001F0D39">
            <w:pPr>
              <w:spacing w:before="60" w:after="0" w:line="228" w:lineRule="auto"/>
              <w:ind w:right="-57"/>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ДПтС</w:t>
            </w:r>
          </w:p>
          <w:p w:rsidR="001F0D39" w:rsidRPr="0068027B" w:rsidRDefault="001F0D39" w:rsidP="001F0D39">
            <w:pPr>
              <w:spacing w:before="60" w:after="0" w:line="228" w:lineRule="auto"/>
              <w:ind w:right="-57"/>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Харківська правозахисна група (за згодою)</w:t>
            </w:r>
            <w:r w:rsidRPr="0068027B">
              <w:rPr>
                <w:rFonts w:ascii="Times New Roman" w:eastAsia="Arial" w:hAnsi="Times New Roman" w:cs="Times New Roman"/>
                <w:color w:val="000000" w:themeColor="text1"/>
                <w:sz w:val="19"/>
                <w:szCs w:val="19"/>
              </w:rPr>
              <w:t xml:space="preserve"> </w:t>
            </w:r>
          </w:p>
        </w:tc>
        <w:tc>
          <w:tcPr>
            <w:tcW w:w="5243" w:type="dxa"/>
            <w:hideMark/>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rPr>
            </w:pPr>
            <w:r w:rsidRPr="0068027B">
              <w:rPr>
                <w:rFonts w:ascii="Times New Roman" w:eastAsia="Times New Roman" w:hAnsi="Times New Roman" w:cs="Times New Roman"/>
                <w:b/>
                <w:color w:val="000000" w:themeColor="text1"/>
                <w:sz w:val="19"/>
                <w:szCs w:val="19"/>
              </w:rPr>
              <w:t>Виконання триває</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На сьогодні опрацьовується питання щодо підготовки проекту наказу Міністерства юстиції України про внесення змін до Правил внутрішнього розпорядку слідчих ізоляторів  Державної кримінально-виконавчої служби, Правил внутрішнього розпорядку установ виконання покарань та Інструкції з організації перегляду кореспонденції </w:t>
            </w:r>
            <w:r w:rsidRPr="0068027B">
              <w:rPr>
                <w:rFonts w:ascii="Times New Roman" w:eastAsia="Times New Roman" w:hAnsi="Times New Roman" w:cs="Times New Roman"/>
                <w:color w:val="000000" w:themeColor="text1"/>
                <w:sz w:val="19"/>
                <w:szCs w:val="19"/>
              </w:rPr>
              <w:lastRenderedPageBreak/>
              <w:t>(листування) осіб, які тримаються в установах виконання покарань та слідчих ізоляторах, затверджених наказом Мін’юсту від 2 липня 2013 р. № 1304/5.</w:t>
            </w:r>
          </w:p>
        </w:tc>
      </w:tr>
      <w:tr w:rsidR="0068027B" w:rsidRPr="0068027B" w:rsidTr="001F0D39">
        <w:tc>
          <w:tcPr>
            <w:tcW w:w="1981" w:type="dxa"/>
          </w:tcPr>
          <w:p w:rsidR="001F0D39" w:rsidRPr="0068027B" w:rsidRDefault="001F0D39" w:rsidP="001F0D39">
            <w:pPr>
              <w:spacing w:before="60" w:after="0" w:line="228" w:lineRule="auto"/>
              <w:ind w:right="-57"/>
              <w:rPr>
                <w:rFonts w:ascii="Times New Roman" w:eastAsia="Times New Roman" w:hAnsi="Times New Roman" w:cs="Times New Roman"/>
                <w:color w:val="000000" w:themeColor="text1"/>
                <w:sz w:val="19"/>
                <w:szCs w:val="19"/>
              </w:rPr>
            </w:pPr>
          </w:p>
        </w:tc>
        <w:tc>
          <w:tcPr>
            <w:tcW w:w="2551" w:type="dxa"/>
            <w:hideMark/>
          </w:tcPr>
          <w:p w:rsidR="001F0D39" w:rsidRPr="0068027B" w:rsidRDefault="001F0D39" w:rsidP="001F0D39">
            <w:pPr>
              <w:spacing w:before="60" w:after="0" w:line="228" w:lineRule="auto"/>
              <w:ind w:right="-57"/>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8</w:t>
            </w:r>
            <w:r w:rsidRPr="0068027B">
              <w:rPr>
                <w:rFonts w:ascii="Times New Roman" w:eastAsia="Times New Roman" w:hAnsi="Times New Roman" w:cs="Times New Roman"/>
                <w:color w:val="000000" w:themeColor="text1"/>
                <w:sz w:val="19"/>
                <w:szCs w:val="19"/>
                <w:lang w:val="ru-RU"/>
              </w:rPr>
              <w:t xml:space="preserve">) </w:t>
            </w:r>
            <w:r w:rsidRPr="0068027B">
              <w:rPr>
                <w:rFonts w:ascii="Times New Roman" w:eastAsia="Times New Roman" w:hAnsi="Times New Roman" w:cs="Times New Roman"/>
                <w:color w:val="000000" w:themeColor="text1"/>
                <w:sz w:val="19"/>
                <w:szCs w:val="19"/>
              </w:rPr>
              <w:t>встановлення в кожній установі виконання покарань та установі попереднього ув’язнення скриньки для кореспонденції, доступ до як</w:t>
            </w:r>
            <w:r w:rsidRPr="0068027B">
              <w:rPr>
                <w:rFonts w:ascii="Times New Roman" w:eastAsia="Times New Roman" w:hAnsi="Times New Roman" w:cs="Times New Roman"/>
                <w:color w:val="000000" w:themeColor="text1"/>
                <w:sz w:val="19"/>
                <w:szCs w:val="19"/>
                <w:lang w:val="ru-RU"/>
              </w:rPr>
              <w:t>ої</w:t>
            </w:r>
            <w:r w:rsidRPr="0068027B">
              <w:rPr>
                <w:rFonts w:ascii="Times New Roman" w:eastAsia="Times New Roman" w:hAnsi="Times New Roman" w:cs="Times New Roman"/>
                <w:color w:val="000000" w:themeColor="text1"/>
                <w:sz w:val="19"/>
                <w:szCs w:val="19"/>
              </w:rPr>
              <w:t xml:space="preserve"> матиме лише суб’єкт, відповідальний за збирання кореспонденції;</w:t>
            </w:r>
          </w:p>
          <w:p w:rsidR="001F0D39" w:rsidRPr="0068027B" w:rsidRDefault="001F0D39" w:rsidP="001F0D39">
            <w:pPr>
              <w:spacing w:before="60" w:after="0" w:line="228" w:lineRule="auto"/>
              <w:ind w:right="-57"/>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унеможливлення доступу до скриньок та кореспонденції, яка міститься в них, адміністрації установ </w:t>
            </w:r>
            <w:r w:rsidRPr="0068027B">
              <w:rPr>
                <w:rFonts w:ascii="Times New Roman" w:eastAsia="Times New Roman" w:hAnsi="Times New Roman" w:cs="Times New Roman"/>
                <w:color w:val="000000" w:themeColor="text1"/>
                <w:sz w:val="19"/>
                <w:szCs w:val="19"/>
              </w:rPr>
              <w:lastRenderedPageBreak/>
              <w:t>виконання покарань та установ попереднього ув’язнення</w:t>
            </w:r>
          </w:p>
        </w:tc>
        <w:tc>
          <w:tcPr>
            <w:tcW w:w="1843" w:type="dxa"/>
            <w:hideMark/>
          </w:tcPr>
          <w:p w:rsidR="001F0D39" w:rsidRPr="0068027B" w:rsidRDefault="001F0D39" w:rsidP="001F0D39">
            <w:pPr>
              <w:spacing w:before="60" w:after="0" w:line="228" w:lineRule="auto"/>
              <w:ind w:right="-57"/>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lastRenderedPageBreak/>
              <w:t>у кожній установі виконання покарань та установі попереднього ув’язнення встановлено спеціальні скриньки для кореспонденції</w:t>
            </w:r>
          </w:p>
        </w:tc>
        <w:tc>
          <w:tcPr>
            <w:tcW w:w="1704" w:type="dxa"/>
            <w:hideMark/>
          </w:tcPr>
          <w:p w:rsidR="001F0D39" w:rsidRPr="0068027B" w:rsidRDefault="001F0D39" w:rsidP="001F0D39">
            <w:pPr>
              <w:spacing w:before="60" w:after="0" w:line="228" w:lineRule="auto"/>
              <w:ind w:right="-57"/>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I квартал 2017 р.</w:t>
            </w:r>
          </w:p>
        </w:tc>
        <w:tc>
          <w:tcPr>
            <w:tcW w:w="2123" w:type="dxa"/>
            <w:hideMark/>
          </w:tcPr>
          <w:p w:rsidR="001F0D39" w:rsidRPr="0068027B" w:rsidRDefault="001F0D39" w:rsidP="001F0D39">
            <w:pPr>
              <w:spacing w:before="60" w:after="0" w:line="228" w:lineRule="auto"/>
              <w:ind w:right="-57"/>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ДПтС</w:t>
            </w:r>
          </w:p>
        </w:tc>
        <w:tc>
          <w:tcPr>
            <w:tcW w:w="5243" w:type="dxa"/>
            <w:hideMark/>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rPr>
            </w:pPr>
            <w:r w:rsidRPr="0068027B">
              <w:rPr>
                <w:rFonts w:ascii="Times New Roman" w:eastAsia="Times New Roman" w:hAnsi="Times New Roman" w:cs="Times New Roman"/>
                <w:b/>
                <w:color w:val="000000" w:themeColor="text1"/>
                <w:sz w:val="19"/>
                <w:szCs w:val="19"/>
              </w:rPr>
              <w:t>Виконано</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У кожній установі виконання покарань та слідчому ізоляторі встановлено спеціальні скриньки для кореспонденції.</w:t>
            </w:r>
          </w:p>
        </w:tc>
      </w:tr>
      <w:tr w:rsidR="0068027B" w:rsidRPr="0068027B" w:rsidTr="001F0D39">
        <w:tc>
          <w:tcPr>
            <w:tcW w:w="1981" w:type="dxa"/>
            <w:vMerge w:val="restart"/>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p>
        </w:tc>
        <w:tc>
          <w:tcPr>
            <w:tcW w:w="2551" w:type="dxa"/>
            <w:vMerge w:val="restart"/>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9) підготовка проектів актів про внесення змін до актів законодавства та відомчих нормативно-правових актів з метою приведення їх у відповідність із вимогами міжнародних стандартів щодо застосування сили та спеціальних засобів у пенітенціарних установах. Визначення підстав для застосування спеціальних засобів (окремо щодо кожного їх виду) відповідно до вимог Європейських в’язничних правил </w:t>
            </w:r>
          </w:p>
          <w:p w:rsidR="001F0D39" w:rsidRPr="0068027B" w:rsidRDefault="001F0D39" w:rsidP="001F0D39">
            <w:pPr>
              <w:spacing w:before="60" w:after="60" w:line="228" w:lineRule="auto"/>
              <w:ind w:right="-80"/>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(пункт 65) та Доповідей Європейського комітету з питань запобігання катуванням чи нелюдському або такому, що принижує гідність, поводженню чи покаранню щодо візитів в Україну у 2002 році (пункт 102), у 2009 році (пункт 85), у 2012 році (пункти 23, 31, 32, 49)</w:t>
            </w:r>
          </w:p>
        </w:tc>
        <w:tc>
          <w:tcPr>
            <w:tcW w:w="184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законопроект внесено на розгляд Кабінету Міністрів України</w:t>
            </w:r>
          </w:p>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наказ про внесення змін до відповідних відомчих актів затверджено</w:t>
            </w:r>
          </w:p>
        </w:tc>
        <w:tc>
          <w:tcPr>
            <w:tcW w:w="1704"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червень 2017 р.</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Мін’юст</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МВС</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ДПтС</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СБУ (за згодою)</w:t>
            </w:r>
          </w:p>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Консультаційна місія ЄС (за згодою)</w:t>
            </w:r>
          </w:p>
        </w:tc>
        <w:tc>
          <w:tcPr>
            <w:tcW w:w="5243" w:type="dxa"/>
            <w:vMerge w:val="restart"/>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Виконання триває</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У проектах нових Інструкцій з питань роботи ізоляторів тимчасового тримання Національної поліції України, та з організації конвоювання затриманих, взятих під варту та засуджених осіб конвойними нарядами Національної поліції України враховано рекомендації викладені в Доповіді Європейського комітету з питань запобігання катуванням чи нелюдському або такому, що принижує гідність, поводженню чи покаранню щодо візитів в Україну у 2012 році (пункти 31, 32, 49), у частині щодо застосування наручників тільки до тих пір поки це є абсолютно необхідним, та до довічно ув’язнених. Фіксація застосування засобів примусу до осіб, які утримуються в ІТТ, здійснюється шляхом внесення відповідної інформації до інформаційної підсистеми «Сustodyrecords».</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Розділом V Поліцейські заходи Закону України «Про Національну поліцію», передбачено перелік та порядок застосування заходів примусу (спеціальних засобів). Водночас зазначається, що обраний поліцейський захід має бути законним, необхідним та пропорційним. Поліцейський зобов’язаний у письмовій формі повідомити свого керівника про застосування до особи заходів примусу.</w:t>
            </w:r>
          </w:p>
          <w:p w:rsidR="001F0D39" w:rsidRPr="0068027B" w:rsidRDefault="001F0D39" w:rsidP="001F0D39">
            <w:pPr>
              <w:spacing w:before="60" w:after="60" w:line="228" w:lineRule="auto"/>
              <w:jc w:val="both"/>
              <w:rPr>
                <w:rFonts w:ascii="Times New Roman" w:eastAsia="Times New Roman" w:hAnsi="Times New Roman" w:cs="Times New Roman"/>
                <w:color w:val="000000" w:themeColor="text1"/>
                <w:sz w:val="19"/>
                <w:szCs w:val="19"/>
              </w:rPr>
            </w:pPr>
          </w:p>
        </w:tc>
      </w:tr>
      <w:tr w:rsidR="0068027B" w:rsidRPr="0068027B" w:rsidTr="001F0D39">
        <w:tc>
          <w:tcPr>
            <w:tcW w:w="15445" w:type="dxa"/>
            <w:vMerge/>
            <w:vAlign w:val="center"/>
            <w:hideMark/>
          </w:tcPr>
          <w:p w:rsidR="001F0D39" w:rsidRPr="0068027B" w:rsidRDefault="001F0D39" w:rsidP="001F0D39">
            <w:pPr>
              <w:spacing w:after="0" w:line="240" w:lineRule="auto"/>
              <w:rPr>
                <w:rFonts w:ascii="Times New Roman" w:eastAsia="Times New Roman" w:hAnsi="Times New Roman" w:cs="Times New Roman"/>
                <w:color w:val="000000" w:themeColor="text1"/>
                <w:sz w:val="19"/>
                <w:szCs w:val="19"/>
              </w:rPr>
            </w:pPr>
          </w:p>
        </w:tc>
        <w:tc>
          <w:tcPr>
            <w:tcW w:w="2551" w:type="dxa"/>
            <w:vMerge/>
            <w:vAlign w:val="center"/>
            <w:hideMark/>
          </w:tcPr>
          <w:p w:rsidR="001F0D39" w:rsidRPr="0068027B" w:rsidRDefault="001F0D39" w:rsidP="001F0D39">
            <w:pPr>
              <w:spacing w:after="0" w:line="240" w:lineRule="auto"/>
              <w:rPr>
                <w:rFonts w:ascii="Times New Roman" w:eastAsia="Times New Roman" w:hAnsi="Times New Roman" w:cs="Times New Roman"/>
                <w:color w:val="000000" w:themeColor="text1"/>
                <w:sz w:val="19"/>
                <w:szCs w:val="19"/>
              </w:rPr>
            </w:pPr>
          </w:p>
        </w:tc>
        <w:tc>
          <w:tcPr>
            <w:tcW w:w="1843" w:type="dxa"/>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lang w:eastAsia="ru-RU"/>
              </w:rPr>
            </w:pPr>
          </w:p>
        </w:tc>
        <w:tc>
          <w:tcPr>
            <w:tcW w:w="1704"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p>
        </w:tc>
        <w:tc>
          <w:tcPr>
            <w:tcW w:w="2123" w:type="dxa"/>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rPr>
            </w:pPr>
          </w:p>
        </w:tc>
        <w:tc>
          <w:tcPr>
            <w:tcW w:w="5243" w:type="dxa"/>
            <w:vMerge/>
            <w:vAlign w:val="center"/>
            <w:hideMark/>
          </w:tcPr>
          <w:p w:rsidR="001F0D39" w:rsidRPr="0068027B" w:rsidRDefault="001F0D39" w:rsidP="001F0D39">
            <w:pPr>
              <w:spacing w:after="0" w:line="240" w:lineRule="auto"/>
              <w:jc w:val="both"/>
              <w:rPr>
                <w:rFonts w:ascii="Times New Roman" w:eastAsia="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p>
        </w:tc>
        <w:tc>
          <w:tcPr>
            <w:tcW w:w="2551" w:type="dxa"/>
            <w:hideMark/>
          </w:tcPr>
          <w:p w:rsidR="001F0D39" w:rsidRPr="0068027B" w:rsidRDefault="001F0D39" w:rsidP="001F0D39">
            <w:pPr>
              <w:spacing w:before="60" w:after="60" w:line="228" w:lineRule="auto"/>
              <w:ind w:right="-80"/>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10) розроблення та внесення на розгляд Кабінету Міністрів України законопроекту про внесення змін до Закону України </w:t>
            </w:r>
            <w:r w:rsidRPr="0068027B">
              <w:rPr>
                <w:rFonts w:ascii="Times New Roman" w:eastAsia="Times New Roman" w:hAnsi="Times New Roman" w:cs="Times New Roman"/>
                <w:color w:val="000000" w:themeColor="text1"/>
                <w:sz w:val="19"/>
                <w:szCs w:val="19"/>
                <w:lang w:eastAsia="ru-RU"/>
              </w:rPr>
              <w:t>“</w:t>
            </w:r>
            <w:r w:rsidRPr="0068027B">
              <w:rPr>
                <w:rFonts w:ascii="Times New Roman" w:eastAsia="Times New Roman" w:hAnsi="Times New Roman" w:cs="Times New Roman"/>
                <w:color w:val="000000" w:themeColor="text1"/>
                <w:sz w:val="19"/>
                <w:szCs w:val="19"/>
              </w:rPr>
              <w:t>Про попереднє ув’язнення</w:t>
            </w:r>
            <w:r w:rsidRPr="0068027B">
              <w:rPr>
                <w:rFonts w:ascii="Times New Roman" w:eastAsia="Times New Roman" w:hAnsi="Times New Roman" w:cs="Times New Roman"/>
                <w:color w:val="000000" w:themeColor="text1"/>
                <w:sz w:val="19"/>
                <w:szCs w:val="19"/>
                <w:lang w:eastAsia="ru-RU"/>
              </w:rPr>
              <w:t>”</w:t>
            </w:r>
            <w:r w:rsidRPr="0068027B">
              <w:rPr>
                <w:rFonts w:ascii="Times New Roman" w:eastAsia="Times New Roman" w:hAnsi="Times New Roman" w:cs="Times New Roman"/>
                <w:color w:val="000000" w:themeColor="text1"/>
                <w:sz w:val="19"/>
                <w:szCs w:val="19"/>
              </w:rPr>
              <w:t xml:space="preserve"> та Кримінально-виконавчого </w:t>
            </w:r>
            <w:r w:rsidRPr="0068027B">
              <w:rPr>
                <w:rFonts w:ascii="Times New Roman" w:eastAsia="Times New Roman" w:hAnsi="Times New Roman" w:cs="Times New Roman"/>
                <w:color w:val="000000" w:themeColor="text1"/>
                <w:sz w:val="19"/>
                <w:szCs w:val="19"/>
              </w:rPr>
              <w:lastRenderedPageBreak/>
              <w:t>кодексу України щодо закріплення гарантій надання засудженим та особам, взятим під варту, можливості безоплатно та конфіденційно телефонувати до органів державної влади та державних установ</w:t>
            </w:r>
          </w:p>
        </w:tc>
        <w:tc>
          <w:tcPr>
            <w:tcW w:w="1843" w:type="dxa"/>
            <w:hideMark/>
          </w:tcPr>
          <w:p w:rsidR="001F0D39" w:rsidRPr="0068027B" w:rsidRDefault="001F0D39" w:rsidP="001F0D39">
            <w:pPr>
              <w:spacing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noProof/>
                <w:color w:val="000000" w:themeColor="text1"/>
                <w:sz w:val="19"/>
                <w:szCs w:val="19"/>
                <w:lang w:eastAsia="uk-UA"/>
              </w:rPr>
              <w:lastRenderedPageBreak/>
              <mc:AlternateContent>
                <mc:Choice Requires="wps">
                  <w:drawing>
                    <wp:anchor distT="0" distB="0" distL="114300" distR="114300" simplePos="0" relativeHeight="251674624" behindDoc="0" locked="0" layoutInCell="1" allowOverlap="1" wp14:anchorId="7B5801F5" wp14:editId="7A50134E">
                      <wp:simplePos x="0" y="0"/>
                      <wp:positionH relativeFrom="column">
                        <wp:posOffset>1421765</wp:posOffset>
                      </wp:positionH>
                      <wp:positionV relativeFrom="paragraph">
                        <wp:posOffset>987425</wp:posOffset>
                      </wp:positionV>
                      <wp:extent cx="147320" cy="88900"/>
                      <wp:effectExtent l="12065" t="6350" r="12065" b="9525"/>
                      <wp:wrapNone/>
                      <wp:docPr id="66" name="Поле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801F5" id="Поле 66" o:spid="_x0000_s1041" type="#_x0000_t202" style="position:absolute;margin-left:111.95pt;margin-top:77.75pt;width:11.6pt;height: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color w:val="000000" w:themeColor="text1"/>
                <w:sz w:val="19"/>
                <w:szCs w:val="19"/>
                <w:lang w:eastAsia="ru-RU"/>
              </w:rPr>
              <w:t>законопроект внесено на розгляд Кабінету Міністрів України</w:t>
            </w:r>
          </w:p>
        </w:tc>
        <w:tc>
          <w:tcPr>
            <w:tcW w:w="1704"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II квартал 2016 р.</w:t>
            </w:r>
          </w:p>
        </w:tc>
        <w:tc>
          <w:tcPr>
            <w:tcW w:w="2123" w:type="dxa"/>
            <w:hideMark/>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Мін’юст</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ДПтС</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Харківська правозахисна група (за згодою)</w:t>
            </w:r>
          </w:p>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lastRenderedPageBreak/>
              <w:t>Консультаційна місія Європейського Союзу в Україні (за згодою)</w:t>
            </w:r>
          </w:p>
        </w:tc>
        <w:tc>
          <w:tcPr>
            <w:tcW w:w="5243" w:type="dxa"/>
          </w:tcPr>
          <w:p w:rsidR="001F0D39" w:rsidRPr="0068027B" w:rsidRDefault="001F0D39" w:rsidP="001F0D39">
            <w:pPr>
              <w:spacing w:after="0" w:line="225" w:lineRule="auto"/>
              <w:ind w:firstLine="709"/>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b/>
                <w:color w:val="000000" w:themeColor="text1"/>
                <w:sz w:val="19"/>
                <w:szCs w:val="19"/>
              </w:rPr>
              <w:lastRenderedPageBreak/>
              <w:t>Виконання триває</w:t>
            </w:r>
          </w:p>
          <w:p w:rsidR="001F0D39" w:rsidRPr="0068027B" w:rsidRDefault="001F0D39" w:rsidP="001F0D39">
            <w:pPr>
              <w:spacing w:after="0" w:line="225" w:lineRule="auto"/>
              <w:ind w:firstLine="709"/>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Державною пенітенціарною службою України розроблено та надіслано на розгляд Міністерства юстиції України проект Закону України «Про внесення змін до статті 110 Кримінально-виконавчого кодексу України (щодо забезпечення права засуджених на безоплатне та конфіденційне здійснення телефонних дзвінків до органів державної влади, а також збільшення кількості побачень)».</w:t>
            </w:r>
          </w:p>
          <w:p w:rsidR="001F0D39" w:rsidRPr="0068027B" w:rsidRDefault="001F0D39" w:rsidP="001F0D39">
            <w:pPr>
              <w:spacing w:after="0" w:line="225" w:lineRule="auto"/>
              <w:ind w:firstLine="709"/>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lastRenderedPageBreak/>
              <w:t>Після погодження проект Закону відповідно до вимог Регламенту Кабінету Міністрів України буде подано на розгляд Уряду.</w:t>
            </w:r>
          </w:p>
          <w:p w:rsidR="001F0D39" w:rsidRPr="0068027B" w:rsidRDefault="001F0D39" w:rsidP="001F0D39">
            <w:pPr>
              <w:keepNext/>
              <w:spacing w:after="0" w:line="225" w:lineRule="auto"/>
              <w:ind w:left="39" w:firstLine="709"/>
              <w:contextualSpacing/>
              <w:jc w:val="both"/>
              <w:outlineLvl w:val="2"/>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Стосовно </w:t>
            </w:r>
            <w:r w:rsidRPr="0068027B">
              <w:rPr>
                <w:rFonts w:ascii="Times New Roman" w:eastAsia="Times New Roman" w:hAnsi="Times New Roman" w:cs="Times New Roman"/>
                <w:color w:val="000000" w:themeColor="text1"/>
                <w:sz w:val="19"/>
                <w:szCs w:val="19"/>
              </w:rPr>
              <w:t>закріплення гарантій надання особам, взятим під варту, можливості безоплатно та конфіденційно телефонувати до органів державної влади та державних установ інформуємо, що Верховною Радою України прийнято у першому читанні проект Закону України «П</w:t>
            </w:r>
            <w:r w:rsidRPr="0068027B">
              <w:rPr>
                <w:rFonts w:ascii="Times New Roman" w:eastAsia="Times New Roman" w:hAnsi="Times New Roman" w:cs="Times New Roman"/>
                <w:color w:val="000000" w:themeColor="text1"/>
                <w:sz w:val="19"/>
                <w:szCs w:val="19"/>
                <w:lang w:eastAsia="ru-RU"/>
              </w:rPr>
              <w:t>ро внесення змін до Закону України «Про попереднє ув'язнення» (щодо імплементації окремих стандартів Ради Європи)</w:t>
            </w:r>
            <w:r w:rsidRPr="0068027B">
              <w:rPr>
                <w:rFonts w:ascii="Times New Roman" w:eastAsia="Times New Roman" w:hAnsi="Times New Roman" w:cs="Times New Roman"/>
                <w:color w:val="000000" w:themeColor="text1"/>
                <w:sz w:val="19"/>
                <w:szCs w:val="19"/>
              </w:rPr>
              <w:t xml:space="preserve">», зареєстрований 06.07.2015 за № 2291а, згідно з положеннями якого особам, узятим під варту, зокрема, надається право на телефонні дзвінки </w:t>
            </w:r>
            <w:r w:rsidRPr="0068027B">
              <w:rPr>
                <w:rFonts w:ascii="Times New Roman" w:eastAsia="Times New Roman" w:hAnsi="Times New Roman" w:cs="Times New Roman"/>
                <w:color w:val="000000" w:themeColor="text1"/>
                <w:sz w:val="19"/>
                <w:szCs w:val="19"/>
                <w:lang w:eastAsia="ru-RU"/>
              </w:rPr>
              <w:t>з родичами або іншими особами, а також з підприємствами, установами, організаціями, у тому числі в мережах рухомого (мобільного) зв'язку, у разі відсутності рішення слідчого або суду, що здійснюють кримінальне провадження, про їх заборону (за винятком телефонних дзвінків та листування із захисником, щодо яких така заборона не допускається).</w:t>
            </w:r>
          </w:p>
          <w:p w:rsidR="001F0D39" w:rsidRPr="0068027B" w:rsidRDefault="001F0D39" w:rsidP="001F0D39">
            <w:pPr>
              <w:spacing w:after="60" w:line="228" w:lineRule="auto"/>
              <w:jc w:val="both"/>
              <w:rPr>
                <w:rFonts w:ascii="Times New Roman" w:eastAsia="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spacing w:before="100" w:after="0" w:line="228" w:lineRule="auto"/>
              <w:rPr>
                <w:rFonts w:ascii="Times New Roman" w:eastAsia="Times New Roman" w:hAnsi="Times New Roman" w:cs="Times New Roman"/>
                <w:color w:val="000000" w:themeColor="text1"/>
                <w:sz w:val="19"/>
                <w:szCs w:val="19"/>
              </w:rPr>
            </w:pPr>
          </w:p>
        </w:tc>
        <w:tc>
          <w:tcPr>
            <w:tcW w:w="2551" w:type="dxa"/>
            <w:hideMark/>
          </w:tcPr>
          <w:p w:rsidR="001F0D39" w:rsidRPr="0068027B" w:rsidRDefault="001F0D39" w:rsidP="001F0D39">
            <w:pPr>
              <w:spacing w:before="100" w:after="0" w:line="228" w:lineRule="auto"/>
              <w:ind w:right="-80"/>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11) розроблення законопроекту про внесення змін до Кримінального процесуального кодексу України, Цивільного процесуального кодексу України, Господарського процесуального кодексу України, процесуального законодавства різних галузей судочинства щодо підстав та порядку безпосередньої участі у судовому засіданні осіб, які відбувають покарання та щодо яких обрано запобіжний захід у вигляді тримання під вартою, з урахуванням рішення </w:t>
            </w:r>
            <w:r w:rsidRPr="0068027B">
              <w:rPr>
                <w:rFonts w:ascii="Times New Roman" w:eastAsia="Times New Roman" w:hAnsi="Times New Roman" w:cs="Times New Roman"/>
                <w:color w:val="000000" w:themeColor="text1"/>
                <w:sz w:val="19"/>
                <w:szCs w:val="19"/>
              </w:rPr>
              <w:lastRenderedPageBreak/>
              <w:t xml:space="preserve">Конституційного Суду України за поданням громадянина Трояна А. П. від 12 квітня 2012 р. </w:t>
            </w:r>
            <w:r w:rsidRPr="0068027B">
              <w:rPr>
                <w:rFonts w:ascii="Times New Roman" w:eastAsia="Times New Roman" w:hAnsi="Times New Roman" w:cs="Times New Roman"/>
                <w:color w:val="000000" w:themeColor="text1"/>
                <w:sz w:val="19"/>
                <w:szCs w:val="19"/>
              </w:rPr>
              <w:br/>
              <w:t xml:space="preserve">№ 9-рп/2012, а також практики Європейського суду з прав людини </w:t>
            </w:r>
          </w:p>
        </w:tc>
        <w:tc>
          <w:tcPr>
            <w:tcW w:w="1843" w:type="dxa"/>
            <w:hideMark/>
          </w:tcPr>
          <w:p w:rsidR="001F0D39" w:rsidRPr="0068027B" w:rsidRDefault="001F0D39" w:rsidP="001F0D39">
            <w:pPr>
              <w:spacing w:before="100" w:after="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lastRenderedPageBreak/>
              <w:t>законопроект внесено на розгляд Кабінету Міністрів України</w:t>
            </w:r>
          </w:p>
        </w:tc>
        <w:tc>
          <w:tcPr>
            <w:tcW w:w="1704" w:type="dxa"/>
            <w:hideMark/>
          </w:tcPr>
          <w:p w:rsidR="001F0D39" w:rsidRPr="0068027B" w:rsidRDefault="001F0D39" w:rsidP="001F0D39">
            <w:pPr>
              <w:spacing w:before="100" w:after="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II квартал 2016 р.</w:t>
            </w:r>
          </w:p>
        </w:tc>
        <w:tc>
          <w:tcPr>
            <w:tcW w:w="2123" w:type="dxa"/>
            <w:hideMark/>
          </w:tcPr>
          <w:p w:rsidR="001F0D39" w:rsidRPr="0068027B" w:rsidRDefault="001F0D39" w:rsidP="001F0D39">
            <w:pPr>
              <w:spacing w:before="10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Мін’юст</w:t>
            </w:r>
          </w:p>
          <w:p w:rsidR="001F0D39" w:rsidRPr="0068027B" w:rsidRDefault="001F0D39" w:rsidP="001F0D39">
            <w:pPr>
              <w:spacing w:before="10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ДПтС</w:t>
            </w:r>
          </w:p>
          <w:p w:rsidR="001F0D39" w:rsidRPr="0068027B" w:rsidRDefault="001F0D39" w:rsidP="001F0D39">
            <w:pPr>
              <w:spacing w:before="10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ДСА (за згодою)</w:t>
            </w:r>
          </w:p>
          <w:p w:rsidR="001F0D39" w:rsidRPr="0068027B" w:rsidRDefault="001F0D39" w:rsidP="001F0D39">
            <w:pPr>
              <w:spacing w:before="100" w:after="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Консультаційна місія Європейського Союзу в Україні (за згодою)</w:t>
            </w:r>
          </w:p>
        </w:tc>
        <w:tc>
          <w:tcPr>
            <w:tcW w:w="5243" w:type="dxa"/>
          </w:tcPr>
          <w:p w:rsidR="001F0D39" w:rsidRPr="0068027B" w:rsidRDefault="001F0D39" w:rsidP="001F0D39">
            <w:pPr>
              <w:spacing w:after="0" w:line="240" w:lineRule="auto"/>
              <w:ind w:firstLine="720"/>
              <w:contextualSpacing/>
              <w:jc w:val="both"/>
              <w:rPr>
                <w:rFonts w:ascii="Times New Roman" w:eastAsia="Calibri" w:hAnsi="Times New Roman" w:cs="Times New Roman"/>
                <w:color w:val="000000" w:themeColor="text1"/>
                <w:sz w:val="19"/>
                <w:szCs w:val="19"/>
                <w:lang w:eastAsia="ru-RU"/>
              </w:rPr>
            </w:pPr>
            <w:r w:rsidRPr="0068027B">
              <w:rPr>
                <w:rFonts w:ascii="Times New Roman" w:eastAsia="Times New Roman" w:hAnsi="Times New Roman" w:cs="Times New Roman"/>
                <w:b/>
                <w:color w:val="000000" w:themeColor="text1"/>
                <w:sz w:val="19"/>
                <w:szCs w:val="19"/>
              </w:rPr>
              <w:t>Виконання триває</w:t>
            </w:r>
          </w:p>
          <w:p w:rsidR="001F0D39" w:rsidRPr="0068027B" w:rsidRDefault="001F0D39" w:rsidP="001F0D39">
            <w:pPr>
              <w:spacing w:after="0" w:line="240" w:lineRule="auto"/>
              <w:ind w:firstLine="720"/>
              <w:jc w:val="both"/>
              <w:rPr>
                <w:rFonts w:ascii="Times New Roman" w:eastAsia="Calibri" w:hAnsi="Times New Roman" w:cs="Times New Roman"/>
                <w:color w:val="000000" w:themeColor="text1"/>
                <w:sz w:val="19"/>
                <w:szCs w:val="19"/>
                <w:lang w:eastAsia="ru-RU"/>
              </w:rPr>
            </w:pPr>
            <w:r w:rsidRPr="0068027B">
              <w:rPr>
                <w:rFonts w:ascii="Times New Roman" w:eastAsia="Calibri" w:hAnsi="Times New Roman" w:cs="Times New Roman"/>
                <w:color w:val="000000" w:themeColor="text1"/>
                <w:sz w:val="19"/>
                <w:szCs w:val="19"/>
                <w:lang w:eastAsia="ru-RU"/>
              </w:rPr>
              <w:t xml:space="preserve">Рішення Конституційного Суду України від 12 квітня 2012 року № 9-рп/2012 було прийнято у справі за конституційним зверненням Трояна А.П. щодо офіційного тлумачення положень статті 24 Конституції України стосовно права засудженого, який перебуває у місцях позбавлення волі, бути доставленим до суду для участі в судовому процесі у справах цивільної юрисдикції. </w:t>
            </w:r>
          </w:p>
          <w:p w:rsidR="001F0D39" w:rsidRPr="0068027B" w:rsidRDefault="001F0D39" w:rsidP="001F0D39">
            <w:pPr>
              <w:spacing w:after="0" w:line="240" w:lineRule="auto"/>
              <w:ind w:firstLine="720"/>
              <w:jc w:val="both"/>
              <w:rPr>
                <w:rFonts w:ascii="Times New Roman" w:eastAsia="Calibri" w:hAnsi="Times New Roman" w:cs="Times New Roman"/>
                <w:color w:val="000000" w:themeColor="text1"/>
                <w:sz w:val="19"/>
                <w:szCs w:val="19"/>
                <w:lang w:eastAsia="ru-RU"/>
              </w:rPr>
            </w:pPr>
            <w:r w:rsidRPr="0068027B">
              <w:rPr>
                <w:rFonts w:ascii="Times New Roman" w:eastAsia="Calibri" w:hAnsi="Times New Roman" w:cs="Times New Roman"/>
                <w:color w:val="000000" w:themeColor="text1"/>
                <w:sz w:val="19"/>
                <w:szCs w:val="19"/>
                <w:lang w:eastAsia="ru-RU"/>
              </w:rPr>
              <w:t>Конституційний Суд України у вказаному рішенні зазначив, що громадянин України, іноземець, особа без громадянства, має гарантовані державою рівні права на захист прав і свобод у судовому порядку та на участь у розгляді своєї справи у визначеному процесуальним законом порядку у судах усіх юрисдикцій, спеціалізацій та інстанцій, у тому числі й особа, яка засуджена і відбуває кримінальне покарання в установах виконання покарань.</w:t>
            </w:r>
          </w:p>
          <w:p w:rsidR="001F0D39" w:rsidRPr="0068027B" w:rsidRDefault="001F0D39" w:rsidP="001F0D39">
            <w:pPr>
              <w:spacing w:after="0" w:line="240" w:lineRule="auto"/>
              <w:ind w:firstLine="720"/>
              <w:jc w:val="both"/>
              <w:rPr>
                <w:rFonts w:ascii="Times New Roman" w:eastAsia="Calibri" w:hAnsi="Times New Roman" w:cs="Times New Roman"/>
                <w:color w:val="000000" w:themeColor="text1"/>
                <w:sz w:val="19"/>
                <w:szCs w:val="19"/>
                <w:lang w:eastAsia="ru-RU"/>
              </w:rPr>
            </w:pPr>
            <w:r w:rsidRPr="0068027B">
              <w:rPr>
                <w:rFonts w:ascii="Times New Roman" w:eastAsia="Calibri" w:hAnsi="Times New Roman" w:cs="Times New Roman"/>
                <w:color w:val="000000" w:themeColor="text1"/>
                <w:sz w:val="19"/>
                <w:szCs w:val="19"/>
                <w:lang w:eastAsia="ru-RU"/>
              </w:rPr>
              <w:lastRenderedPageBreak/>
              <w:t>З огляду на членство Міністра юстиції у складі Ради з питань судової реформи, Міністерство юстиції листом від 25 липня 2016 року № 5377/9/6-16 звернулося до Ради з питань судової реформи з проханням включити положення щодо участі у судовому засіданні в режимі відеоконференції осіб, які відбувають покарання та щодо яких обрано запобіжний захід у вигляді тримання під вартою, у комплексний законопроект про внесення змін до процесуальних кодексів.</w:t>
            </w:r>
          </w:p>
          <w:p w:rsidR="001F0D39" w:rsidRPr="0068027B" w:rsidRDefault="001F0D39" w:rsidP="001F0D39">
            <w:pPr>
              <w:spacing w:before="100" w:after="0" w:line="228" w:lineRule="auto"/>
              <w:jc w:val="both"/>
              <w:rPr>
                <w:rFonts w:ascii="Times New Roman" w:eastAsia="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rPr>
            </w:pPr>
          </w:p>
        </w:tc>
        <w:tc>
          <w:tcPr>
            <w:tcW w:w="2551" w:type="dxa"/>
            <w:hideMark/>
          </w:tcPr>
          <w:p w:rsidR="001F0D39" w:rsidRPr="0068027B" w:rsidRDefault="001F0D39" w:rsidP="001F0D39">
            <w:pPr>
              <w:spacing w:before="120" w:after="0" w:line="228" w:lineRule="auto"/>
              <w:ind w:right="-80"/>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12) розроблення законопроекту про внесення змін до Кримінально-виконавчого кодексу України щодо механізму ефективної реалізації права ув’язнених та засуджених на правову допомогу відповідно до Закону України </w:t>
            </w:r>
            <w:r w:rsidRPr="0068027B">
              <w:rPr>
                <w:rFonts w:ascii="Times New Roman" w:eastAsia="Times New Roman" w:hAnsi="Times New Roman" w:cs="Times New Roman"/>
                <w:color w:val="000000" w:themeColor="text1"/>
                <w:sz w:val="19"/>
                <w:szCs w:val="19"/>
                <w:lang w:eastAsia="ru-RU"/>
              </w:rPr>
              <w:t>“</w:t>
            </w:r>
            <w:r w:rsidRPr="0068027B">
              <w:rPr>
                <w:rFonts w:ascii="Times New Roman" w:eastAsia="Times New Roman" w:hAnsi="Times New Roman" w:cs="Times New Roman"/>
                <w:color w:val="000000" w:themeColor="text1"/>
                <w:sz w:val="19"/>
                <w:szCs w:val="19"/>
              </w:rPr>
              <w:t>Про правову допомогу</w:t>
            </w:r>
            <w:r w:rsidRPr="0068027B">
              <w:rPr>
                <w:rFonts w:ascii="Times New Roman" w:eastAsia="Times New Roman" w:hAnsi="Times New Roman" w:cs="Times New Roman"/>
                <w:color w:val="000000" w:themeColor="text1"/>
                <w:sz w:val="19"/>
                <w:szCs w:val="19"/>
                <w:lang w:eastAsia="ru-RU"/>
              </w:rPr>
              <w:t>”</w:t>
            </w:r>
            <w:r w:rsidRPr="0068027B">
              <w:rPr>
                <w:rFonts w:ascii="Times New Roman" w:eastAsia="Times New Roman" w:hAnsi="Times New Roman" w:cs="Times New Roman"/>
                <w:color w:val="000000" w:themeColor="text1"/>
                <w:sz w:val="19"/>
                <w:szCs w:val="19"/>
              </w:rPr>
              <w:t>, який передбачатиме можливість участі захисника у розгляді питань про застосування дисциплінарних стягнень, погіршення умов тримання та застосування заохочувальних норм (статті 81 і 82 Кримінального кодексу України), а також у підготовці до такого розгляду;</w:t>
            </w:r>
          </w:p>
          <w:p w:rsidR="001F0D39" w:rsidRPr="0068027B" w:rsidRDefault="001F0D39" w:rsidP="001F0D39">
            <w:pPr>
              <w:spacing w:before="120" w:after="0" w:line="228" w:lineRule="auto"/>
              <w:ind w:right="-80"/>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надання можливості конфіденційних Інтернет-побачень засуджених та осіб, взятих під варту, із захисником</w:t>
            </w:r>
          </w:p>
        </w:tc>
        <w:tc>
          <w:tcPr>
            <w:tcW w:w="1843" w:type="dxa"/>
            <w:hideMark/>
          </w:tcPr>
          <w:p w:rsidR="001F0D39" w:rsidRPr="0068027B" w:rsidRDefault="001F0D39" w:rsidP="001F0D39">
            <w:pPr>
              <w:spacing w:before="120" w:after="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 xml:space="preserve">законопроект внесено на розгляд Кабінету Міністрів України </w:t>
            </w:r>
          </w:p>
        </w:tc>
        <w:tc>
          <w:tcPr>
            <w:tcW w:w="1704" w:type="dxa"/>
            <w:hideMark/>
          </w:tcPr>
          <w:p w:rsidR="001F0D39" w:rsidRPr="0068027B" w:rsidRDefault="001F0D39" w:rsidP="001F0D39">
            <w:pPr>
              <w:spacing w:before="120" w:after="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II квартал 2016 р.</w:t>
            </w:r>
          </w:p>
        </w:tc>
        <w:tc>
          <w:tcPr>
            <w:tcW w:w="2123" w:type="dxa"/>
            <w:hideMark/>
          </w:tcPr>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Мін’юст</w:t>
            </w:r>
          </w:p>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ДПтС</w:t>
            </w:r>
          </w:p>
          <w:p w:rsidR="001F0D39" w:rsidRPr="0068027B" w:rsidRDefault="001F0D39" w:rsidP="001F0D39">
            <w:pPr>
              <w:spacing w:before="120" w:after="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Консультаційна місія Європейського Союзу в Україні (за згодою)</w:t>
            </w:r>
          </w:p>
        </w:tc>
        <w:tc>
          <w:tcPr>
            <w:tcW w:w="5243" w:type="dxa"/>
            <w:hideMark/>
          </w:tcPr>
          <w:p w:rsidR="001F0D39" w:rsidRPr="0068027B" w:rsidRDefault="001F0D39" w:rsidP="001F0D39">
            <w:pPr>
              <w:spacing w:after="0" w:line="240" w:lineRule="auto"/>
              <w:ind w:firstLine="709"/>
              <w:jc w:val="both"/>
              <w:rPr>
                <w:rFonts w:ascii="Times New Roman" w:eastAsia="Calibri" w:hAnsi="Times New Roman" w:cs="Times New Roman"/>
                <w:b/>
                <w:color w:val="000000" w:themeColor="text1"/>
                <w:sz w:val="19"/>
                <w:szCs w:val="19"/>
                <w:lang w:eastAsia="ru-RU"/>
              </w:rPr>
            </w:pPr>
            <w:r w:rsidRPr="0068027B">
              <w:rPr>
                <w:rFonts w:ascii="Times New Roman" w:eastAsia="Calibri" w:hAnsi="Times New Roman" w:cs="Times New Roman"/>
                <w:b/>
                <w:color w:val="000000" w:themeColor="text1"/>
                <w:sz w:val="19"/>
                <w:szCs w:val="19"/>
                <w:lang w:eastAsia="ru-RU"/>
              </w:rPr>
              <w:t>Виконання триває</w:t>
            </w:r>
          </w:p>
          <w:p w:rsidR="001F0D39" w:rsidRPr="0068027B" w:rsidRDefault="001F0D39" w:rsidP="001F0D39">
            <w:pPr>
              <w:spacing w:after="0" w:line="240" w:lineRule="auto"/>
              <w:ind w:firstLine="709"/>
              <w:jc w:val="both"/>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 xml:space="preserve">Координаційним центром з надання правової допомоги (далі – Координаційний центр) розроблено проект Закону України «Про внесення змін до деяких законодавчих актів України щодо покращення реалізації права ув’язнених та засуджених на правову допомогу (далі – проект Закону). </w:t>
            </w:r>
          </w:p>
          <w:p w:rsidR="001F0D39" w:rsidRPr="0068027B" w:rsidRDefault="001F0D39" w:rsidP="001F0D39">
            <w:pPr>
              <w:spacing w:after="0" w:line="240" w:lineRule="auto"/>
              <w:ind w:firstLine="709"/>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Департаментом публічного права Міністерства юстиції України положення проекту Закону включено до Прикінцевих положень проекту Закону України «Про пенітенціарну систему», що розроблений Міністерством юстиції України.</w:t>
            </w:r>
          </w:p>
          <w:p w:rsidR="001F0D39" w:rsidRPr="0068027B" w:rsidRDefault="001F0D39" w:rsidP="001F0D39">
            <w:pPr>
              <w:spacing w:after="0" w:line="240" w:lineRule="auto"/>
              <w:ind w:firstLine="709"/>
              <w:jc w:val="both"/>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 xml:space="preserve">З метою надання можливості конфіденційних Інтернет-побачень засудженим та особам, взятим під варту, із захисником, а також залучення адвоката під час підготовки та розгляду питань щодо погіршення умов тримання засудженого Координаційним центром розроблено проект Закону України «Про внесення змін до деяких законодавчих актів України щодо покращення реалізації права ув’язнених та засуджених на правову допомогу» та листом від 24 лютого 2017 року № 29-533 направлено на розгляд до Міністерства юстиції України. </w:t>
            </w:r>
          </w:p>
          <w:p w:rsidR="001F0D39" w:rsidRPr="0068027B" w:rsidRDefault="001F0D39" w:rsidP="001F0D39">
            <w:pPr>
              <w:spacing w:after="0" w:line="240" w:lineRule="auto"/>
              <w:ind w:firstLine="709"/>
              <w:jc w:val="both"/>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 xml:space="preserve">Законопроект включено до Прикінцевих положень проекту Закону України «Про пенітенціарну систему» (реєстр. № 7337 від 24 листопада 2017 року). </w:t>
            </w:r>
          </w:p>
          <w:p w:rsidR="001F0D39" w:rsidRPr="0068027B" w:rsidRDefault="001F0D39" w:rsidP="001F0D39">
            <w:pPr>
              <w:spacing w:after="0" w:line="240" w:lineRule="auto"/>
              <w:ind w:firstLine="709"/>
              <w:jc w:val="both"/>
              <w:rPr>
                <w:rFonts w:ascii="Times New Roman" w:eastAsia="Calibri" w:hAnsi="Times New Roman" w:cs="Times New Roman"/>
                <w:color w:val="000000" w:themeColor="text1"/>
                <w:sz w:val="19"/>
                <w:szCs w:val="19"/>
              </w:rPr>
            </w:pPr>
          </w:p>
          <w:p w:rsidR="001F0D39" w:rsidRPr="0068027B" w:rsidRDefault="001F0D39" w:rsidP="001F0D39">
            <w:pPr>
              <w:spacing w:after="0" w:line="240" w:lineRule="auto"/>
              <w:ind w:firstLine="709"/>
              <w:rPr>
                <w:rFonts w:ascii="Times New Roman" w:eastAsia="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rPr>
            </w:pPr>
          </w:p>
        </w:tc>
        <w:tc>
          <w:tcPr>
            <w:tcW w:w="2551" w:type="dxa"/>
            <w:hideMark/>
          </w:tcPr>
          <w:p w:rsidR="001F0D39" w:rsidRPr="0068027B" w:rsidRDefault="001F0D39" w:rsidP="001F0D39">
            <w:pPr>
              <w:spacing w:before="120" w:after="0" w:line="228" w:lineRule="auto"/>
              <w:ind w:firstLine="34"/>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13) розроблення та внесення змін до правил внутрішнього розпорядку слідчих ізоляторів та установ виконання покарань Державної кримінально-виконавчої служби, які передбачатимуть створення можливості подання особами, взятими під варту, та засудженими конфіденційної он-лайн скарги на неналежне поводження чи умови тримання за допомогою Спеціальної інформаційно-комунікаційної системи ДПтС до Національного превентивного механізму, органів вищого рівня ДПтС, органів прокуратури;</w:t>
            </w:r>
          </w:p>
          <w:p w:rsidR="001F0D39" w:rsidRPr="0068027B" w:rsidRDefault="001F0D39" w:rsidP="001F0D39">
            <w:pPr>
              <w:spacing w:before="120" w:after="0" w:line="228" w:lineRule="auto"/>
              <w:ind w:firstLine="34"/>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виключення можливості втручання сторонніх осіб до процесу подання скарги та внесення відповідних пропозицій щодо бюджетного фінансування зазначених заходів</w:t>
            </w:r>
          </w:p>
        </w:tc>
        <w:tc>
          <w:tcPr>
            <w:tcW w:w="1843" w:type="dxa"/>
            <w:hideMark/>
          </w:tcPr>
          <w:p w:rsidR="001F0D39" w:rsidRPr="0068027B" w:rsidRDefault="001F0D39" w:rsidP="001F0D39">
            <w:pPr>
              <w:spacing w:before="120" w:after="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наказ затверджено </w:t>
            </w:r>
          </w:p>
        </w:tc>
        <w:tc>
          <w:tcPr>
            <w:tcW w:w="1704" w:type="dxa"/>
            <w:hideMark/>
          </w:tcPr>
          <w:p w:rsidR="001F0D39" w:rsidRPr="0068027B" w:rsidRDefault="001F0D39" w:rsidP="001F0D39">
            <w:pPr>
              <w:spacing w:before="120" w:after="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II квартал 2016 р.</w:t>
            </w:r>
          </w:p>
        </w:tc>
        <w:tc>
          <w:tcPr>
            <w:tcW w:w="2123" w:type="dxa"/>
            <w:hideMark/>
          </w:tcPr>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Мін’юст</w:t>
            </w:r>
          </w:p>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ДПтС</w:t>
            </w:r>
          </w:p>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Мінфін</w:t>
            </w:r>
          </w:p>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Харківська правозахисна група (за згодою) </w:t>
            </w:r>
          </w:p>
          <w:p w:rsidR="001F0D39" w:rsidRPr="0068027B" w:rsidRDefault="001F0D39" w:rsidP="001F0D39">
            <w:pPr>
              <w:spacing w:before="120" w:after="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Консультаційна місія Європейського Союзу в Україні (за згодою)</w:t>
            </w:r>
          </w:p>
        </w:tc>
        <w:tc>
          <w:tcPr>
            <w:tcW w:w="5243" w:type="dxa"/>
            <w:hideMark/>
          </w:tcPr>
          <w:p w:rsidR="001F0D39" w:rsidRPr="0068027B" w:rsidRDefault="001F0D39" w:rsidP="001F0D39">
            <w:pPr>
              <w:spacing w:after="0" w:line="240" w:lineRule="auto"/>
              <w:ind w:firstLine="709"/>
              <w:contextualSpacing/>
              <w:jc w:val="both"/>
              <w:rPr>
                <w:rFonts w:ascii="Times New Roman" w:eastAsia="Times New Roman" w:hAnsi="Times New Roman" w:cs="Times New Roman"/>
                <w:b/>
                <w:color w:val="000000" w:themeColor="text1"/>
                <w:sz w:val="19"/>
                <w:szCs w:val="19"/>
              </w:rPr>
            </w:pPr>
            <w:r w:rsidRPr="0068027B">
              <w:rPr>
                <w:rFonts w:ascii="Times New Roman" w:eastAsia="Times New Roman" w:hAnsi="Times New Roman" w:cs="Times New Roman"/>
                <w:b/>
                <w:color w:val="000000" w:themeColor="text1"/>
                <w:sz w:val="19"/>
                <w:szCs w:val="19"/>
              </w:rPr>
              <w:t>Виконання триває</w:t>
            </w:r>
          </w:p>
          <w:p w:rsidR="001F0D39" w:rsidRPr="0068027B" w:rsidRDefault="001F0D39" w:rsidP="001F0D39">
            <w:pPr>
              <w:spacing w:after="0" w:line="240" w:lineRule="auto"/>
              <w:ind w:firstLine="709"/>
              <w:contextualSpacing/>
              <w:jc w:val="both"/>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rPr>
              <w:t xml:space="preserve">Державною пенітенціарною службою України </w:t>
            </w:r>
            <w:r w:rsidRPr="0068027B">
              <w:rPr>
                <w:rFonts w:ascii="Times New Roman" w:eastAsia="Times New Roman" w:hAnsi="Times New Roman" w:cs="Times New Roman"/>
                <w:color w:val="000000" w:themeColor="text1"/>
                <w:sz w:val="19"/>
                <w:szCs w:val="19"/>
                <w:lang w:eastAsia="uk-UA"/>
              </w:rPr>
              <w:t>разом із Адміністратором Спеціальної інформаційно-комунікаційної системи ДПтС України (далі – СІКС) розроблено та проведено тестове випробування сервісу «Скарга», який дозволяє засудженим та особам, взятим під варту, зареєстрованим в СІКС, звернутися до Національного превентивного механізму, органів ДПтС України та прокуратури, надіславши через мережу Інтернет в режимі он-лайн скаргу на адресу електронної пошти зазначених державних органів.</w:t>
            </w:r>
          </w:p>
          <w:p w:rsidR="001F0D39" w:rsidRPr="0068027B" w:rsidRDefault="001F0D39" w:rsidP="001F0D39">
            <w:pPr>
              <w:spacing w:after="0" w:line="240" w:lineRule="auto"/>
              <w:ind w:firstLine="709"/>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 xml:space="preserve">На цей час встановлено та налагоджено 86 комплектів обладнання СІКС та </w:t>
            </w:r>
            <w:r w:rsidRPr="0068027B">
              <w:rPr>
                <w:rFonts w:ascii="Times New Roman" w:eastAsia="Times New Roman" w:hAnsi="Times New Roman" w:cs="Times New Roman"/>
                <w:color w:val="000000" w:themeColor="text1"/>
                <w:sz w:val="19"/>
                <w:szCs w:val="19"/>
                <w:lang w:val="ru-RU" w:eastAsia="ru-RU"/>
              </w:rPr>
              <w:t>104</w:t>
            </w:r>
            <w:r w:rsidRPr="0068027B">
              <w:rPr>
                <w:rFonts w:ascii="Times New Roman" w:eastAsia="Times New Roman" w:hAnsi="Times New Roman" w:cs="Times New Roman"/>
                <w:color w:val="000000" w:themeColor="text1"/>
                <w:sz w:val="19"/>
                <w:szCs w:val="19"/>
                <w:lang w:eastAsia="ru-RU"/>
              </w:rPr>
              <w:t xml:space="preserve"> абонентських термінали у 86 установах виконання покарань.</w:t>
            </w:r>
          </w:p>
        </w:tc>
      </w:tr>
      <w:tr w:rsidR="0068027B" w:rsidRPr="0068027B" w:rsidTr="001F0D39">
        <w:tc>
          <w:tcPr>
            <w:tcW w:w="1981" w:type="dxa"/>
          </w:tcPr>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rPr>
            </w:pPr>
          </w:p>
        </w:tc>
        <w:tc>
          <w:tcPr>
            <w:tcW w:w="2551" w:type="dxa"/>
            <w:hideMark/>
          </w:tcPr>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14) розроблення на виконання частини другої пункту 21 Перехідних положень Кримінального процесуального кодексу України відомчого нормативно-правового акта з метою врегулювання питання щодо заміни в </w:t>
            </w:r>
            <w:r w:rsidRPr="0068027B">
              <w:rPr>
                <w:rFonts w:ascii="Times New Roman" w:eastAsia="Times New Roman" w:hAnsi="Times New Roman" w:cs="Times New Roman"/>
                <w:color w:val="000000" w:themeColor="text1"/>
                <w:sz w:val="19"/>
                <w:szCs w:val="19"/>
              </w:rPr>
              <w:lastRenderedPageBreak/>
              <w:t>судах загальної юрисдикції металевих загороджень, які відокремлюють підсудних від складу суду і присутніх громадян, на загородження із скла;</w:t>
            </w:r>
          </w:p>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здійснення розрахунків потреби коштів на здійснення такої заміни та внесення відповідних пропозиції щодо бюджетного фінансування зазначених заходів</w:t>
            </w:r>
          </w:p>
        </w:tc>
        <w:tc>
          <w:tcPr>
            <w:tcW w:w="1843" w:type="dxa"/>
            <w:hideMark/>
          </w:tcPr>
          <w:p w:rsidR="001F0D39" w:rsidRPr="0068027B" w:rsidRDefault="001F0D39" w:rsidP="001F0D39">
            <w:pPr>
              <w:spacing w:before="120" w:after="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lastRenderedPageBreak/>
              <w:t>передбачено кошти у державному бюджеті</w:t>
            </w:r>
          </w:p>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розроблено та затверджено відповідний нормативно-правовий акт</w:t>
            </w:r>
          </w:p>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lastRenderedPageBreak/>
              <w:t>замінено металеві загородження  в залах судових засідань на загородження із скла</w:t>
            </w:r>
          </w:p>
        </w:tc>
        <w:tc>
          <w:tcPr>
            <w:tcW w:w="1704" w:type="dxa"/>
            <w:hideMark/>
          </w:tcPr>
          <w:p w:rsidR="001F0D39" w:rsidRPr="0068027B" w:rsidRDefault="001F0D39" w:rsidP="001F0D39">
            <w:pPr>
              <w:spacing w:before="120" w:after="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lastRenderedPageBreak/>
              <w:t>IV квартал 2017 р.</w:t>
            </w:r>
          </w:p>
        </w:tc>
        <w:tc>
          <w:tcPr>
            <w:tcW w:w="2123" w:type="dxa"/>
            <w:hideMark/>
          </w:tcPr>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МВС</w:t>
            </w:r>
          </w:p>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Мінфін</w:t>
            </w:r>
          </w:p>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ДСА (за згодою)</w:t>
            </w:r>
          </w:p>
        </w:tc>
        <w:tc>
          <w:tcPr>
            <w:tcW w:w="5243" w:type="dxa"/>
            <w:hideMark/>
          </w:tcPr>
          <w:p w:rsidR="001F0D39" w:rsidRPr="0068027B" w:rsidRDefault="001F0D39" w:rsidP="001F0D39">
            <w:pPr>
              <w:spacing w:before="120" w:after="0" w:line="240" w:lineRule="auto"/>
              <w:ind w:firstLine="720"/>
              <w:jc w:val="both"/>
              <w:rPr>
                <w:rFonts w:ascii="Times New Roman" w:eastAsia="Times New Roman" w:hAnsi="Times New Roman" w:cs="Times New Roman"/>
                <w:b/>
                <w:color w:val="000000" w:themeColor="text1"/>
                <w:sz w:val="19"/>
                <w:szCs w:val="19"/>
              </w:rPr>
            </w:pPr>
            <w:r w:rsidRPr="0068027B">
              <w:rPr>
                <w:rFonts w:ascii="Times New Roman" w:eastAsia="Times New Roman" w:hAnsi="Times New Roman" w:cs="Times New Roman"/>
                <w:b/>
                <w:color w:val="000000" w:themeColor="text1"/>
                <w:sz w:val="19"/>
                <w:szCs w:val="19"/>
              </w:rPr>
              <w:t>Виконано</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Наказом ДСАУ від 20.03.2017 № 350 «Про затвердження Загальних вимог до загородження зі спеціального захисного скла для розміщення обвинувачених (підсудних), засуджених» (враховуючи лист МВС від 19.01.2017 № 14/127) затверджено загальні вимоги щодо врегулювання вказаного питання та їх застосовування Апеляційним судам та територіальним управлінням </w:t>
            </w:r>
            <w:r w:rsidRPr="0068027B">
              <w:rPr>
                <w:rFonts w:ascii="Times New Roman" w:eastAsia="Times New Roman" w:hAnsi="Times New Roman" w:cs="Times New Roman"/>
                <w:color w:val="000000" w:themeColor="text1"/>
                <w:sz w:val="19"/>
                <w:szCs w:val="19"/>
                <w:lang w:eastAsia="ru-RU"/>
              </w:rPr>
              <w:lastRenderedPageBreak/>
              <w:t>Державної судової адміністрації України до загородження при заміні існуючих металевих загороджень у залах судових засідань для розгляду кримінальних справ, а також при облаштуванні нових залів судових засідань для розгляду кримінальних справ.</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Поряд з цим, спільним наказом МВС, Мін’юсту, ВСУ, ВССУ з розгляду цивільних і кримінальних справ, ДСА і ГПУ від 26.05.2015 № 698/27143 передбачена можливість використання стандартних металевих загороджень у залах судових засідань, місць для тримання обвинувачених (підсудних), засуджених до повної їх заміни загородженням зі скла чи органічного скла.</w:t>
            </w: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 xml:space="preserve">15) розроблення проектів Загальнодержавної програми розвитку системи охорони психічного здоров’я в Україні на період до 2025 року та Стратегії розвитку судової психіатрії в Україні на період до 2020 року, а також відповідних типових регіональних програм з урахуванням рекомендацій Уповноваженого Верховної Ради України з прав людини щодо приведення умов тримання та лікування осіб у психіатричних та психоневрологічних закладах, включаючи заклади, в яких здійснюється госпіталізація у примусовому порядку, у відповідність із сучасними </w:t>
            </w:r>
            <w:r w:rsidRPr="0068027B">
              <w:rPr>
                <w:rFonts w:ascii="Times New Roman" w:eastAsia="Times New Roman" w:hAnsi="Times New Roman" w:cs="Times New Roman"/>
                <w:color w:val="000000" w:themeColor="text1"/>
                <w:sz w:val="19"/>
                <w:szCs w:val="19"/>
                <w:lang w:eastAsia="ru-RU"/>
              </w:rPr>
              <w:lastRenderedPageBreak/>
              <w:t>стандартами у сфері прав людини</w:t>
            </w:r>
          </w:p>
        </w:tc>
        <w:tc>
          <w:tcPr>
            <w:tcW w:w="1843" w:type="dxa"/>
            <w:hideMark/>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noProof/>
                <w:color w:val="000000" w:themeColor="text1"/>
                <w:sz w:val="19"/>
                <w:szCs w:val="19"/>
                <w:lang w:eastAsia="uk-UA"/>
              </w:rPr>
              <w:lastRenderedPageBreak/>
              <mc:AlternateContent>
                <mc:Choice Requires="wps">
                  <w:drawing>
                    <wp:anchor distT="0" distB="0" distL="114300" distR="114300" simplePos="0" relativeHeight="251675648" behindDoc="0" locked="0" layoutInCell="1" allowOverlap="1" wp14:anchorId="6D01888D" wp14:editId="6EE074BE">
                      <wp:simplePos x="0" y="0"/>
                      <wp:positionH relativeFrom="column">
                        <wp:posOffset>1421765</wp:posOffset>
                      </wp:positionH>
                      <wp:positionV relativeFrom="paragraph">
                        <wp:posOffset>4483100</wp:posOffset>
                      </wp:positionV>
                      <wp:extent cx="147320" cy="88900"/>
                      <wp:effectExtent l="12065" t="6350" r="12065" b="9525"/>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1888D" id="Поле 65" o:spid="_x0000_s1042" type="#_x0000_t202" style="position:absolute;margin-left:111.95pt;margin-top:353pt;width:11.6pt;height: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676672" behindDoc="0" locked="0" layoutInCell="1" allowOverlap="1" wp14:anchorId="33EB900A" wp14:editId="6F01A293">
                      <wp:simplePos x="0" y="0"/>
                      <wp:positionH relativeFrom="column">
                        <wp:posOffset>1421765</wp:posOffset>
                      </wp:positionH>
                      <wp:positionV relativeFrom="paragraph">
                        <wp:posOffset>4483100</wp:posOffset>
                      </wp:positionV>
                      <wp:extent cx="147320" cy="88900"/>
                      <wp:effectExtent l="12065" t="6350" r="12065" b="9525"/>
                      <wp:wrapNone/>
                      <wp:docPr id="64" name="Пол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B900A" id="Поле 64" o:spid="_x0000_s1043" type="#_x0000_t202" style="position:absolute;margin-left:111.95pt;margin-top:353pt;width:11.6pt;height: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677696" behindDoc="0" locked="0" layoutInCell="1" allowOverlap="1" wp14:anchorId="2CC6E487" wp14:editId="6539E416">
                      <wp:simplePos x="0" y="0"/>
                      <wp:positionH relativeFrom="column">
                        <wp:posOffset>1421765</wp:posOffset>
                      </wp:positionH>
                      <wp:positionV relativeFrom="paragraph">
                        <wp:posOffset>4483100</wp:posOffset>
                      </wp:positionV>
                      <wp:extent cx="147320" cy="88900"/>
                      <wp:effectExtent l="12065" t="6350" r="12065" b="9525"/>
                      <wp:wrapNone/>
                      <wp:docPr id="63" name="Пол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6E487" id="Поле 63" o:spid="_x0000_s1044" type="#_x0000_t202" style="position:absolute;margin-left:111.95pt;margin-top:353pt;width:11.6pt;height: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678720" behindDoc="0" locked="0" layoutInCell="1" allowOverlap="1" wp14:anchorId="78F0000C" wp14:editId="2A3EC752">
                      <wp:simplePos x="0" y="0"/>
                      <wp:positionH relativeFrom="column">
                        <wp:posOffset>1421765</wp:posOffset>
                      </wp:positionH>
                      <wp:positionV relativeFrom="paragraph">
                        <wp:posOffset>4483100</wp:posOffset>
                      </wp:positionV>
                      <wp:extent cx="147320" cy="88900"/>
                      <wp:effectExtent l="12065" t="6350" r="12065" b="9525"/>
                      <wp:wrapNone/>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0000C" id="Поле 62" o:spid="_x0000_s1045" type="#_x0000_t202" style="position:absolute;margin-left:111.95pt;margin-top:353pt;width:11.6pt;height: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color w:val="000000" w:themeColor="text1"/>
                <w:sz w:val="19"/>
                <w:szCs w:val="19"/>
                <w:lang w:eastAsia="ru-RU"/>
              </w:rPr>
              <w:t>проект нормативно-правового акта внесено на розгляд Кабінету Міністрів України</w:t>
            </w: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I квартал 2017 р.</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МОЗ</w:t>
            </w:r>
          </w:p>
        </w:tc>
        <w:tc>
          <w:tcPr>
            <w:tcW w:w="5243" w:type="dxa"/>
            <w:hideMark/>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rPr>
            </w:pPr>
            <w:r w:rsidRPr="0068027B">
              <w:rPr>
                <w:rFonts w:ascii="Times New Roman" w:eastAsia="Times New Roman" w:hAnsi="Times New Roman" w:cs="Times New Roman"/>
                <w:b/>
                <w:color w:val="000000" w:themeColor="text1"/>
                <w:sz w:val="19"/>
                <w:szCs w:val="19"/>
              </w:rPr>
              <w:t>Виконання триває</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МОЗ розроблено проект розпорядження Кабінету Міністрів України «Про схвалення Концепції Державної цільової програми охорони психічного здоров'я в Україні на період до 2030 року», який надіслано на погодження до центральних органів виконавчої влади.</w:t>
            </w:r>
          </w:p>
        </w:tc>
      </w:tr>
      <w:tr w:rsidR="0068027B" w:rsidRPr="0068027B" w:rsidTr="001F0D39">
        <w:tc>
          <w:tcPr>
            <w:tcW w:w="1981"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8. Забезпечення відшкодування шкоди та реабілітації жертв злочинів, пов’язаних із катуваннями, жорстоким, нелюдським або таким, що принижує гідність, поводженням чи покаранням, відповідно до міжнародних стандартів</w:t>
            </w: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1) розроблення та внесення на розгляд Кабінету Міністрів України законопроекту щодо закріплення порядку відшкодування шкоди особам, які були піддані катуванням, жорстокому, нелюдському або такому, що принижує гідність, поводженню чи покаранню;</w:t>
            </w:r>
          </w:p>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визначення належних компенсаторних заходів для таких осіб, їх чіткого розміру та порядку застосування</w:t>
            </w:r>
          </w:p>
        </w:tc>
        <w:tc>
          <w:tcPr>
            <w:tcW w:w="1843"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законопроект внесено на розгляд Кабінету Міністрів України</w:t>
            </w:r>
          </w:p>
        </w:tc>
        <w:tc>
          <w:tcPr>
            <w:tcW w:w="1704"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III квартал 2016 р.</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Мін’юст</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ДПтС</w:t>
            </w:r>
          </w:p>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Консультаційна місія Європейського Союзу в Україні (за згодою)</w:t>
            </w:r>
          </w:p>
        </w:tc>
        <w:tc>
          <w:tcPr>
            <w:tcW w:w="5243" w:type="dxa"/>
            <w:hideMark/>
          </w:tcPr>
          <w:p w:rsidR="001F0D39" w:rsidRPr="0068027B" w:rsidRDefault="001F0D39" w:rsidP="001F0D39">
            <w:pPr>
              <w:keepNext/>
              <w:tabs>
                <w:tab w:val="left" w:pos="3576"/>
              </w:tabs>
              <w:spacing w:after="0" w:line="240" w:lineRule="auto"/>
              <w:ind w:left="567" w:firstLine="720"/>
              <w:contextualSpacing/>
              <w:jc w:val="both"/>
              <w:outlineLvl w:val="2"/>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Виконання триває</w:t>
            </w:r>
          </w:p>
          <w:p w:rsidR="001F0D39" w:rsidRPr="0068027B" w:rsidRDefault="001F0D39" w:rsidP="001F0D39">
            <w:pPr>
              <w:spacing w:after="0" w:line="240" w:lineRule="auto"/>
              <w:ind w:firstLine="720"/>
              <w:jc w:val="both"/>
              <w:rPr>
                <w:rFonts w:ascii="Times New Roman" w:eastAsia="Calibri" w:hAnsi="Times New Roman" w:cs="Times New Roman"/>
                <w:color w:val="000000" w:themeColor="text1"/>
                <w:sz w:val="19"/>
                <w:szCs w:val="19"/>
                <w:lang w:eastAsia="ru-RU"/>
              </w:rPr>
            </w:pPr>
            <w:r w:rsidRPr="0068027B">
              <w:rPr>
                <w:rFonts w:ascii="Times New Roman" w:eastAsia="Calibri" w:hAnsi="Times New Roman" w:cs="Times New Roman"/>
                <w:color w:val="000000" w:themeColor="text1"/>
                <w:sz w:val="19"/>
                <w:szCs w:val="19"/>
                <w:lang w:eastAsia="ru-RU"/>
              </w:rPr>
              <w:t xml:space="preserve">           23 квітня 2018 року проект Закону надіслано до Адміністрації Президента України для внесення його на розгляд Верховної Ради України.</w:t>
            </w:r>
          </w:p>
        </w:tc>
      </w:tr>
      <w:tr w:rsidR="0068027B" w:rsidRPr="0068027B" w:rsidTr="001F0D39">
        <w:tc>
          <w:tcPr>
            <w:tcW w:w="1981" w:type="dxa"/>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rPr>
            </w:pPr>
          </w:p>
        </w:tc>
        <w:tc>
          <w:tcPr>
            <w:tcW w:w="2551" w:type="dxa"/>
            <w:vMerge w:val="restart"/>
            <w:hideMark/>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2) розроблення законопроекту щодо створення інституту превентивної скарги для осіб, які утримуються в неналежних умовах в місцях несвободи та піддаються катуванням, жорстокому, нелюдському або такому, що принижує гідність, поводженню чи покаранню;</w:t>
            </w:r>
          </w:p>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надання можливості термінового залучення експертів з метою фіксації неналежних умов тримання чи поводження для гарантування наявності доказів таких умов у подальшому;</w:t>
            </w:r>
          </w:p>
          <w:p w:rsidR="001F0D39" w:rsidRPr="0068027B" w:rsidRDefault="001F0D39" w:rsidP="001F0D39">
            <w:pPr>
              <w:spacing w:before="60" w:after="0" w:line="228" w:lineRule="auto"/>
              <w:ind w:right="-108"/>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lastRenderedPageBreak/>
              <w:t>розроблення та передбачення змісту і порядку здійснення ефективних термінових заходів судового превентивного реагування щодо осіб, які утримуються в неналежних умовах чи піддаються неналежному поводженню, з метою унеможливлення подальшого тримання в таких умовах</w:t>
            </w:r>
          </w:p>
        </w:tc>
        <w:tc>
          <w:tcPr>
            <w:tcW w:w="1843" w:type="dxa"/>
            <w:hideMark/>
          </w:tcPr>
          <w:p w:rsidR="001F0D39" w:rsidRPr="0068027B" w:rsidRDefault="001F0D39" w:rsidP="001F0D39">
            <w:pPr>
              <w:spacing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lastRenderedPageBreak/>
              <w:t xml:space="preserve">законопроект внесено на розгляд Кабінету Міністрів України </w:t>
            </w:r>
          </w:p>
        </w:tc>
        <w:tc>
          <w:tcPr>
            <w:tcW w:w="1704" w:type="dxa"/>
            <w:hideMark/>
          </w:tcPr>
          <w:p w:rsidR="001F0D39" w:rsidRPr="0068027B" w:rsidRDefault="001F0D39" w:rsidP="001F0D39">
            <w:pPr>
              <w:spacing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IV квартал 2016 р.</w:t>
            </w:r>
          </w:p>
        </w:tc>
        <w:tc>
          <w:tcPr>
            <w:tcW w:w="2123" w:type="dxa"/>
            <w:hideMark/>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Мін’юст</w:t>
            </w:r>
          </w:p>
          <w:p w:rsidR="001F0D39" w:rsidRPr="0068027B" w:rsidRDefault="001F0D39" w:rsidP="001F0D39">
            <w:pPr>
              <w:spacing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ДПтС</w:t>
            </w:r>
          </w:p>
        </w:tc>
        <w:tc>
          <w:tcPr>
            <w:tcW w:w="5243" w:type="dxa"/>
            <w:vMerge w:val="restart"/>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rPr>
            </w:pPr>
            <w:r w:rsidRPr="0068027B">
              <w:rPr>
                <w:rFonts w:ascii="Times New Roman" w:eastAsia="Times New Roman" w:hAnsi="Times New Roman" w:cs="Times New Roman"/>
                <w:b/>
                <w:color w:val="000000" w:themeColor="text1"/>
                <w:sz w:val="19"/>
                <w:szCs w:val="19"/>
              </w:rPr>
              <w:t>Виконання триває</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Наразі в Міністерстві юстиції опрацьовується питання створення інституту превентивної скарги для осіб, які утримуються в неналежних умовах в місцях несвободи та піддаються катуванням, жорстокому, нелюдському або такому, що принижує гідність, поводженню чи покаранню.</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На сьогодні введена в експлуатацію в тестовому режимі система електронної фіксації всіх дій, що відбуваються із затриманими особами «ІТТ </w:t>
            </w:r>
            <w:r w:rsidRPr="0068027B">
              <w:rPr>
                <w:rFonts w:ascii="Times New Roman" w:eastAsia="Times New Roman" w:hAnsi="Times New Roman" w:cs="Times New Roman"/>
                <w:color w:val="000000" w:themeColor="text1"/>
                <w:sz w:val="19"/>
                <w:szCs w:val="19"/>
                <w:lang w:val="en-US"/>
              </w:rPr>
              <w:t>Custody</w:t>
            </w:r>
            <w:r w:rsidRPr="0068027B">
              <w:rPr>
                <w:rFonts w:ascii="Times New Roman" w:eastAsia="Times New Roman" w:hAnsi="Times New Roman" w:cs="Times New Roman"/>
                <w:color w:val="000000" w:themeColor="text1"/>
                <w:sz w:val="19"/>
                <w:szCs w:val="19"/>
              </w:rPr>
              <w:t xml:space="preserve"> </w:t>
            </w:r>
            <w:r w:rsidRPr="0068027B">
              <w:rPr>
                <w:rFonts w:ascii="Times New Roman" w:eastAsia="Times New Roman" w:hAnsi="Times New Roman" w:cs="Times New Roman"/>
                <w:color w:val="000000" w:themeColor="text1"/>
                <w:sz w:val="19"/>
                <w:szCs w:val="19"/>
                <w:lang w:val="en-US"/>
              </w:rPr>
              <w:t>records</w:t>
            </w:r>
            <w:r w:rsidRPr="0068027B">
              <w:rPr>
                <w:rFonts w:ascii="Times New Roman" w:eastAsia="Times New Roman" w:hAnsi="Times New Roman" w:cs="Times New Roman"/>
                <w:color w:val="000000" w:themeColor="text1"/>
                <w:sz w:val="19"/>
                <w:szCs w:val="19"/>
              </w:rPr>
              <w:t>».</w:t>
            </w:r>
          </w:p>
          <w:p w:rsidR="001F0D39" w:rsidRPr="0068027B" w:rsidRDefault="001F0D39" w:rsidP="001F0D39">
            <w:pPr>
              <w:spacing w:after="60" w:line="228" w:lineRule="auto"/>
              <w:jc w:val="both"/>
              <w:rPr>
                <w:rFonts w:ascii="Times New Roman" w:eastAsia="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rPr>
            </w:pPr>
          </w:p>
        </w:tc>
        <w:tc>
          <w:tcPr>
            <w:tcW w:w="2551" w:type="dxa"/>
            <w:vMerge/>
            <w:vAlign w:val="center"/>
            <w:hideMark/>
          </w:tcPr>
          <w:p w:rsidR="001F0D39" w:rsidRPr="0068027B" w:rsidRDefault="001F0D39" w:rsidP="001F0D39">
            <w:pPr>
              <w:spacing w:after="0" w:line="240" w:lineRule="auto"/>
              <w:rPr>
                <w:rFonts w:ascii="Times New Roman" w:eastAsia="Times New Roman" w:hAnsi="Times New Roman" w:cs="Times New Roman"/>
                <w:color w:val="000000" w:themeColor="text1"/>
                <w:sz w:val="19"/>
                <w:szCs w:val="19"/>
              </w:rPr>
            </w:pPr>
          </w:p>
        </w:tc>
        <w:tc>
          <w:tcPr>
            <w:tcW w:w="1843"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ru-RU"/>
              </w:rPr>
            </w:pPr>
          </w:p>
        </w:tc>
        <w:tc>
          <w:tcPr>
            <w:tcW w:w="1704"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rPr>
            </w:pPr>
          </w:p>
        </w:tc>
        <w:tc>
          <w:tcPr>
            <w:tcW w:w="2123"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rPr>
            </w:pPr>
          </w:p>
        </w:tc>
        <w:tc>
          <w:tcPr>
            <w:tcW w:w="5243" w:type="dxa"/>
            <w:vMerge/>
            <w:vAlign w:val="center"/>
            <w:hideMark/>
          </w:tcPr>
          <w:p w:rsidR="001F0D39" w:rsidRPr="0068027B" w:rsidRDefault="001F0D39" w:rsidP="001F0D39">
            <w:pPr>
              <w:spacing w:after="0" w:line="240" w:lineRule="auto"/>
              <w:jc w:val="both"/>
              <w:rPr>
                <w:rFonts w:ascii="Times New Roman" w:eastAsia="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rPr>
            </w:pPr>
          </w:p>
        </w:tc>
        <w:tc>
          <w:tcPr>
            <w:tcW w:w="2551" w:type="dxa"/>
            <w:hideMark/>
          </w:tcPr>
          <w:p w:rsidR="001F0D39" w:rsidRPr="0068027B" w:rsidRDefault="001F0D39" w:rsidP="001F0D39">
            <w:pPr>
              <w:spacing w:before="60" w:after="0" w:line="228" w:lineRule="auto"/>
              <w:ind w:right="-108"/>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3) розроблення та внесення на розгляд Кабінету Міністрів України законопроекту про внесення змін до Закону України </w:t>
            </w:r>
            <w:r w:rsidRPr="0068027B">
              <w:rPr>
                <w:rFonts w:ascii="Times New Roman" w:eastAsia="Times New Roman" w:hAnsi="Times New Roman" w:cs="Times New Roman"/>
                <w:color w:val="000000" w:themeColor="text1"/>
                <w:sz w:val="19"/>
                <w:szCs w:val="19"/>
                <w:lang w:eastAsia="ru-RU"/>
              </w:rPr>
              <w:t>“</w:t>
            </w:r>
            <w:r w:rsidRPr="0068027B">
              <w:rPr>
                <w:rFonts w:ascii="Times New Roman" w:eastAsia="Times New Roman" w:hAnsi="Times New Roman" w:cs="Times New Roman"/>
                <w:color w:val="000000" w:themeColor="text1"/>
                <w:sz w:val="19"/>
                <w:szCs w:val="19"/>
              </w:rPr>
              <w:t>Про Державну кримінально-виконавчу службу України</w:t>
            </w:r>
            <w:r w:rsidRPr="0068027B">
              <w:rPr>
                <w:rFonts w:ascii="Times New Roman" w:eastAsia="Times New Roman" w:hAnsi="Times New Roman" w:cs="Times New Roman"/>
                <w:color w:val="000000" w:themeColor="text1"/>
                <w:sz w:val="19"/>
                <w:szCs w:val="19"/>
                <w:lang w:eastAsia="ru-RU"/>
              </w:rPr>
              <w:t>”</w:t>
            </w:r>
            <w:r w:rsidRPr="0068027B">
              <w:rPr>
                <w:rFonts w:ascii="Times New Roman" w:eastAsia="Times New Roman" w:hAnsi="Times New Roman" w:cs="Times New Roman"/>
                <w:color w:val="000000" w:themeColor="text1"/>
                <w:sz w:val="19"/>
                <w:szCs w:val="19"/>
              </w:rPr>
              <w:t xml:space="preserve">, що передбачатиме: </w:t>
            </w:r>
          </w:p>
          <w:p w:rsidR="001F0D39" w:rsidRPr="0068027B" w:rsidRDefault="001F0D39" w:rsidP="001F0D39">
            <w:pPr>
              <w:spacing w:before="60" w:after="0" w:line="228" w:lineRule="auto"/>
              <w:ind w:right="-108"/>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незалежність медичної служби ДПтС на центральному та територіальному рівні, на рівні медичних частин установ виконання покарань та попереднього ув’язнення шляхом усунення підпорядкування медичного персоналу іншому персоналу Державної кримінально-виконавчої служби, крім Голови ДПтС;</w:t>
            </w:r>
          </w:p>
          <w:p w:rsidR="001F0D39" w:rsidRPr="0068027B" w:rsidRDefault="001F0D39" w:rsidP="001F0D39">
            <w:pPr>
              <w:spacing w:before="60" w:after="0" w:line="228" w:lineRule="auto"/>
              <w:ind w:right="-108"/>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юридичну та фінансову незалежність медичної служби з наданням їй статусу окремої юридичної особи з окремим бюджетом та </w:t>
            </w:r>
            <w:r w:rsidRPr="0068027B">
              <w:rPr>
                <w:rFonts w:ascii="Times New Roman" w:eastAsia="Times New Roman" w:hAnsi="Times New Roman" w:cs="Times New Roman"/>
                <w:color w:val="000000" w:themeColor="text1"/>
                <w:sz w:val="19"/>
                <w:szCs w:val="19"/>
              </w:rPr>
              <w:lastRenderedPageBreak/>
              <w:t>повноваженнями щодо розпорядження ним</w:t>
            </w:r>
          </w:p>
        </w:tc>
        <w:tc>
          <w:tcPr>
            <w:tcW w:w="1843" w:type="dxa"/>
            <w:hideMark/>
          </w:tcPr>
          <w:p w:rsidR="001F0D39" w:rsidRPr="0068027B" w:rsidRDefault="001F0D39" w:rsidP="001F0D39">
            <w:pPr>
              <w:spacing w:before="60" w:after="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lastRenderedPageBreak/>
              <w:t>законопроект внесено на розгляд Кабінету Міністрів України</w:t>
            </w:r>
          </w:p>
        </w:tc>
        <w:tc>
          <w:tcPr>
            <w:tcW w:w="1704" w:type="dxa"/>
            <w:hideMark/>
          </w:tcPr>
          <w:p w:rsidR="001F0D39" w:rsidRPr="0068027B" w:rsidRDefault="001F0D39" w:rsidP="001F0D39">
            <w:pPr>
              <w:spacing w:before="60" w:after="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IV квартал 2016 р.</w:t>
            </w:r>
          </w:p>
        </w:tc>
        <w:tc>
          <w:tcPr>
            <w:tcW w:w="2123"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Мін’юст</w:t>
            </w:r>
          </w:p>
          <w:p w:rsidR="001F0D39" w:rsidRPr="0068027B" w:rsidRDefault="001F0D39" w:rsidP="001F0D39">
            <w:pPr>
              <w:spacing w:before="60" w:after="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ДПтС</w:t>
            </w:r>
          </w:p>
        </w:tc>
        <w:tc>
          <w:tcPr>
            <w:tcW w:w="5243" w:type="dxa"/>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rPr>
            </w:pPr>
            <w:r w:rsidRPr="0068027B">
              <w:rPr>
                <w:rFonts w:ascii="Times New Roman" w:eastAsia="Times New Roman" w:hAnsi="Times New Roman" w:cs="Times New Roman"/>
                <w:b/>
                <w:color w:val="000000" w:themeColor="text1"/>
                <w:sz w:val="19"/>
                <w:szCs w:val="19"/>
              </w:rPr>
              <w:t xml:space="preserve"> Виконання триває</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 Міністерством юстиції здійснюється аналіз законодавства з метою формування ґрунтовної позиції Міністерством юстиції залучено до опрацювання зазначеного питання інші заінтересовані органи державної влади.</w:t>
            </w:r>
          </w:p>
          <w:p w:rsidR="001F0D39" w:rsidRPr="0068027B" w:rsidRDefault="001F0D39" w:rsidP="001F0D39">
            <w:pPr>
              <w:spacing w:before="60" w:after="0" w:line="228" w:lineRule="auto"/>
              <w:jc w:val="both"/>
              <w:rPr>
                <w:rFonts w:ascii="Times New Roman" w:eastAsia="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rPr>
            </w:pPr>
          </w:p>
        </w:tc>
        <w:tc>
          <w:tcPr>
            <w:tcW w:w="2551" w:type="dxa"/>
            <w:hideMark/>
          </w:tcPr>
          <w:p w:rsidR="001F0D39" w:rsidRPr="0068027B" w:rsidRDefault="001F0D39" w:rsidP="001F0D39">
            <w:pPr>
              <w:spacing w:before="60" w:after="0" w:line="228" w:lineRule="auto"/>
              <w:ind w:right="-108"/>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4) внесення до законодавства змін у частині переведення засуджених до лікувальних установ поза межами установ виконання покарань та попереднього ув’язнення з метою гарантування вільного вибору лікаря і медичної установи та можливостей отримати їх послуги засудженими та особами, взятими під варту</w:t>
            </w:r>
          </w:p>
        </w:tc>
        <w:tc>
          <w:tcPr>
            <w:tcW w:w="1843" w:type="dxa"/>
            <w:hideMark/>
          </w:tcPr>
          <w:p w:rsidR="001F0D39" w:rsidRPr="0068027B" w:rsidRDefault="001F0D39" w:rsidP="001F0D39">
            <w:pPr>
              <w:spacing w:before="60" w:after="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наказ щодо внесення змін затверджено</w:t>
            </w:r>
          </w:p>
        </w:tc>
        <w:tc>
          <w:tcPr>
            <w:tcW w:w="1704" w:type="dxa"/>
            <w:hideMark/>
          </w:tcPr>
          <w:p w:rsidR="001F0D39" w:rsidRPr="0068027B" w:rsidRDefault="001F0D39" w:rsidP="001F0D39">
            <w:pPr>
              <w:spacing w:before="60" w:after="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IV квартал 2016 р.</w:t>
            </w:r>
          </w:p>
        </w:tc>
        <w:tc>
          <w:tcPr>
            <w:tcW w:w="2123"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Мін’юст</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МОЗ</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ДПтС</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Харківська правозахисна група (за згодою)</w:t>
            </w:r>
          </w:p>
          <w:p w:rsidR="001F0D39" w:rsidRPr="0068027B" w:rsidRDefault="001F0D39" w:rsidP="001F0D39">
            <w:pPr>
              <w:spacing w:before="60" w:after="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Консультаційна місія Європейського Союзу в Україні (за згодою)</w:t>
            </w:r>
          </w:p>
        </w:tc>
        <w:tc>
          <w:tcPr>
            <w:tcW w:w="5243" w:type="dxa"/>
            <w:hideMark/>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rPr>
            </w:pPr>
            <w:r w:rsidRPr="0068027B">
              <w:rPr>
                <w:rFonts w:ascii="Times New Roman" w:eastAsia="Times New Roman" w:hAnsi="Times New Roman" w:cs="Times New Roman"/>
                <w:b/>
                <w:color w:val="000000" w:themeColor="text1"/>
                <w:sz w:val="19"/>
                <w:szCs w:val="19"/>
              </w:rPr>
              <w:t>Виконання триває</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На сьогодні питання вирішено у частині вибору лікаря спільним Наказом Міністерства юстиції та Міністерства охорони здоров'я від 15.08.2014 №1348/5/572.</w:t>
            </w: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p>
        </w:tc>
        <w:tc>
          <w:tcPr>
            <w:tcW w:w="2551" w:type="dxa"/>
            <w:vMerge w:val="restart"/>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5) внесення змін до наказ</w:t>
            </w:r>
            <w:r w:rsidRPr="0068027B">
              <w:rPr>
                <w:rFonts w:ascii="Times New Roman" w:eastAsia="Times New Roman" w:hAnsi="Times New Roman" w:cs="Times New Roman"/>
                <w:color w:val="000000" w:themeColor="text1"/>
                <w:sz w:val="19"/>
                <w:szCs w:val="19"/>
                <w:lang w:eastAsia="ru-RU"/>
              </w:rPr>
              <w:t>у</w:t>
            </w:r>
            <w:r w:rsidRPr="0068027B">
              <w:rPr>
                <w:rFonts w:ascii="Times New Roman" w:eastAsia="Times New Roman" w:hAnsi="Times New Roman" w:cs="Times New Roman"/>
                <w:color w:val="000000" w:themeColor="text1"/>
                <w:sz w:val="19"/>
                <w:szCs w:val="19"/>
              </w:rPr>
              <w:t xml:space="preserve"> Мін’юсту та МОЗ від 15 серпня 2014 р. № 1348/5/572 </w:t>
            </w:r>
            <w:r w:rsidRPr="0068027B">
              <w:rPr>
                <w:rFonts w:ascii="Times New Roman" w:eastAsia="Times New Roman" w:hAnsi="Times New Roman" w:cs="Times New Roman"/>
                <w:color w:val="000000" w:themeColor="text1"/>
                <w:sz w:val="19"/>
                <w:szCs w:val="19"/>
                <w:lang w:eastAsia="ru-RU"/>
              </w:rPr>
              <w:t>“</w:t>
            </w:r>
            <w:r w:rsidRPr="0068027B">
              <w:rPr>
                <w:rFonts w:ascii="Times New Roman" w:eastAsia="Times New Roman" w:hAnsi="Times New Roman" w:cs="Times New Roman"/>
                <w:color w:val="000000" w:themeColor="text1"/>
                <w:sz w:val="19"/>
                <w:szCs w:val="19"/>
              </w:rPr>
              <w:t>Про затвердження організації надання медичної допомоги засудженим до позбавлення волі</w:t>
            </w:r>
            <w:r w:rsidRPr="0068027B">
              <w:rPr>
                <w:rFonts w:ascii="Times New Roman" w:eastAsia="Times New Roman" w:hAnsi="Times New Roman" w:cs="Times New Roman"/>
                <w:color w:val="000000" w:themeColor="text1"/>
                <w:sz w:val="19"/>
                <w:szCs w:val="19"/>
                <w:lang w:eastAsia="ru-RU"/>
              </w:rPr>
              <w:t>”</w:t>
            </w:r>
            <w:r w:rsidRPr="0068027B">
              <w:rPr>
                <w:rFonts w:ascii="Times New Roman" w:eastAsia="Times New Roman" w:hAnsi="Times New Roman" w:cs="Times New Roman"/>
                <w:color w:val="000000" w:themeColor="text1"/>
                <w:sz w:val="19"/>
                <w:szCs w:val="19"/>
              </w:rPr>
              <w:t xml:space="preserve"> щодо надання можливості у виняткових випадках звільнення у разі відсутності у засудженого хвороби, визначеної у </w:t>
            </w:r>
            <w:r w:rsidRPr="0068027B">
              <w:rPr>
                <w:rFonts w:ascii="Times New Roman" w:eastAsia="Times New Roman" w:hAnsi="Times New Roman" w:cs="Times New Roman"/>
                <w:color w:val="000000" w:themeColor="text1"/>
                <w:sz w:val="19"/>
                <w:szCs w:val="19"/>
                <w:lang w:eastAsia="ru-RU"/>
              </w:rPr>
              <w:t xml:space="preserve">переліку захворювань, які є підставою для подання до суду матеріалів про звільнення засуджених від подальшого відбування покарання (додаток 12 до </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зазначеного наказу)</w:t>
            </w:r>
            <w:r w:rsidRPr="0068027B">
              <w:rPr>
                <w:rFonts w:ascii="Times New Roman" w:eastAsia="Times New Roman" w:hAnsi="Times New Roman" w:cs="Times New Roman"/>
                <w:color w:val="000000" w:themeColor="text1"/>
                <w:sz w:val="19"/>
                <w:szCs w:val="19"/>
              </w:rPr>
              <w:t xml:space="preserve">, з урахуванням загального стану здоров’я хворого та в разі його несумісності з відбуванням покарання відповідно до практики </w:t>
            </w:r>
            <w:r w:rsidRPr="0068027B">
              <w:rPr>
                <w:rFonts w:ascii="Times New Roman" w:eastAsia="Times New Roman" w:hAnsi="Times New Roman" w:cs="Times New Roman"/>
                <w:color w:val="000000" w:themeColor="text1"/>
                <w:sz w:val="19"/>
                <w:szCs w:val="19"/>
              </w:rPr>
              <w:lastRenderedPageBreak/>
              <w:t>Європейського суду з прав людини</w:t>
            </w:r>
          </w:p>
        </w:tc>
        <w:tc>
          <w:tcPr>
            <w:tcW w:w="1843" w:type="dxa"/>
            <w:hideMark/>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noProof/>
                <w:color w:val="000000" w:themeColor="text1"/>
                <w:sz w:val="19"/>
                <w:szCs w:val="19"/>
                <w:lang w:eastAsia="uk-UA"/>
              </w:rPr>
              <w:lastRenderedPageBreak/>
              <mc:AlternateContent>
                <mc:Choice Requires="wps">
                  <w:drawing>
                    <wp:anchor distT="0" distB="0" distL="114300" distR="114300" simplePos="0" relativeHeight="251679744" behindDoc="0" locked="0" layoutInCell="1" allowOverlap="1" wp14:anchorId="45714B1D" wp14:editId="265B6576">
                      <wp:simplePos x="0" y="0"/>
                      <wp:positionH relativeFrom="column">
                        <wp:posOffset>1421765</wp:posOffset>
                      </wp:positionH>
                      <wp:positionV relativeFrom="paragraph">
                        <wp:posOffset>2560320</wp:posOffset>
                      </wp:positionV>
                      <wp:extent cx="147320" cy="88900"/>
                      <wp:effectExtent l="12065" t="7620" r="12065" b="8255"/>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14B1D" id="Поле 61" o:spid="_x0000_s1046" type="#_x0000_t202" style="position:absolute;margin-left:111.95pt;margin-top:201.6pt;width:11.6pt;height: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680768" behindDoc="0" locked="0" layoutInCell="1" allowOverlap="1" wp14:anchorId="1B50361D" wp14:editId="6F38ACA1">
                      <wp:simplePos x="0" y="0"/>
                      <wp:positionH relativeFrom="column">
                        <wp:posOffset>1421765</wp:posOffset>
                      </wp:positionH>
                      <wp:positionV relativeFrom="paragraph">
                        <wp:posOffset>2560320</wp:posOffset>
                      </wp:positionV>
                      <wp:extent cx="147320" cy="88900"/>
                      <wp:effectExtent l="12065" t="7620" r="12065" b="8255"/>
                      <wp:wrapNone/>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0361D" id="Поле 60" o:spid="_x0000_s1047" type="#_x0000_t202" style="position:absolute;margin-left:111.95pt;margin-top:201.6pt;width:11.6pt;height: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681792" behindDoc="0" locked="0" layoutInCell="1" allowOverlap="1" wp14:anchorId="6C43A23C" wp14:editId="79B3BA79">
                      <wp:simplePos x="0" y="0"/>
                      <wp:positionH relativeFrom="column">
                        <wp:posOffset>1421765</wp:posOffset>
                      </wp:positionH>
                      <wp:positionV relativeFrom="paragraph">
                        <wp:posOffset>2560320</wp:posOffset>
                      </wp:positionV>
                      <wp:extent cx="147320" cy="88900"/>
                      <wp:effectExtent l="12065" t="7620" r="12065" b="8255"/>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3A23C" id="Поле 59" o:spid="_x0000_s1048" type="#_x0000_t202" style="position:absolute;margin-left:111.95pt;margin-top:201.6pt;width:11.6pt;height: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color w:val="000000" w:themeColor="text1"/>
                <w:sz w:val="19"/>
                <w:szCs w:val="19"/>
              </w:rPr>
              <w:t>наказ щодо внесення змін затверджено</w:t>
            </w:r>
          </w:p>
        </w:tc>
        <w:tc>
          <w:tcPr>
            <w:tcW w:w="1704"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III квартал 2016 р.</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Мін’юст</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МОЗ</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ДПтС</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Харківська правозахисна група (за згодою)</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Консультаційна місія Європейського Союзу в Україні (за згодою)</w:t>
            </w:r>
          </w:p>
        </w:tc>
        <w:tc>
          <w:tcPr>
            <w:tcW w:w="5243" w:type="dxa"/>
            <w:vMerge w:val="restart"/>
          </w:tcPr>
          <w:p w:rsidR="001F0D39" w:rsidRPr="0068027B" w:rsidRDefault="001F0D39" w:rsidP="001F0D39">
            <w:pPr>
              <w:tabs>
                <w:tab w:val="left" w:pos="3576"/>
              </w:tabs>
              <w:spacing w:after="0" w:line="225" w:lineRule="auto"/>
              <w:ind w:firstLine="709"/>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Виконано частково</w:t>
            </w:r>
          </w:p>
          <w:p w:rsidR="001F0D39" w:rsidRPr="0068027B" w:rsidRDefault="001F0D39" w:rsidP="001F0D39">
            <w:pPr>
              <w:tabs>
                <w:tab w:val="left" w:pos="3576"/>
              </w:tabs>
              <w:spacing w:after="0" w:line="225" w:lineRule="auto"/>
              <w:ind w:firstLine="709"/>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 xml:space="preserve">Внесення змін до зазначеного наказу є </w:t>
            </w:r>
            <w:r w:rsidRPr="0068027B">
              <w:rPr>
                <w:rFonts w:ascii="Times New Roman" w:eastAsia="Times New Roman" w:hAnsi="Times New Roman" w:cs="Times New Roman"/>
                <w:color w:val="000000" w:themeColor="text1"/>
                <w:sz w:val="19"/>
                <w:szCs w:val="19"/>
              </w:rPr>
              <w:t>недоцільним у зв’язку з тим, що перелік захворювань,</w:t>
            </w:r>
            <w:r w:rsidRPr="0068027B">
              <w:rPr>
                <w:rFonts w:ascii="Times New Roman" w:eastAsia="Times New Roman" w:hAnsi="Times New Roman" w:cs="Times New Roman"/>
                <w:color w:val="000000" w:themeColor="text1"/>
                <w:sz w:val="19"/>
                <w:szCs w:val="19"/>
                <w:lang w:eastAsia="ru-RU"/>
              </w:rPr>
              <w:t xml:space="preserve"> які є підставою для подання до суду матеріалів про звільнення засуджених від подальшого відбування покарання,</w:t>
            </w:r>
            <w:r w:rsidRPr="0068027B">
              <w:rPr>
                <w:rFonts w:ascii="Times New Roman" w:eastAsia="Times New Roman" w:hAnsi="Times New Roman" w:cs="Times New Roman"/>
                <w:color w:val="000000" w:themeColor="text1"/>
                <w:sz w:val="19"/>
                <w:szCs w:val="19"/>
              </w:rPr>
              <w:t xml:space="preserve"> був розширений та згодом затверджений </w:t>
            </w:r>
            <w:r w:rsidRPr="0068027B">
              <w:rPr>
                <w:rFonts w:ascii="Times New Roman" w:eastAsia="Times New Roman" w:hAnsi="Times New Roman" w:cs="Times New Roman"/>
                <w:color w:val="000000" w:themeColor="text1"/>
                <w:sz w:val="19"/>
                <w:szCs w:val="19"/>
                <w:lang w:eastAsia="ru-RU"/>
              </w:rPr>
              <w:t xml:space="preserve">спільним </w:t>
            </w:r>
            <w:r w:rsidRPr="0068027B">
              <w:rPr>
                <w:rFonts w:ascii="Times New Roman" w:eastAsia="Times New Roman" w:hAnsi="Times New Roman" w:cs="Times New Roman"/>
                <w:color w:val="000000" w:themeColor="text1"/>
                <w:sz w:val="19"/>
                <w:szCs w:val="19"/>
              </w:rPr>
              <w:t>наказом Міністерства юстиції України та Міністерства охорони здоров’я України від 15 серпня 2014 року № 1348/5/572 «</w:t>
            </w:r>
            <w:r w:rsidRPr="0068027B">
              <w:rPr>
                <w:rFonts w:ascii="Times New Roman" w:eastAsia="Times New Roman" w:hAnsi="Times New Roman" w:cs="Times New Roman"/>
                <w:color w:val="000000" w:themeColor="text1"/>
                <w:sz w:val="19"/>
                <w:szCs w:val="19"/>
                <w:lang w:eastAsia="ru-RU"/>
              </w:rPr>
              <w:t>Про затвердження Порядку організації надання медичної допомоги засудженим до позбавлення волі</w:t>
            </w:r>
            <w:r w:rsidRPr="0068027B">
              <w:rPr>
                <w:rFonts w:ascii="Times New Roman" w:eastAsia="Times New Roman" w:hAnsi="Times New Roman" w:cs="Times New Roman"/>
                <w:color w:val="000000" w:themeColor="text1"/>
                <w:sz w:val="19"/>
                <w:szCs w:val="19"/>
              </w:rPr>
              <w:t xml:space="preserve">», зареєстрованим у Міністерстві юстиції України </w:t>
            </w:r>
            <w:r w:rsidRPr="0068027B">
              <w:rPr>
                <w:rFonts w:ascii="Times New Roman" w:eastAsia="Times New Roman" w:hAnsi="Times New Roman" w:cs="Times New Roman"/>
                <w:color w:val="000000" w:themeColor="text1"/>
                <w:sz w:val="19"/>
                <w:szCs w:val="19"/>
                <w:lang w:eastAsia="ru-RU"/>
              </w:rPr>
              <w:t>20 серпня 2014 року за № 990/25767</w:t>
            </w:r>
            <w:r w:rsidRPr="0068027B">
              <w:rPr>
                <w:rFonts w:ascii="Times New Roman" w:eastAsia="Times New Roman" w:hAnsi="Times New Roman" w:cs="Times New Roman"/>
                <w:color w:val="000000" w:themeColor="text1"/>
                <w:sz w:val="19"/>
                <w:szCs w:val="19"/>
              </w:rPr>
              <w:t>. На сьогодні зазначений перелік захворювань є достатнім та охоплює всі стани хворого засудженого, які є несумісними з відбуванням покарання.</w:t>
            </w:r>
          </w:p>
          <w:p w:rsidR="001F0D39" w:rsidRPr="0068027B" w:rsidRDefault="001F0D39" w:rsidP="001F0D39">
            <w:pPr>
              <w:spacing w:before="60" w:after="60" w:line="228" w:lineRule="auto"/>
              <w:jc w:val="both"/>
              <w:rPr>
                <w:rFonts w:ascii="Times New Roman" w:eastAsia="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p>
        </w:tc>
        <w:tc>
          <w:tcPr>
            <w:tcW w:w="2551" w:type="dxa"/>
            <w:vMerge/>
            <w:vAlign w:val="center"/>
            <w:hideMark/>
          </w:tcPr>
          <w:p w:rsidR="001F0D39" w:rsidRPr="0068027B" w:rsidRDefault="001F0D39" w:rsidP="001F0D39">
            <w:pPr>
              <w:spacing w:after="0" w:line="240" w:lineRule="auto"/>
              <w:rPr>
                <w:rFonts w:ascii="Times New Roman" w:eastAsia="Times New Roman" w:hAnsi="Times New Roman" w:cs="Times New Roman"/>
                <w:color w:val="000000" w:themeColor="text1"/>
                <w:sz w:val="19"/>
                <w:szCs w:val="19"/>
              </w:rPr>
            </w:pPr>
          </w:p>
        </w:tc>
        <w:tc>
          <w:tcPr>
            <w:tcW w:w="1843" w:type="dxa"/>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lang w:eastAsia="ru-RU"/>
              </w:rPr>
            </w:pPr>
          </w:p>
        </w:tc>
        <w:tc>
          <w:tcPr>
            <w:tcW w:w="1704"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p>
        </w:tc>
        <w:tc>
          <w:tcPr>
            <w:tcW w:w="2123" w:type="dxa"/>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rPr>
            </w:pPr>
          </w:p>
        </w:tc>
        <w:tc>
          <w:tcPr>
            <w:tcW w:w="5243" w:type="dxa"/>
            <w:vMerge/>
            <w:vAlign w:val="center"/>
            <w:hideMark/>
          </w:tcPr>
          <w:p w:rsidR="001F0D39" w:rsidRPr="0068027B" w:rsidRDefault="001F0D39" w:rsidP="001F0D39">
            <w:pPr>
              <w:spacing w:after="0" w:line="240" w:lineRule="auto"/>
              <w:jc w:val="both"/>
              <w:rPr>
                <w:rFonts w:ascii="Times New Roman" w:eastAsia="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spacing w:before="120" w:after="120" w:line="228" w:lineRule="auto"/>
              <w:rPr>
                <w:rFonts w:ascii="Times New Roman" w:eastAsia="Times New Roman" w:hAnsi="Times New Roman" w:cs="Times New Roman"/>
                <w:color w:val="000000" w:themeColor="text1"/>
                <w:sz w:val="19"/>
                <w:szCs w:val="19"/>
              </w:rPr>
            </w:pPr>
          </w:p>
        </w:tc>
        <w:tc>
          <w:tcPr>
            <w:tcW w:w="2551" w:type="dxa"/>
            <w:hideMark/>
          </w:tcPr>
          <w:p w:rsidR="001F0D39" w:rsidRPr="0068027B" w:rsidRDefault="001F0D39" w:rsidP="001F0D39">
            <w:pPr>
              <w:spacing w:before="120" w:after="12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6) розроблення та подання на розгляд Кабінету Міністрів України законопроекту про внесення змін до Кримінального процесуального кодексу України щодо гарантування права осіб, до яких застосовано запобіжний захід у вигляді взяття під варту, бути звільненим у зв’язку із станом здоров’я в порядку, встановленому для засуджених</w:t>
            </w:r>
          </w:p>
        </w:tc>
        <w:tc>
          <w:tcPr>
            <w:tcW w:w="1843" w:type="dxa"/>
            <w:hideMark/>
          </w:tcPr>
          <w:p w:rsidR="001F0D39" w:rsidRPr="0068027B" w:rsidRDefault="001F0D39" w:rsidP="001F0D39">
            <w:pPr>
              <w:spacing w:after="12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законопроект</w: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682816" behindDoc="0" locked="0" layoutInCell="1" allowOverlap="1" wp14:anchorId="7F05BCB3" wp14:editId="1A250BE7">
                      <wp:simplePos x="0" y="0"/>
                      <wp:positionH relativeFrom="column">
                        <wp:posOffset>1421765</wp:posOffset>
                      </wp:positionH>
                      <wp:positionV relativeFrom="paragraph">
                        <wp:posOffset>987425</wp:posOffset>
                      </wp:positionV>
                      <wp:extent cx="147320" cy="88900"/>
                      <wp:effectExtent l="12065" t="6350" r="12065" b="9525"/>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5BCB3" id="Поле 58" o:spid="_x0000_s1049" type="#_x0000_t202" style="position:absolute;margin-left:111.95pt;margin-top:77.75pt;width:11.6pt;height: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color w:val="000000" w:themeColor="text1"/>
                <w:sz w:val="19"/>
                <w:szCs w:val="19"/>
                <w:lang w:eastAsia="ru-RU"/>
              </w:rPr>
              <w:t xml:space="preserve"> подано на розгляд Кабінету Міністрів України </w:t>
            </w:r>
          </w:p>
        </w:tc>
        <w:tc>
          <w:tcPr>
            <w:tcW w:w="1704" w:type="dxa"/>
            <w:hideMark/>
          </w:tcPr>
          <w:p w:rsidR="001F0D39" w:rsidRPr="0068027B" w:rsidRDefault="001F0D39" w:rsidP="001F0D39">
            <w:pPr>
              <w:spacing w:before="120" w:after="12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II квартал 2016 р.</w:t>
            </w:r>
          </w:p>
        </w:tc>
        <w:tc>
          <w:tcPr>
            <w:tcW w:w="2123" w:type="dxa"/>
            <w:hideMark/>
          </w:tcPr>
          <w:p w:rsidR="001F0D39" w:rsidRPr="0068027B" w:rsidRDefault="001F0D39" w:rsidP="001F0D39">
            <w:pPr>
              <w:spacing w:before="120" w:after="12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Мін’юст</w:t>
            </w:r>
          </w:p>
          <w:p w:rsidR="001F0D39" w:rsidRPr="0068027B" w:rsidRDefault="001F0D39" w:rsidP="001F0D39">
            <w:pPr>
              <w:spacing w:before="120" w:after="12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ДПтС</w:t>
            </w:r>
          </w:p>
        </w:tc>
        <w:tc>
          <w:tcPr>
            <w:tcW w:w="5243" w:type="dxa"/>
            <w:hideMark/>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rPr>
            </w:pPr>
            <w:r w:rsidRPr="0068027B">
              <w:rPr>
                <w:rFonts w:ascii="Times New Roman" w:eastAsia="Times New Roman" w:hAnsi="Times New Roman" w:cs="Times New Roman"/>
                <w:b/>
                <w:color w:val="000000" w:themeColor="text1"/>
                <w:sz w:val="19"/>
                <w:szCs w:val="19"/>
              </w:rPr>
              <w:t>Виконано частково</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За результатами опрацювання питання щодо гарантування права осіб, до яких застосовано запобіжний захід у вигляді взяття під варту, бути звільненим у зв’язку із станом здоров’я в порядку, встановленому для засуджених, а також аналізу практики ЄСПЛ та положень чинного законодавства Міністерством юстиції 28 квітня 2017 року повідомлено Кабінет Міністрів України, що законодавство України не потребує внесення додаткових змін, оскільки в достатній мірі врегульовує зазначені питання.</w:t>
            </w:r>
          </w:p>
        </w:tc>
      </w:tr>
      <w:tr w:rsidR="0068027B" w:rsidRPr="0068027B" w:rsidTr="001F0D39">
        <w:tc>
          <w:tcPr>
            <w:tcW w:w="1981" w:type="dxa"/>
          </w:tcPr>
          <w:p w:rsidR="001F0D39" w:rsidRPr="0068027B" w:rsidRDefault="001F0D39" w:rsidP="001F0D39">
            <w:pPr>
              <w:spacing w:before="120" w:after="120" w:line="228" w:lineRule="auto"/>
              <w:rPr>
                <w:rFonts w:ascii="Times New Roman" w:eastAsia="Times New Roman" w:hAnsi="Times New Roman" w:cs="Times New Roman"/>
                <w:color w:val="000000" w:themeColor="text1"/>
                <w:sz w:val="19"/>
                <w:szCs w:val="19"/>
              </w:rPr>
            </w:pPr>
          </w:p>
        </w:tc>
        <w:tc>
          <w:tcPr>
            <w:tcW w:w="2551" w:type="dxa"/>
            <w:hideMark/>
          </w:tcPr>
          <w:p w:rsidR="001F0D39" w:rsidRPr="0068027B" w:rsidRDefault="001F0D39" w:rsidP="001F0D39">
            <w:pPr>
              <w:spacing w:before="120" w:after="120" w:line="228" w:lineRule="auto"/>
              <w:ind w:right="-66"/>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7) розроблення з урахуванням методичних рекомендацій ДПтС окремого розділу з питань превентивної медицини (гігієна, запобігання заразним захворюванням, алкоголізму та наркоманії, самогубствам тощо) та внесення відповідних змін до наказу Мін’юсту та МОЗ № 1348/5/572 </w:t>
            </w:r>
            <w:r w:rsidRPr="0068027B">
              <w:rPr>
                <w:rFonts w:ascii="Times New Roman" w:eastAsia="Times New Roman" w:hAnsi="Times New Roman" w:cs="Times New Roman"/>
                <w:color w:val="000000" w:themeColor="text1"/>
                <w:sz w:val="19"/>
                <w:szCs w:val="19"/>
              </w:rPr>
              <w:br/>
              <w:t xml:space="preserve">від 15 серпня 2014 р. </w:t>
            </w:r>
            <w:r w:rsidRPr="0068027B">
              <w:rPr>
                <w:rFonts w:ascii="Times New Roman" w:eastAsia="Times New Roman" w:hAnsi="Times New Roman" w:cs="Times New Roman"/>
                <w:color w:val="000000" w:themeColor="text1"/>
                <w:sz w:val="19"/>
                <w:szCs w:val="19"/>
                <w:lang w:eastAsia="ru-RU"/>
              </w:rPr>
              <w:t>“</w:t>
            </w:r>
            <w:r w:rsidRPr="0068027B">
              <w:rPr>
                <w:rFonts w:ascii="Times New Roman" w:eastAsia="Times New Roman" w:hAnsi="Times New Roman" w:cs="Times New Roman"/>
                <w:color w:val="000000" w:themeColor="text1"/>
                <w:sz w:val="19"/>
                <w:szCs w:val="19"/>
              </w:rPr>
              <w:t>Про затвердження Порядку організації надання медичної допомоги засудженим до позбавлення волі</w:t>
            </w:r>
            <w:r w:rsidRPr="0068027B">
              <w:rPr>
                <w:rFonts w:ascii="Times New Roman" w:eastAsia="Times New Roman" w:hAnsi="Times New Roman" w:cs="Times New Roman"/>
                <w:color w:val="000000" w:themeColor="text1"/>
                <w:sz w:val="19"/>
                <w:szCs w:val="19"/>
                <w:lang w:eastAsia="ru-RU"/>
              </w:rPr>
              <w:t>”</w:t>
            </w:r>
            <w:r w:rsidRPr="0068027B">
              <w:rPr>
                <w:rFonts w:ascii="Times New Roman" w:eastAsia="Times New Roman" w:hAnsi="Times New Roman" w:cs="Times New Roman"/>
                <w:color w:val="000000" w:themeColor="text1"/>
                <w:sz w:val="19"/>
                <w:szCs w:val="19"/>
              </w:rPr>
              <w:t xml:space="preserve"> відповідно до стандартів, викладених у 3-й Загальній доповіді Європейського комітету з </w:t>
            </w:r>
            <w:r w:rsidRPr="0068027B">
              <w:rPr>
                <w:rFonts w:ascii="Times New Roman" w:eastAsia="Times New Roman" w:hAnsi="Times New Roman" w:cs="Times New Roman"/>
                <w:color w:val="000000" w:themeColor="text1"/>
                <w:sz w:val="19"/>
                <w:szCs w:val="19"/>
              </w:rPr>
              <w:lastRenderedPageBreak/>
              <w:t>питань запобігання катуванням чи нелюдському або такому, що принижує гідність, поводженню чи покаранню</w:t>
            </w:r>
          </w:p>
        </w:tc>
        <w:tc>
          <w:tcPr>
            <w:tcW w:w="1843" w:type="dxa"/>
            <w:hideMark/>
          </w:tcPr>
          <w:p w:rsidR="001F0D39" w:rsidRPr="0068027B" w:rsidRDefault="001F0D39" w:rsidP="001F0D39">
            <w:pPr>
              <w:spacing w:before="120" w:after="12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lastRenderedPageBreak/>
              <w:t>наказ щодо внесення змін затверджено</w:t>
            </w:r>
          </w:p>
        </w:tc>
        <w:tc>
          <w:tcPr>
            <w:tcW w:w="1704" w:type="dxa"/>
            <w:hideMark/>
          </w:tcPr>
          <w:p w:rsidR="001F0D39" w:rsidRPr="0068027B" w:rsidRDefault="001F0D39" w:rsidP="001F0D39">
            <w:pPr>
              <w:spacing w:before="120" w:after="12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IV квартал 2016 р.</w:t>
            </w:r>
          </w:p>
        </w:tc>
        <w:tc>
          <w:tcPr>
            <w:tcW w:w="2123" w:type="dxa"/>
            <w:hideMark/>
          </w:tcPr>
          <w:p w:rsidR="001F0D39" w:rsidRPr="0068027B" w:rsidRDefault="001F0D39" w:rsidP="001F0D39">
            <w:pPr>
              <w:spacing w:before="120" w:after="12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Мін’юст</w:t>
            </w:r>
          </w:p>
          <w:p w:rsidR="001F0D39" w:rsidRPr="0068027B" w:rsidRDefault="001F0D39" w:rsidP="001F0D39">
            <w:pPr>
              <w:spacing w:before="120" w:after="12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МОЗ</w:t>
            </w:r>
          </w:p>
          <w:p w:rsidR="001F0D39" w:rsidRPr="0068027B" w:rsidRDefault="001F0D39" w:rsidP="001F0D39">
            <w:pPr>
              <w:spacing w:before="120" w:after="12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ДПтС</w:t>
            </w:r>
          </w:p>
          <w:p w:rsidR="001F0D39" w:rsidRPr="0068027B" w:rsidRDefault="001F0D39" w:rsidP="001F0D39">
            <w:pPr>
              <w:spacing w:before="120" w:after="12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Консультаційна місія Європейського Союзу в Україні (за згодою)</w:t>
            </w:r>
          </w:p>
        </w:tc>
        <w:tc>
          <w:tcPr>
            <w:tcW w:w="5243" w:type="dxa"/>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rPr>
            </w:pPr>
            <w:r w:rsidRPr="0068027B">
              <w:rPr>
                <w:rFonts w:ascii="Times New Roman" w:eastAsia="Times New Roman" w:hAnsi="Times New Roman" w:cs="Times New Roman"/>
                <w:b/>
                <w:color w:val="000000" w:themeColor="text1"/>
                <w:sz w:val="19"/>
                <w:szCs w:val="19"/>
              </w:rPr>
              <w:t>Виконання триває</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Міністерством юстиції здійснюється аналіз законодавства. З метою формування ґрунтовної позиції  Міністерством юстиції залучено до опрацювання зазначеного питання інші заінтересовані органи державної влади.</w:t>
            </w:r>
          </w:p>
          <w:p w:rsidR="001F0D39" w:rsidRPr="0068027B" w:rsidRDefault="001F0D39" w:rsidP="001F0D39">
            <w:pPr>
              <w:spacing w:before="120" w:after="120" w:line="228" w:lineRule="auto"/>
              <w:jc w:val="both"/>
              <w:rPr>
                <w:rFonts w:ascii="Times New Roman" w:eastAsia="Times New Roman" w:hAnsi="Times New Roman" w:cs="Times New Roman"/>
                <w:color w:val="000000" w:themeColor="text1"/>
                <w:sz w:val="19"/>
                <w:szCs w:val="19"/>
              </w:rPr>
            </w:pPr>
          </w:p>
        </w:tc>
      </w:tr>
      <w:tr w:rsidR="0068027B" w:rsidRPr="0068027B" w:rsidTr="001F0D39">
        <w:trPr>
          <w:trHeight w:val="2195"/>
        </w:trPr>
        <w:tc>
          <w:tcPr>
            <w:tcW w:w="1981"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rPr>
            </w:pPr>
          </w:p>
        </w:tc>
        <w:tc>
          <w:tcPr>
            <w:tcW w:w="2551" w:type="dxa"/>
            <w:hideMark/>
          </w:tcPr>
          <w:p w:rsidR="001F0D39" w:rsidRPr="0068027B" w:rsidRDefault="001F0D39" w:rsidP="001F0D39">
            <w:pPr>
              <w:spacing w:before="60" w:after="0" w:line="228" w:lineRule="auto"/>
              <w:ind w:right="-66"/>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8) відновлення виконання Державної цільової програми реформування Державної кримінально-виконавчої служби на 2013—2017 роки в частині, яка передбачає покращення умов утримання в установах виконання покарань та попереднього ув’язнення;</w:t>
            </w:r>
          </w:p>
          <w:p w:rsidR="001F0D39" w:rsidRPr="0068027B" w:rsidRDefault="001F0D39" w:rsidP="001F0D39">
            <w:pPr>
              <w:spacing w:before="60" w:after="0" w:line="228" w:lineRule="auto"/>
              <w:ind w:right="-66"/>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перегляд строків здійснення заходів щодо покращення умов утримання, що не були виконані у зв’язку з припиненням дії Програми </w:t>
            </w:r>
          </w:p>
        </w:tc>
        <w:tc>
          <w:tcPr>
            <w:tcW w:w="1843" w:type="dxa"/>
            <w:hideMark/>
          </w:tcPr>
          <w:p w:rsidR="001F0D39" w:rsidRPr="0068027B" w:rsidRDefault="001F0D39" w:rsidP="001F0D39">
            <w:pPr>
              <w:spacing w:before="60" w:after="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виконання Державної цільової програми реформування Державної кримінально-виконавчої служби на 2013—2017 роки відновлено</w:t>
            </w:r>
          </w:p>
        </w:tc>
        <w:tc>
          <w:tcPr>
            <w:tcW w:w="1704" w:type="dxa"/>
            <w:hideMark/>
          </w:tcPr>
          <w:p w:rsidR="001F0D39" w:rsidRPr="0068027B" w:rsidRDefault="001F0D39" w:rsidP="001F0D39">
            <w:pPr>
              <w:spacing w:before="60" w:after="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I квартал 2016 р.</w:t>
            </w:r>
          </w:p>
        </w:tc>
        <w:tc>
          <w:tcPr>
            <w:tcW w:w="2123"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Кабінет Міністрів України</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Мін’юст</w:t>
            </w:r>
          </w:p>
          <w:p w:rsidR="001F0D39" w:rsidRPr="0068027B" w:rsidRDefault="001F0D39" w:rsidP="001F0D39">
            <w:pPr>
              <w:spacing w:before="60" w:after="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Консультаційна місія Європейського Союзу в Україні (за згодою)</w:t>
            </w:r>
          </w:p>
        </w:tc>
        <w:tc>
          <w:tcPr>
            <w:tcW w:w="5243" w:type="dxa"/>
            <w:hideMark/>
          </w:tcPr>
          <w:p w:rsidR="001F0D39" w:rsidRPr="0068027B" w:rsidRDefault="001F0D39" w:rsidP="001F0D39">
            <w:pPr>
              <w:spacing w:after="0" w:line="240" w:lineRule="auto"/>
              <w:ind w:firstLine="709"/>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Виконання триває</w:t>
            </w:r>
          </w:p>
          <w:p w:rsidR="001F0D39" w:rsidRPr="0068027B" w:rsidRDefault="001F0D39" w:rsidP="001F0D39">
            <w:pPr>
              <w:spacing w:after="0" w:line="240" w:lineRule="auto"/>
              <w:ind w:firstLine="709"/>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Державною пенітенціарною службою України підготовлено проект постанови Кабінету Міністрів України «Про відновлення дії постанови Кабінету Міністрів України від 29 квітня 2013 р.  № 345» (далі – проект).</w:t>
            </w:r>
          </w:p>
          <w:p w:rsidR="001F0D39" w:rsidRPr="0068027B" w:rsidRDefault="001F0D39" w:rsidP="001F0D39">
            <w:pPr>
              <w:spacing w:after="0" w:line="240" w:lineRule="auto"/>
              <w:ind w:firstLine="709"/>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Наразі проект відпрацьований структурними підрозділами Міністерства юстиції та надісланий до Міністерства фінансів для висловлення позиції.</w:t>
            </w: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p>
        </w:tc>
        <w:tc>
          <w:tcPr>
            <w:tcW w:w="2551"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9) розроблення і затвердження стратегії та плану дій щодо поступової демілітаризації Державної кримінально-виконавчої служби, її безпосереднього підпорядкування Мін’юсту та впровадження методів динамічної безпеки в установах попереднього ув’язнення та виконання покарань, які гарантуватимуть недопущення подальшого зниження існуючого рівня привабливості та престижності роботи в </w:t>
            </w:r>
            <w:r w:rsidRPr="0068027B">
              <w:rPr>
                <w:rFonts w:ascii="Times New Roman" w:eastAsia="Times New Roman" w:hAnsi="Times New Roman" w:cs="Times New Roman"/>
                <w:color w:val="000000" w:themeColor="text1"/>
                <w:sz w:val="19"/>
                <w:szCs w:val="19"/>
              </w:rPr>
              <w:lastRenderedPageBreak/>
              <w:t xml:space="preserve">Державній кримінально-виконавчій службі та сприятиме їх підвищенню </w:t>
            </w:r>
          </w:p>
        </w:tc>
        <w:tc>
          <w:tcPr>
            <w:tcW w:w="1843" w:type="dxa"/>
            <w:hideMark/>
          </w:tcPr>
          <w:p w:rsidR="001F0D39" w:rsidRPr="0068027B" w:rsidRDefault="001F0D39" w:rsidP="001F0D39">
            <w:pPr>
              <w:spacing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lastRenderedPageBreak/>
              <w:t>затверджено стратегію та план дій</w:t>
            </w:r>
          </w:p>
        </w:tc>
        <w:tc>
          <w:tcPr>
            <w:tcW w:w="1704"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III квартал 2017 р.</w:t>
            </w:r>
          </w:p>
        </w:tc>
        <w:tc>
          <w:tcPr>
            <w:tcW w:w="2123" w:type="dxa"/>
            <w:hideMark/>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Мін’юст</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ДПтС</w:t>
            </w:r>
          </w:p>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Консультаційна місія Європейського Союзу в Україні (за згодою)</w:t>
            </w:r>
          </w:p>
        </w:tc>
        <w:tc>
          <w:tcPr>
            <w:tcW w:w="5243" w:type="dxa"/>
            <w:hideMark/>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rPr>
            </w:pPr>
            <w:r w:rsidRPr="0068027B">
              <w:rPr>
                <w:rFonts w:ascii="Times New Roman" w:eastAsia="Times New Roman" w:hAnsi="Times New Roman" w:cs="Times New Roman"/>
                <w:b/>
                <w:color w:val="000000" w:themeColor="text1"/>
                <w:sz w:val="19"/>
                <w:szCs w:val="19"/>
              </w:rPr>
              <w:t>Виконання триває</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Міністерством юстиції опрацьовується питання розроблення стратегії та плану дій, щодо поступової демілітаризації ДКВС.</w:t>
            </w: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p>
        </w:tc>
        <w:tc>
          <w:tcPr>
            <w:tcW w:w="2551"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10) розроблення та подання на розгляд Кабінету Міністрів України проекту акта про внесення змін до Положення про Державну пенітенціарну службу України, затвердженого постановою Кабінету Міністрів України від 2 липня 2014 р. № 225, та створення в структурі ДПтС окремого підрозділу з відібраним шляхом проведення відкритого конкурсу персоналом,</w:t>
            </w:r>
            <w:r w:rsidRPr="0068027B">
              <w:rPr>
                <w:rFonts w:ascii="Times New Roman" w:eastAsia="Calibri" w:hAnsi="Times New Roman" w:cs="Times New Roman"/>
                <w:color w:val="000000" w:themeColor="text1"/>
                <w:sz w:val="19"/>
                <w:szCs w:val="19"/>
              </w:rPr>
              <w:t xml:space="preserve"> </w:t>
            </w:r>
            <w:r w:rsidRPr="0068027B">
              <w:rPr>
                <w:rFonts w:ascii="Times New Roman" w:eastAsia="Times New Roman" w:hAnsi="Times New Roman" w:cs="Times New Roman"/>
                <w:color w:val="000000" w:themeColor="text1"/>
                <w:sz w:val="19"/>
                <w:szCs w:val="19"/>
              </w:rPr>
              <w:t xml:space="preserve">який буде відповідати за належне виконання рішень Європейського суду з прав людини, гарантувати ефективне вжиття заходів загального характеру, які визначені Урядовим уповноваженим у справах Європейського суду з прав людини, та інших додаткових заходів, необхідних для недопущення у подальшому порушення вимог Конвенції </w:t>
            </w:r>
            <w:r w:rsidRPr="0068027B">
              <w:rPr>
                <w:rFonts w:ascii="Times New Roman" w:eastAsia="Times New Roman" w:hAnsi="Times New Roman" w:cs="Times New Roman"/>
                <w:bCs/>
                <w:color w:val="000000" w:themeColor="text1"/>
                <w:sz w:val="19"/>
                <w:szCs w:val="19"/>
              </w:rPr>
              <w:t>проти катувань та інших жорстоких, нелюдських або  таких, що принижують гідність, видів поводження і покарання</w:t>
            </w:r>
            <w:r w:rsidRPr="0068027B">
              <w:rPr>
                <w:rFonts w:ascii="Times New Roman" w:eastAsia="Times New Roman" w:hAnsi="Times New Roman" w:cs="Times New Roman"/>
                <w:color w:val="000000" w:themeColor="text1"/>
                <w:sz w:val="19"/>
                <w:szCs w:val="19"/>
              </w:rPr>
              <w:t xml:space="preserve">; забезпечуватиме повну імплементацію </w:t>
            </w:r>
            <w:r w:rsidRPr="0068027B">
              <w:rPr>
                <w:rFonts w:ascii="Times New Roman" w:eastAsia="Times New Roman" w:hAnsi="Times New Roman" w:cs="Times New Roman"/>
                <w:color w:val="000000" w:themeColor="text1"/>
                <w:sz w:val="19"/>
                <w:szCs w:val="19"/>
              </w:rPr>
              <w:lastRenderedPageBreak/>
              <w:t>рекомендацій Європейського комітету з питань запобігання катуванням чи нелюдському або такому, що принижує гідність, поводженню чи покаранню та інших міжнародних стандартів у пенітенціарній сфері</w:t>
            </w:r>
          </w:p>
        </w:tc>
        <w:tc>
          <w:tcPr>
            <w:tcW w:w="1843" w:type="dxa"/>
            <w:hideMark/>
          </w:tcPr>
          <w:p w:rsidR="001F0D39" w:rsidRPr="0068027B" w:rsidRDefault="001F0D39" w:rsidP="001F0D39">
            <w:pPr>
              <w:spacing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noProof/>
                <w:color w:val="000000" w:themeColor="text1"/>
                <w:sz w:val="19"/>
                <w:szCs w:val="19"/>
                <w:lang w:eastAsia="uk-UA"/>
              </w:rPr>
              <w:lastRenderedPageBreak/>
              <mc:AlternateContent>
                <mc:Choice Requires="wps">
                  <w:drawing>
                    <wp:anchor distT="0" distB="0" distL="114300" distR="114300" simplePos="0" relativeHeight="251683840" behindDoc="0" locked="0" layoutInCell="1" allowOverlap="1" wp14:anchorId="1A464D8D" wp14:editId="1619C948">
                      <wp:simplePos x="0" y="0"/>
                      <wp:positionH relativeFrom="column">
                        <wp:posOffset>1421765</wp:posOffset>
                      </wp:positionH>
                      <wp:positionV relativeFrom="paragraph">
                        <wp:posOffset>2036445</wp:posOffset>
                      </wp:positionV>
                      <wp:extent cx="147320" cy="88900"/>
                      <wp:effectExtent l="12065" t="7620" r="12065" b="8255"/>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64D8D" id="Поле 57" o:spid="_x0000_s1050" type="#_x0000_t202" style="position:absolute;margin-left:111.95pt;margin-top:160.35pt;width:11.6pt;height: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684864" behindDoc="0" locked="0" layoutInCell="1" allowOverlap="1" wp14:anchorId="764B8554" wp14:editId="4A46CDDE">
                      <wp:simplePos x="0" y="0"/>
                      <wp:positionH relativeFrom="column">
                        <wp:posOffset>1421765</wp:posOffset>
                      </wp:positionH>
                      <wp:positionV relativeFrom="paragraph">
                        <wp:posOffset>2036445</wp:posOffset>
                      </wp:positionV>
                      <wp:extent cx="147320" cy="88900"/>
                      <wp:effectExtent l="12065" t="7620" r="12065" b="8255"/>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B8554" id="Поле 56" o:spid="_x0000_s1051" type="#_x0000_t202" style="position:absolute;margin-left:111.95pt;margin-top:160.35pt;width:11.6pt;height: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685888" behindDoc="0" locked="0" layoutInCell="1" allowOverlap="1" wp14:anchorId="19549C49" wp14:editId="5DFC5FCE">
                      <wp:simplePos x="0" y="0"/>
                      <wp:positionH relativeFrom="column">
                        <wp:posOffset>1421765</wp:posOffset>
                      </wp:positionH>
                      <wp:positionV relativeFrom="paragraph">
                        <wp:posOffset>2036445</wp:posOffset>
                      </wp:positionV>
                      <wp:extent cx="147320" cy="88900"/>
                      <wp:effectExtent l="12065" t="7620" r="12065" b="8255"/>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49C49" id="Поле 55" o:spid="_x0000_s1052" type="#_x0000_t202" style="position:absolute;margin-left:111.95pt;margin-top:160.35pt;width:11.6pt;height: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color w:val="000000" w:themeColor="text1"/>
                <w:sz w:val="19"/>
                <w:szCs w:val="19"/>
              </w:rPr>
              <w:t xml:space="preserve">новий підрозділ у структурі ДПтС створено </w:t>
            </w:r>
          </w:p>
        </w:tc>
        <w:tc>
          <w:tcPr>
            <w:tcW w:w="1704"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IV квартал 2016 р.</w:t>
            </w:r>
          </w:p>
        </w:tc>
        <w:tc>
          <w:tcPr>
            <w:tcW w:w="2123" w:type="dxa"/>
            <w:hideMark/>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Мін’юст</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ДПтС</w:t>
            </w:r>
          </w:p>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Консультаційна місія Європейського Союзу в Україні (за згодою)</w:t>
            </w:r>
          </w:p>
        </w:tc>
        <w:tc>
          <w:tcPr>
            <w:tcW w:w="5243" w:type="dxa"/>
            <w:hideMark/>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rPr>
            </w:pPr>
            <w:r w:rsidRPr="0068027B">
              <w:rPr>
                <w:rFonts w:ascii="Times New Roman" w:eastAsia="Times New Roman" w:hAnsi="Times New Roman" w:cs="Times New Roman"/>
                <w:b/>
                <w:color w:val="000000" w:themeColor="text1"/>
                <w:sz w:val="19"/>
                <w:szCs w:val="19"/>
              </w:rPr>
              <w:t>Виконання триває</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Відповідно до постанови Кабінету Міністрів України від 18 травня 2016 року № 343 «Деякі питання оптимізації діяльності центральних органів виконавчої влади системи юстиції», згідно з якою Міністерство юстиції є правонаступником Державної пенітенціарної служби, що ліквідується, в частині реалізації державної політики у сфері виконання кримінальних покарань та пробації, у структурі Мін'юсту утворено окремий структурний підрозділ Відділ інспектування дотримання прав людини в пенітенціарних закладах.</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val="ru-RU"/>
              </w:rPr>
            </w:pPr>
            <w:r w:rsidRPr="0068027B">
              <w:rPr>
                <w:rFonts w:ascii="Times New Roman" w:eastAsia="Times New Roman" w:hAnsi="Times New Roman" w:cs="Times New Roman"/>
                <w:color w:val="000000" w:themeColor="text1"/>
                <w:sz w:val="19"/>
                <w:szCs w:val="19"/>
              </w:rPr>
              <w:t>Персонал до зазначеного підрозділу відбиратиметься шляхом проведення конкурсу.</w:t>
            </w: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p>
        </w:tc>
        <w:tc>
          <w:tcPr>
            <w:tcW w:w="2551"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11) розроблення та прийняття нормативно-правового акта з питань регулювання порядку виконання рішень Європейського суду з прав людини та рекомендацій Європейського комітету з питань запобігання катуванням чи нелюдському або такому, що принижує гідність, поводженню чи покаранню на рівні ДПтС, її територіальних органів, а також окремих установ, що їй підпорядковані</w:t>
            </w:r>
          </w:p>
        </w:tc>
        <w:tc>
          <w:tcPr>
            <w:tcW w:w="1843"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проект нормативно-правового акта внесено на розгляд Кабінету Міністрів України</w:t>
            </w:r>
          </w:p>
        </w:tc>
        <w:tc>
          <w:tcPr>
            <w:tcW w:w="1704"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IV квартал 2016 р.</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Мін’юст</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ДПтС</w:t>
            </w:r>
          </w:p>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Консультаційна місія Європейського Союзу в Україні (за згодою)</w:t>
            </w:r>
          </w:p>
        </w:tc>
        <w:tc>
          <w:tcPr>
            <w:tcW w:w="5243" w:type="dxa"/>
            <w:hideMark/>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rPr>
            </w:pPr>
            <w:r w:rsidRPr="0068027B">
              <w:rPr>
                <w:rFonts w:ascii="Times New Roman" w:eastAsia="Times New Roman" w:hAnsi="Times New Roman" w:cs="Times New Roman"/>
                <w:b/>
                <w:color w:val="000000" w:themeColor="text1"/>
                <w:sz w:val="19"/>
                <w:szCs w:val="19"/>
              </w:rPr>
              <w:t xml:space="preserve">Виконання триває </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Триває розробка відповідного проекту акта, обробляється і аналізується зарубіжний досвід щодо регулювання порядку виконання рішень Європейського суду з прав людини та рекомендацій Європейського комітету з питань запобігання катуванням чи нелюдському або такому, що принижує гідність, поводженню чи покаранню на рівні ДКВС її територіальних органів, а також окремих установ, що їй підпорядковані.</w:t>
            </w: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p>
        </w:tc>
        <w:tc>
          <w:tcPr>
            <w:tcW w:w="2551"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12) створення окремого розділу на офіційному веб-сайті ДПтС з наданням вільного доступу на сайті ДПтС до всієї інформації (документів, у яких вона міститься) щодо виконання рекомендацій Європейського комітету з питань запобігання катуванням чи нелюдському або такому, що принижує </w:t>
            </w:r>
            <w:r w:rsidRPr="0068027B">
              <w:rPr>
                <w:rFonts w:ascii="Times New Roman" w:eastAsia="Times New Roman" w:hAnsi="Times New Roman" w:cs="Times New Roman"/>
                <w:color w:val="000000" w:themeColor="text1"/>
                <w:sz w:val="19"/>
                <w:szCs w:val="19"/>
              </w:rPr>
              <w:lastRenderedPageBreak/>
              <w:t>гідність, поводженню чи покаранню та рішень Європейського суду з прав людини, зокрема подань Урядового уповноваженого у справах Європейського суду з прав людини, а також відповідей щодо вжитих ДПтС України та її установами заходів до створення спеціального ресурсу Урядового уповноваженого у справах Європейського суду з прав людини</w:t>
            </w:r>
          </w:p>
        </w:tc>
        <w:tc>
          <w:tcPr>
            <w:tcW w:w="1843"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lastRenderedPageBreak/>
              <w:t xml:space="preserve">створено окремий розділ на офіційному веб-сайті ДПтС із вичерпною інформацією (документами, в яких вона міститься) щодо виконання рекомендацій Європейського </w:t>
            </w:r>
            <w:r w:rsidRPr="0068027B">
              <w:rPr>
                <w:rFonts w:ascii="Times New Roman" w:eastAsia="Times New Roman" w:hAnsi="Times New Roman" w:cs="Times New Roman"/>
                <w:color w:val="000000" w:themeColor="text1"/>
                <w:sz w:val="19"/>
                <w:szCs w:val="19"/>
              </w:rPr>
              <w:lastRenderedPageBreak/>
              <w:t>комітету з питань запобігання катуванням чи нелюдському або такому, що принижує гідність, поводженню чи покаранню та рішень Європейського суду з прав людини</w:t>
            </w:r>
          </w:p>
        </w:tc>
        <w:tc>
          <w:tcPr>
            <w:tcW w:w="1704"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lastRenderedPageBreak/>
              <w:t>II квартал 2016 р.</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ДПтС</w:t>
            </w:r>
          </w:p>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Консультаційна місія Європейського Союзу в Україні (за згодою)</w:t>
            </w:r>
          </w:p>
        </w:tc>
        <w:tc>
          <w:tcPr>
            <w:tcW w:w="5243" w:type="dxa"/>
            <w:hideMark/>
          </w:tcPr>
          <w:p w:rsidR="001F0D39" w:rsidRPr="0068027B" w:rsidRDefault="001F0D39" w:rsidP="001F0D39">
            <w:pPr>
              <w:autoSpaceDE w:val="0"/>
              <w:autoSpaceDN w:val="0"/>
              <w:adjustRightInd w:val="0"/>
              <w:spacing w:after="0" w:line="240" w:lineRule="auto"/>
              <w:ind w:firstLine="720"/>
              <w:contextualSpacing/>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Виконанння триває</w:t>
            </w:r>
          </w:p>
          <w:p w:rsidR="001F0D39" w:rsidRPr="0068027B" w:rsidRDefault="001F0D39" w:rsidP="001F0D39">
            <w:pPr>
              <w:autoSpaceDE w:val="0"/>
              <w:autoSpaceDN w:val="0"/>
              <w:adjustRightInd w:val="0"/>
              <w:spacing w:after="0" w:line="240" w:lineRule="auto"/>
              <w:ind w:firstLine="720"/>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 На офіційному веб-сайті ДПтС України функціонує розділ «Превентивні механізми захисту прав людини», у якому розміщено матеріали щодо механізмів контролю за виконанням рекомендацій Європейського комітету з питань запобігання катуванням чи нелюдському або такому, що </w:t>
            </w:r>
            <w:r w:rsidRPr="0068027B">
              <w:rPr>
                <w:rFonts w:ascii="Times New Roman" w:eastAsia="Times New Roman" w:hAnsi="Times New Roman" w:cs="Times New Roman"/>
                <w:bCs/>
                <w:color w:val="000000" w:themeColor="text1"/>
                <w:sz w:val="19"/>
                <w:szCs w:val="19"/>
                <w:lang w:eastAsia="ru-RU"/>
              </w:rPr>
              <w:t>принижує</w:t>
            </w:r>
            <w:r w:rsidRPr="0068027B">
              <w:rPr>
                <w:rFonts w:ascii="Times New Roman" w:eastAsia="Times New Roman" w:hAnsi="Times New Roman" w:cs="Times New Roman"/>
                <w:b/>
                <w:bCs/>
                <w:color w:val="000000" w:themeColor="text1"/>
                <w:sz w:val="19"/>
                <w:szCs w:val="19"/>
                <w:lang w:eastAsia="ru-RU"/>
              </w:rPr>
              <w:t xml:space="preserve"> </w:t>
            </w:r>
            <w:r w:rsidRPr="0068027B">
              <w:rPr>
                <w:rFonts w:ascii="Times New Roman" w:eastAsia="Times New Roman" w:hAnsi="Times New Roman" w:cs="Times New Roman"/>
                <w:color w:val="000000" w:themeColor="text1"/>
                <w:sz w:val="19"/>
                <w:szCs w:val="19"/>
                <w:lang w:eastAsia="ru-RU"/>
              </w:rPr>
              <w:t>гідність, поводженню чи покаранню.</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Робота із створення розділу з наданням вільного доступу на офіційному веб-сайті ДПтС України щодо виконання рекомендацій Європейського суду з прав людини триває.</w:t>
            </w: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p>
        </w:tc>
        <w:tc>
          <w:tcPr>
            <w:tcW w:w="2551"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13) розроблення та прийняття відповідного наказу Мін’юсту, а також встановлення обладнання, необхідного для запровадження електронної бази даних про всіх засуджених та ув’язнених і системи внутрішньої комунікації щодо рапортування з режимних питань (дисциплінарна практика, застосування спеціальних засобів та сили, проведення обшуків тощо) в усіх установах виконання покарань та попереднього ув’язнення; забезпечення можливості прослідковування суб’єктами зовнішнього та внутрішнього контролю внесення змін до </w:t>
            </w:r>
            <w:r w:rsidRPr="0068027B">
              <w:rPr>
                <w:rFonts w:ascii="Times New Roman" w:eastAsia="Times New Roman" w:hAnsi="Times New Roman" w:cs="Times New Roman"/>
                <w:color w:val="000000" w:themeColor="text1"/>
                <w:sz w:val="19"/>
                <w:szCs w:val="19"/>
              </w:rPr>
              <w:lastRenderedPageBreak/>
              <w:t>інформації, яка комунікувалася через електронну систему</w:t>
            </w:r>
          </w:p>
        </w:tc>
        <w:tc>
          <w:tcPr>
            <w:tcW w:w="1843" w:type="dxa"/>
            <w:hideMark/>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lastRenderedPageBreak/>
              <w:t>затверджено наказ Мін’юсту</w:t>
            </w:r>
          </w:p>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в кожній установі виконання покарань та попереднього ув’язнення встановлено обладнання, необхідне для запровадження електронної бази даних про всіх засуджених та ув’язнених та системи внутрішньої комунікації </w:t>
            </w:r>
          </w:p>
        </w:tc>
        <w:tc>
          <w:tcPr>
            <w:tcW w:w="1704"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I квартал 2017 р.</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Мін’юст</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Мінфін</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ДПтС</w:t>
            </w:r>
          </w:p>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Консультаційна місія Європейського Союзу в Україні (за згодою)</w:t>
            </w:r>
          </w:p>
        </w:tc>
        <w:tc>
          <w:tcPr>
            <w:tcW w:w="5243" w:type="dxa"/>
            <w:hideMark/>
          </w:tcPr>
          <w:p w:rsidR="001F0D39" w:rsidRPr="0068027B" w:rsidRDefault="001F0D39" w:rsidP="001F0D39">
            <w:pPr>
              <w:keepNext/>
              <w:tabs>
                <w:tab w:val="left" w:pos="3576"/>
              </w:tabs>
              <w:spacing w:after="0" w:line="240" w:lineRule="auto"/>
              <w:ind w:firstLine="720"/>
              <w:contextualSpacing/>
              <w:jc w:val="both"/>
              <w:outlineLvl w:val="2"/>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Виконання триває</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Міністерством юстиції України розроблено проект розпорядження Кабінету Міністрів України «Деякі питання обліку засуджених та осіб, узятих під варту».</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Прийняття розпорядження надасть можливість запровадження електронної бази даних про засуджених та осіб, узятих під варту, що забезпечить організацію ефективної роботи органів та установ Державної кримінально-виконавчої служби України, належної міжвідомчої взаємодії, зменшення корупційних ризиків за рахунок автоматизації процесів з урахуванням вимог щодо захисту персональних даних.</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На сьогодні погоджений із заінтересованими ЦОВВ проект розпорядження готується для внесення на розгляд Уряду.</w:t>
            </w: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p>
        </w:tc>
        <w:tc>
          <w:tcPr>
            <w:tcW w:w="2551" w:type="dxa"/>
            <w:hideMark/>
          </w:tcPr>
          <w:p w:rsidR="001F0D39" w:rsidRPr="0068027B" w:rsidRDefault="001F0D39" w:rsidP="001F0D39">
            <w:pPr>
              <w:spacing w:before="60" w:after="60" w:line="228" w:lineRule="auto"/>
              <w:ind w:right="-108"/>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14) розроблення та запровадження автоматизованої системи оцінки ризику з метою встановлення підстав для застосування заохочувальних норм Кримінального кодексу України (статті 81 і 82) та Кримінально-виконавчого кодексу України (стаття 101);</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забезпечення періодичної переоцінки ризиків з урахуванням даних, зібраних у процесі відбування покарання</w:t>
            </w:r>
          </w:p>
        </w:tc>
        <w:tc>
          <w:tcPr>
            <w:tcW w:w="1843" w:type="dxa"/>
            <w:hideMark/>
          </w:tcPr>
          <w:p w:rsidR="001F0D39" w:rsidRPr="0068027B" w:rsidRDefault="001F0D39" w:rsidP="001F0D39">
            <w:pPr>
              <w:spacing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функціонування</w:t>
            </w:r>
            <w:r w:rsidRPr="0068027B">
              <w:rPr>
                <w:rFonts w:ascii="Times New Roman" w:eastAsia="Times New Roman" w:hAnsi="Times New Roman" w:cs="Times New Roman"/>
                <w:color w:val="000000" w:themeColor="text1"/>
                <w:sz w:val="19"/>
                <w:szCs w:val="19"/>
              </w:rPr>
              <w:t xml:space="preserve"> автоматизованої системи оцінки ризику</w:t>
            </w:r>
          </w:p>
        </w:tc>
        <w:tc>
          <w:tcPr>
            <w:tcW w:w="1704"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I квартал 2017 р.</w:t>
            </w:r>
          </w:p>
        </w:tc>
        <w:tc>
          <w:tcPr>
            <w:tcW w:w="2123" w:type="dxa"/>
            <w:hideMark/>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Мін’юст</w:t>
            </w:r>
          </w:p>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Консультаційна місія Європейського Союзу в Україні (за згодою)</w:t>
            </w:r>
          </w:p>
        </w:tc>
        <w:tc>
          <w:tcPr>
            <w:tcW w:w="5243" w:type="dxa"/>
            <w:hideMark/>
          </w:tcPr>
          <w:p w:rsidR="001F0D39" w:rsidRPr="0068027B" w:rsidRDefault="001F0D39" w:rsidP="001F0D39">
            <w:pPr>
              <w:spacing w:after="0" w:line="228" w:lineRule="auto"/>
              <w:ind w:firstLine="567"/>
              <w:jc w:val="both"/>
              <w:rPr>
                <w:rFonts w:ascii="Times New Roman" w:eastAsia="Times New Roman" w:hAnsi="Times New Roman" w:cs="Times New Roman"/>
                <w:b/>
                <w:color w:val="000000" w:themeColor="text1"/>
                <w:sz w:val="19"/>
                <w:szCs w:val="19"/>
              </w:rPr>
            </w:pPr>
            <w:r w:rsidRPr="0068027B">
              <w:rPr>
                <w:rFonts w:ascii="Times New Roman" w:eastAsia="Times New Roman" w:hAnsi="Times New Roman" w:cs="Times New Roman"/>
                <w:b/>
                <w:color w:val="000000" w:themeColor="text1"/>
                <w:sz w:val="19"/>
                <w:szCs w:val="19"/>
              </w:rPr>
              <w:t>Виконання триває</w:t>
            </w:r>
          </w:p>
          <w:p w:rsidR="001F0D39" w:rsidRPr="0068027B" w:rsidRDefault="001F0D39" w:rsidP="001F0D39">
            <w:pPr>
              <w:spacing w:after="0" w:line="228" w:lineRule="auto"/>
              <w:ind w:firstLine="567"/>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В проекті Закону України «Про пенітенціарну систему України» враховано питання щодо проведення оцінки ризиків вчинення повторних кримінальних правопорушень засудженими, стосовно яких розглядається питання застосування положень статей 81, 82 Кримінального кодексу України.</w:t>
            </w:r>
          </w:p>
          <w:p w:rsidR="001F0D39" w:rsidRPr="0068027B" w:rsidRDefault="001F0D39" w:rsidP="001F0D39">
            <w:pPr>
              <w:spacing w:after="60" w:line="228" w:lineRule="auto"/>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Крім того відповідні пропозиції стосовно внесення змін у законодавство враховано при підготовці проекту Закону України «Про внесення змін до деяких законодавчих актів України щодо адаптації порядку застосування окремих інститутів кримінального права до європейських стандартів», розробленому групою науковців та фахівців (Мірошніченко Ю.Р., Яковець І.С., Автухов К.А., Човган В.О.), який наразі знаходиться у відповідному підкомітеті Верховної Ради України.</w:t>
            </w:r>
          </w:p>
        </w:tc>
      </w:tr>
      <w:tr w:rsidR="0068027B" w:rsidRPr="0068027B" w:rsidTr="001F0D39">
        <w:tc>
          <w:tcPr>
            <w:tcW w:w="1981" w:type="dxa"/>
          </w:tcPr>
          <w:p w:rsidR="001F0D39" w:rsidRPr="0068027B" w:rsidRDefault="001F0D39" w:rsidP="001F0D39">
            <w:pPr>
              <w:spacing w:before="120" w:after="60" w:line="228" w:lineRule="auto"/>
              <w:rPr>
                <w:rFonts w:ascii="Times New Roman" w:eastAsia="Times New Roman" w:hAnsi="Times New Roman" w:cs="Times New Roman"/>
                <w:color w:val="000000" w:themeColor="text1"/>
                <w:sz w:val="19"/>
                <w:szCs w:val="19"/>
              </w:rPr>
            </w:pPr>
          </w:p>
        </w:tc>
        <w:tc>
          <w:tcPr>
            <w:tcW w:w="2551" w:type="dxa"/>
            <w:vMerge w:val="restart"/>
            <w:hideMark/>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686912" behindDoc="0" locked="0" layoutInCell="1" allowOverlap="1" wp14:anchorId="35F44006" wp14:editId="7648E604">
                      <wp:simplePos x="0" y="0"/>
                      <wp:positionH relativeFrom="column">
                        <wp:posOffset>3279140</wp:posOffset>
                      </wp:positionH>
                      <wp:positionV relativeFrom="paragraph">
                        <wp:posOffset>3958590</wp:posOffset>
                      </wp:positionV>
                      <wp:extent cx="147320" cy="88900"/>
                      <wp:effectExtent l="12065" t="5715" r="12065" b="10160"/>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44006" id="Поле 54" o:spid="_x0000_s1053" type="#_x0000_t202" style="position:absolute;margin-left:258.2pt;margin-top:311.7pt;width:11.6pt;height: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687936" behindDoc="0" locked="0" layoutInCell="1" allowOverlap="1" wp14:anchorId="65AD1E5D" wp14:editId="3D72B9D1">
                      <wp:simplePos x="0" y="0"/>
                      <wp:positionH relativeFrom="column">
                        <wp:posOffset>3279140</wp:posOffset>
                      </wp:positionH>
                      <wp:positionV relativeFrom="paragraph">
                        <wp:posOffset>3958590</wp:posOffset>
                      </wp:positionV>
                      <wp:extent cx="147320" cy="88900"/>
                      <wp:effectExtent l="12065" t="5715" r="12065" b="10160"/>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D1E5D" id="Поле 53" o:spid="_x0000_s1054" type="#_x0000_t202" style="position:absolute;margin-left:258.2pt;margin-top:311.7pt;width:11.6pt;height: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688960" behindDoc="0" locked="0" layoutInCell="1" allowOverlap="1" wp14:anchorId="754F4D35" wp14:editId="7E51D2A0">
                      <wp:simplePos x="0" y="0"/>
                      <wp:positionH relativeFrom="column">
                        <wp:posOffset>3279140</wp:posOffset>
                      </wp:positionH>
                      <wp:positionV relativeFrom="paragraph">
                        <wp:posOffset>3958590</wp:posOffset>
                      </wp:positionV>
                      <wp:extent cx="147320" cy="88900"/>
                      <wp:effectExtent l="12065" t="5715" r="12065" b="10160"/>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F4D35" id="Поле 52" o:spid="_x0000_s1055" type="#_x0000_t202" style="position:absolute;margin-left:258.2pt;margin-top:311.7pt;width:11.6pt;height: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689984" behindDoc="0" locked="0" layoutInCell="1" allowOverlap="1" wp14:anchorId="240A4561" wp14:editId="39145A74">
                      <wp:simplePos x="0" y="0"/>
                      <wp:positionH relativeFrom="column">
                        <wp:posOffset>3279140</wp:posOffset>
                      </wp:positionH>
                      <wp:positionV relativeFrom="paragraph">
                        <wp:posOffset>3958590</wp:posOffset>
                      </wp:positionV>
                      <wp:extent cx="147320" cy="88900"/>
                      <wp:effectExtent l="12065" t="5715" r="12065" b="1016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A4561" id="Поле 51" o:spid="_x0000_s1056" type="#_x0000_t202" style="position:absolute;margin-left:258.2pt;margin-top:311.7pt;width:11.6pt;height: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color w:val="000000" w:themeColor="text1"/>
                <w:sz w:val="19"/>
                <w:szCs w:val="19"/>
              </w:rPr>
              <w:t xml:space="preserve">15) розроблення та внесення на розгляд Кабінету Міністрів України законопроекту про внесення змін до Кримінально-виконавчого кодексу України, розроблення та внесення змін до правил внутрішнього розпорядку установ виконання покарань та наказу Мін’юсту від 8 лютого 2012 р. </w:t>
            </w:r>
            <w:r w:rsidRPr="0068027B">
              <w:rPr>
                <w:rFonts w:ascii="Times New Roman" w:eastAsia="Times New Roman" w:hAnsi="Times New Roman" w:cs="Times New Roman"/>
                <w:color w:val="000000" w:themeColor="text1"/>
                <w:sz w:val="19"/>
                <w:szCs w:val="19"/>
                <w:lang w:eastAsia="ru-RU"/>
              </w:rPr>
              <w:t>“</w:t>
            </w:r>
            <w:r w:rsidRPr="0068027B">
              <w:rPr>
                <w:rFonts w:ascii="Times New Roman" w:eastAsia="Times New Roman" w:hAnsi="Times New Roman" w:cs="Times New Roman"/>
                <w:color w:val="000000" w:themeColor="text1"/>
                <w:sz w:val="19"/>
                <w:szCs w:val="19"/>
              </w:rPr>
              <w:t xml:space="preserve">Про затвердження Інструкції про порядок розподілу, направлення та переведення для відбування покарання осіб, засуджених до позбавлення волі, Положення про Регіональну </w:t>
            </w:r>
            <w:r w:rsidRPr="0068027B">
              <w:rPr>
                <w:rFonts w:ascii="Times New Roman" w:eastAsia="Times New Roman" w:hAnsi="Times New Roman" w:cs="Times New Roman"/>
                <w:color w:val="000000" w:themeColor="text1"/>
                <w:sz w:val="19"/>
                <w:szCs w:val="19"/>
              </w:rPr>
              <w:lastRenderedPageBreak/>
              <w:t>комісію з питань розподілу, направлення та переведення для відбування покарання осіб, засуджених до позбавлення волі, Положення про Апеляційну комісію Державної пенітенціарної служби України з питань розподілу, направлення та переведення для відбування покарання осіб, засуджених до позбавлення волі</w:t>
            </w:r>
            <w:r w:rsidRPr="0068027B">
              <w:rPr>
                <w:rFonts w:ascii="Times New Roman" w:eastAsia="Times New Roman" w:hAnsi="Times New Roman" w:cs="Times New Roman"/>
                <w:color w:val="000000" w:themeColor="text1"/>
                <w:sz w:val="19"/>
                <w:szCs w:val="19"/>
                <w:lang w:eastAsia="ru-RU"/>
              </w:rPr>
              <w:t>”</w:t>
            </w:r>
            <w:r w:rsidRPr="0068027B">
              <w:rPr>
                <w:rFonts w:ascii="Times New Roman" w:eastAsia="Times New Roman" w:hAnsi="Times New Roman" w:cs="Times New Roman"/>
                <w:color w:val="000000" w:themeColor="text1"/>
                <w:sz w:val="19"/>
                <w:szCs w:val="19"/>
              </w:rPr>
              <w:t xml:space="preserve"> щодо зміни порядку первинної та вторинної класифікації засуджених шляхом запровадження автоматизованої системи оцінки ризиків релевантних до відповідної класифікації; здійснення періодичної переоцінки ризиків з урахуванням даних, зібраних у процесі відбування покарання</w:t>
            </w:r>
          </w:p>
        </w:tc>
        <w:tc>
          <w:tcPr>
            <w:tcW w:w="1843" w:type="dxa"/>
            <w:hideMark/>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noProof/>
                <w:color w:val="000000" w:themeColor="text1"/>
                <w:sz w:val="19"/>
                <w:szCs w:val="19"/>
                <w:lang w:eastAsia="uk-UA"/>
              </w:rPr>
              <w:lastRenderedPageBreak/>
              <mc:AlternateContent>
                <mc:Choice Requires="wps">
                  <w:drawing>
                    <wp:anchor distT="0" distB="0" distL="114300" distR="114300" simplePos="0" relativeHeight="251691008" behindDoc="0" locked="0" layoutInCell="1" allowOverlap="1" wp14:anchorId="5CDEE12A" wp14:editId="6D70FDF8">
                      <wp:simplePos x="0" y="0"/>
                      <wp:positionH relativeFrom="column">
                        <wp:posOffset>1421765</wp:posOffset>
                      </wp:positionH>
                      <wp:positionV relativeFrom="paragraph">
                        <wp:posOffset>3958590</wp:posOffset>
                      </wp:positionV>
                      <wp:extent cx="147320" cy="88900"/>
                      <wp:effectExtent l="12065" t="5715" r="12065" b="10160"/>
                      <wp:wrapNone/>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EE12A" id="Поле 50" o:spid="_x0000_s1057" type="#_x0000_t202" style="position:absolute;margin-left:111.95pt;margin-top:311.7pt;width:11.6pt;height: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692032" behindDoc="0" locked="0" layoutInCell="1" allowOverlap="1" wp14:anchorId="22CBFAA6" wp14:editId="065B66FC">
                      <wp:simplePos x="0" y="0"/>
                      <wp:positionH relativeFrom="column">
                        <wp:posOffset>1421765</wp:posOffset>
                      </wp:positionH>
                      <wp:positionV relativeFrom="paragraph">
                        <wp:posOffset>3958590</wp:posOffset>
                      </wp:positionV>
                      <wp:extent cx="147320" cy="88900"/>
                      <wp:effectExtent l="12065" t="5715" r="12065" b="1016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BFAA6" id="Поле 49" o:spid="_x0000_s1058" type="#_x0000_t202" style="position:absolute;margin-left:111.95pt;margin-top:311.7pt;width:11.6pt;height: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693056" behindDoc="0" locked="0" layoutInCell="1" allowOverlap="1" wp14:anchorId="7B8A7941" wp14:editId="0A5ABD29">
                      <wp:simplePos x="0" y="0"/>
                      <wp:positionH relativeFrom="column">
                        <wp:posOffset>1421765</wp:posOffset>
                      </wp:positionH>
                      <wp:positionV relativeFrom="paragraph">
                        <wp:posOffset>3958590</wp:posOffset>
                      </wp:positionV>
                      <wp:extent cx="147320" cy="88900"/>
                      <wp:effectExtent l="12065" t="5715" r="12065" b="1016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A7941" id="Поле 48" o:spid="_x0000_s1059" type="#_x0000_t202" style="position:absolute;margin-left:111.95pt;margin-top:311.7pt;width:11.6pt;height: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694080" behindDoc="0" locked="0" layoutInCell="1" allowOverlap="1" wp14:anchorId="56177BD3" wp14:editId="5DF634C1">
                      <wp:simplePos x="0" y="0"/>
                      <wp:positionH relativeFrom="column">
                        <wp:posOffset>1421765</wp:posOffset>
                      </wp:positionH>
                      <wp:positionV relativeFrom="paragraph">
                        <wp:posOffset>3958590</wp:posOffset>
                      </wp:positionV>
                      <wp:extent cx="147320" cy="88900"/>
                      <wp:effectExtent l="12065" t="5715" r="12065" b="1016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77BD3" id="Поле 47" o:spid="_x0000_s1060" type="#_x0000_t202" style="position:absolute;margin-left:111.95pt;margin-top:311.7pt;width:11.6pt;height: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color w:val="000000" w:themeColor="text1"/>
                <w:sz w:val="19"/>
                <w:szCs w:val="19"/>
              </w:rPr>
              <w:t>затверджено наказ щодо внесення змін</w:t>
            </w:r>
          </w:p>
          <w:p w:rsidR="001F0D39" w:rsidRPr="0068027B" w:rsidRDefault="001F0D39" w:rsidP="001F0D39">
            <w:pPr>
              <w:spacing w:before="12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 xml:space="preserve">законопроект внесено на розгляд Кабінету Міністрів України </w:t>
            </w:r>
          </w:p>
        </w:tc>
        <w:tc>
          <w:tcPr>
            <w:tcW w:w="1704" w:type="dxa"/>
            <w:hideMark/>
          </w:tcPr>
          <w:p w:rsidR="001F0D39" w:rsidRPr="0068027B" w:rsidRDefault="001F0D39" w:rsidP="001F0D39">
            <w:pPr>
              <w:spacing w:before="12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III квартал 2017 р.</w:t>
            </w:r>
          </w:p>
        </w:tc>
        <w:tc>
          <w:tcPr>
            <w:tcW w:w="2123" w:type="dxa"/>
            <w:hideMark/>
          </w:tcPr>
          <w:p w:rsidR="001F0D39" w:rsidRPr="0068027B" w:rsidRDefault="001F0D39" w:rsidP="001F0D39">
            <w:pPr>
              <w:spacing w:before="12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Мін’юст</w:t>
            </w:r>
          </w:p>
          <w:p w:rsidR="001F0D39" w:rsidRPr="0068027B" w:rsidRDefault="001F0D39" w:rsidP="001F0D39">
            <w:pPr>
              <w:spacing w:before="12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ДПтС</w:t>
            </w:r>
          </w:p>
          <w:p w:rsidR="001F0D39" w:rsidRPr="0068027B" w:rsidRDefault="001F0D39" w:rsidP="001F0D39">
            <w:pPr>
              <w:spacing w:before="12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Консультаційна місія Європейського Союзу в Україні (за згодою)</w:t>
            </w:r>
          </w:p>
        </w:tc>
        <w:tc>
          <w:tcPr>
            <w:tcW w:w="5243" w:type="dxa"/>
            <w:vMerge w:val="restart"/>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lang w:val="ru-RU"/>
              </w:rPr>
            </w:pPr>
            <w:r w:rsidRPr="0068027B">
              <w:rPr>
                <w:rFonts w:ascii="Times New Roman" w:eastAsia="Times New Roman" w:hAnsi="Times New Roman" w:cs="Times New Roman"/>
                <w:b/>
                <w:color w:val="000000" w:themeColor="text1"/>
                <w:sz w:val="19"/>
                <w:szCs w:val="19"/>
                <w:lang w:val="ru-RU"/>
              </w:rPr>
              <w:t>Виконано</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Наказом Міністерства юстиції від 27.02.2017 №680/5 затверджено «Положення про визначення особам, заудженим до довічного позбавлення  волі та позбавлення волі на певний строк, арешту й обмеження волі, та їх переведення, Положення про центральну, міжрегіональну комісії та комісію слідчого ізолятора з питань визначення особам, засудженим до довічного позбавлення волі та позбавлення волі на певний строк, виду колонії, порядок направлення для відбування покарання осіб, засуджених до довічного позбавлення волі, позбавлення волі на певний строк, арешту й обмеження волі, та їх переведення», зареєстрований у Мінюсті від 28 лютого 2017 року за № 265/30133</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val="ru-RU"/>
              </w:rPr>
              <w:t>Розроблено</w:t>
            </w:r>
            <w:r w:rsidRPr="0068027B">
              <w:rPr>
                <w:rFonts w:ascii="Times New Roman" w:eastAsia="Times New Roman" w:hAnsi="Times New Roman" w:cs="Times New Roman"/>
                <w:color w:val="000000" w:themeColor="text1"/>
                <w:sz w:val="19"/>
                <w:szCs w:val="19"/>
              </w:rPr>
              <w:t xml:space="preserve"> проект Правил внутрішнього розпорядку установ виконання покарань з урахуванням Європейських стандартів. Проект опрацьовується з координаторами ОБСЄ та ЄС.</w:t>
            </w:r>
          </w:p>
          <w:p w:rsidR="001F0D39" w:rsidRPr="0068027B" w:rsidRDefault="001F0D39" w:rsidP="001F0D39">
            <w:pPr>
              <w:spacing w:before="120" w:after="60" w:line="228" w:lineRule="auto"/>
              <w:jc w:val="both"/>
              <w:rPr>
                <w:rFonts w:ascii="Times New Roman" w:eastAsia="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p>
        </w:tc>
        <w:tc>
          <w:tcPr>
            <w:tcW w:w="2551" w:type="dxa"/>
            <w:vMerge/>
            <w:vAlign w:val="center"/>
            <w:hideMark/>
          </w:tcPr>
          <w:p w:rsidR="001F0D39" w:rsidRPr="0068027B" w:rsidRDefault="001F0D39" w:rsidP="001F0D39">
            <w:pPr>
              <w:spacing w:after="0" w:line="240" w:lineRule="auto"/>
              <w:rPr>
                <w:rFonts w:ascii="Times New Roman" w:eastAsia="Times New Roman" w:hAnsi="Times New Roman" w:cs="Times New Roman"/>
                <w:color w:val="000000" w:themeColor="text1"/>
                <w:sz w:val="19"/>
                <w:szCs w:val="19"/>
              </w:rPr>
            </w:pPr>
          </w:p>
        </w:tc>
        <w:tc>
          <w:tcPr>
            <w:tcW w:w="1843" w:type="dxa"/>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lang w:eastAsia="ru-RU"/>
              </w:rPr>
            </w:pPr>
          </w:p>
        </w:tc>
        <w:tc>
          <w:tcPr>
            <w:tcW w:w="1704"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p>
        </w:tc>
        <w:tc>
          <w:tcPr>
            <w:tcW w:w="2123"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p>
        </w:tc>
        <w:tc>
          <w:tcPr>
            <w:tcW w:w="5243" w:type="dxa"/>
            <w:vMerge/>
            <w:vAlign w:val="center"/>
            <w:hideMark/>
          </w:tcPr>
          <w:p w:rsidR="001F0D39" w:rsidRPr="0068027B" w:rsidRDefault="001F0D39" w:rsidP="001F0D39">
            <w:pPr>
              <w:spacing w:after="0" w:line="240" w:lineRule="auto"/>
              <w:jc w:val="both"/>
              <w:rPr>
                <w:rFonts w:ascii="Times New Roman" w:eastAsia="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p>
        </w:tc>
        <w:tc>
          <w:tcPr>
            <w:tcW w:w="2551"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16) розроблення та внесення на розгляд</w:t>
            </w:r>
            <w:r w:rsidRPr="0068027B">
              <w:rPr>
                <w:rFonts w:ascii="Times New Roman" w:eastAsia="Times New Roman" w:hAnsi="Times New Roman" w:cs="Times New Roman"/>
                <w:color w:val="000000" w:themeColor="text1"/>
                <w:sz w:val="19"/>
                <w:szCs w:val="19"/>
                <w:lang w:eastAsia="ru-RU"/>
              </w:rPr>
              <w:t xml:space="preserve"> </w:t>
            </w:r>
            <w:r w:rsidRPr="0068027B">
              <w:rPr>
                <w:rFonts w:ascii="Times New Roman" w:eastAsia="Times New Roman" w:hAnsi="Times New Roman" w:cs="Times New Roman"/>
                <w:color w:val="000000" w:themeColor="text1"/>
                <w:sz w:val="19"/>
                <w:szCs w:val="19"/>
              </w:rPr>
              <w:t>Кабінету Міністрів України проекту акта про внесення змін до Концепції державної політики у сфері реформування Державної кримінально-виконавчої служби України, затвердженої Указом Президента України від</w:t>
            </w:r>
            <w:r w:rsidRPr="0068027B">
              <w:rPr>
                <w:rFonts w:ascii="Times New Roman" w:eastAsia="Calibri" w:hAnsi="Times New Roman" w:cs="Times New Roman"/>
                <w:color w:val="000000" w:themeColor="text1"/>
                <w:sz w:val="19"/>
                <w:szCs w:val="19"/>
              </w:rPr>
              <w:t xml:space="preserve"> </w:t>
            </w:r>
            <w:r w:rsidRPr="0068027B">
              <w:rPr>
                <w:rFonts w:ascii="Times New Roman" w:eastAsia="Times New Roman" w:hAnsi="Times New Roman" w:cs="Times New Roman"/>
                <w:color w:val="000000" w:themeColor="text1"/>
                <w:sz w:val="19"/>
                <w:szCs w:val="19"/>
              </w:rPr>
              <w:t xml:space="preserve">8 листопада 2012 р. № 631 щодо виключення </w:t>
            </w:r>
            <w:r w:rsidRPr="0068027B">
              <w:rPr>
                <w:rFonts w:ascii="Times New Roman" w:eastAsia="Times New Roman" w:hAnsi="Times New Roman" w:cs="Times New Roman"/>
                <w:color w:val="000000" w:themeColor="text1"/>
                <w:sz w:val="19"/>
                <w:szCs w:val="19"/>
              </w:rPr>
              <w:lastRenderedPageBreak/>
              <w:t xml:space="preserve">пріоритету самозабезпечення установ виконання покарань як складової політики залучення засуджених до суспільно корисної праці </w:t>
            </w:r>
          </w:p>
        </w:tc>
        <w:tc>
          <w:tcPr>
            <w:tcW w:w="1843" w:type="dxa"/>
            <w:hideMark/>
          </w:tcPr>
          <w:p w:rsidR="001F0D39" w:rsidRPr="0068027B" w:rsidRDefault="001F0D39" w:rsidP="001F0D39">
            <w:pPr>
              <w:spacing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noProof/>
                <w:color w:val="000000" w:themeColor="text1"/>
                <w:sz w:val="19"/>
                <w:szCs w:val="19"/>
                <w:lang w:eastAsia="uk-UA"/>
              </w:rPr>
              <w:lastRenderedPageBreak/>
              <mc:AlternateContent>
                <mc:Choice Requires="wps">
                  <w:drawing>
                    <wp:anchor distT="0" distB="0" distL="114300" distR="114300" simplePos="0" relativeHeight="251695104" behindDoc="0" locked="0" layoutInCell="1" allowOverlap="1" wp14:anchorId="4952A78E" wp14:editId="02F2CB74">
                      <wp:simplePos x="0" y="0"/>
                      <wp:positionH relativeFrom="column">
                        <wp:posOffset>1421765</wp:posOffset>
                      </wp:positionH>
                      <wp:positionV relativeFrom="paragraph">
                        <wp:posOffset>3958590</wp:posOffset>
                      </wp:positionV>
                      <wp:extent cx="147320" cy="88900"/>
                      <wp:effectExtent l="12065" t="5715" r="12065" b="1016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2A78E" id="Поле 46" o:spid="_x0000_s1061" type="#_x0000_t202" style="position:absolute;margin-left:111.95pt;margin-top:311.7pt;width:11.6pt;height: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color w:val="000000" w:themeColor="text1"/>
                <w:sz w:val="19"/>
                <w:szCs w:val="19"/>
                <w:lang w:eastAsia="ru-RU"/>
              </w:rPr>
              <w:t>проект нормативно-правового акта внесено на розгляд Кабінету Міністрів України</w:t>
            </w:r>
          </w:p>
        </w:tc>
        <w:tc>
          <w:tcPr>
            <w:tcW w:w="1704"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III квартал 2016 р.</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Мін’юст</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ДПтС</w:t>
            </w:r>
          </w:p>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Консультаційна місія Європейського Союзу в Україні (за згодою)</w:t>
            </w:r>
          </w:p>
        </w:tc>
        <w:tc>
          <w:tcPr>
            <w:tcW w:w="5243" w:type="dxa"/>
            <w:hideMark/>
          </w:tcPr>
          <w:p w:rsidR="001F0D39" w:rsidRPr="0068027B" w:rsidRDefault="001F0D39" w:rsidP="001F0D39">
            <w:pPr>
              <w:tabs>
                <w:tab w:val="left" w:pos="3576"/>
              </w:tabs>
              <w:spacing w:after="0" w:line="240" w:lineRule="auto"/>
              <w:ind w:firstLine="720"/>
              <w:contextualSpacing/>
              <w:jc w:val="both"/>
              <w:rPr>
                <w:rFonts w:ascii="Times New Roman" w:eastAsia="Times New Roman" w:hAnsi="Times New Roman" w:cs="Times New Roman"/>
                <w:b/>
                <w:color w:val="000000" w:themeColor="text1"/>
                <w:sz w:val="19"/>
                <w:szCs w:val="19"/>
              </w:rPr>
            </w:pPr>
            <w:r w:rsidRPr="0068027B">
              <w:rPr>
                <w:rFonts w:ascii="Times New Roman" w:eastAsia="Times New Roman" w:hAnsi="Times New Roman" w:cs="Times New Roman"/>
                <w:b/>
                <w:color w:val="000000" w:themeColor="text1"/>
                <w:sz w:val="19"/>
                <w:szCs w:val="19"/>
              </w:rPr>
              <w:t>Виконано</w:t>
            </w:r>
          </w:p>
          <w:p w:rsidR="001F0D39" w:rsidRPr="0068027B" w:rsidRDefault="001F0D39" w:rsidP="001F0D39">
            <w:pPr>
              <w:tabs>
                <w:tab w:val="left" w:pos="3576"/>
              </w:tabs>
              <w:spacing w:after="0" w:line="240" w:lineRule="auto"/>
              <w:ind w:firstLine="720"/>
              <w:contextualSpacing/>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Відповідно до статті 8 Кримінально-виконавчого кодексу України засуджені </w:t>
            </w:r>
            <w:r w:rsidRPr="0068027B">
              <w:rPr>
                <w:rFonts w:ascii="Times New Roman" w:eastAsia="Times New Roman" w:hAnsi="Times New Roman" w:cs="Times New Roman"/>
                <w:color w:val="000000" w:themeColor="text1"/>
                <w:sz w:val="19"/>
                <w:szCs w:val="19"/>
                <w:u w:val="single"/>
              </w:rPr>
              <w:t>мають право</w:t>
            </w:r>
            <w:r w:rsidRPr="0068027B">
              <w:rPr>
                <w:rFonts w:ascii="Times New Roman" w:eastAsia="Times New Roman" w:hAnsi="Times New Roman" w:cs="Times New Roman"/>
                <w:color w:val="000000" w:themeColor="text1"/>
                <w:sz w:val="19"/>
                <w:szCs w:val="19"/>
              </w:rPr>
              <w:t xml:space="preserve"> на</w:t>
            </w:r>
            <w:r w:rsidRPr="0068027B">
              <w:rPr>
                <w:rFonts w:ascii="Times New Roman" w:eastAsia="Times New Roman" w:hAnsi="Times New Roman" w:cs="Times New Roman"/>
                <w:color w:val="000000" w:themeColor="text1"/>
                <w:sz w:val="19"/>
                <w:szCs w:val="19"/>
                <w:lang w:eastAsia="ru-RU"/>
              </w:rPr>
              <w:t xml:space="preserve"> оплачувану працю, організовану відповідно до вимог законодавства про працю, у тому числі щодо тривалості, умов та оплати праці.</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 xml:space="preserve">Верховною Радою України прийнято Закон України від 07 вересня 2016 року № 1492-VIII «Про внесення змін до деяких законодавчих актів України щодо забезпечення виконання кримінальних покарань та реалізації прав засуджених», відповідно до якого особи, які відбувають покарання у виправних колоніях, відшкодовують витрати на їх утримання, крім вартості харчування, взуття, одягу, </w:t>
            </w:r>
            <w:r w:rsidRPr="0068027B">
              <w:rPr>
                <w:rFonts w:ascii="Times New Roman" w:eastAsia="Times New Roman" w:hAnsi="Times New Roman" w:cs="Times New Roman"/>
                <w:color w:val="000000" w:themeColor="text1"/>
                <w:sz w:val="19"/>
                <w:szCs w:val="19"/>
                <w:lang w:eastAsia="ru-RU"/>
              </w:rPr>
              <w:lastRenderedPageBreak/>
              <w:t>білизни, спецхарчування та спецодягу. Таким чином відпала потреба у самозабезпеченні установ виконання покарань шляхом залучення засуджених до суспільно корисної праці.</w:t>
            </w: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p>
        </w:tc>
        <w:tc>
          <w:tcPr>
            <w:tcW w:w="2551" w:type="dxa"/>
            <w:hideMark/>
          </w:tcPr>
          <w:p w:rsidR="001F0D39" w:rsidRPr="0068027B" w:rsidRDefault="001F0D39" w:rsidP="001F0D39">
            <w:pPr>
              <w:spacing w:before="60" w:after="60" w:line="228" w:lineRule="auto"/>
              <w:ind w:right="-52"/>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17) розроблення законопроекту щодо внесення змін до Закону України </w:t>
            </w:r>
            <w:r w:rsidRPr="0068027B">
              <w:rPr>
                <w:rFonts w:ascii="Times New Roman" w:eastAsia="Times New Roman" w:hAnsi="Times New Roman" w:cs="Times New Roman"/>
                <w:color w:val="000000" w:themeColor="text1"/>
                <w:sz w:val="19"/>
                <w:szCs w:val="19"/>
                <w:lang w:eastAsia="ru-RU"/>
              </w:rPr>
              <w:t>“</w:t>
            </w:r>
            <w:r w:rsidRPr="0068027B">
              <w:rPr>
                <w:rFonts w:ascii="Times New Roman" w:eastAsia="Times New Roman" w:hAnsi="Times New Roman" w:cs="Times New Roman"/>
                <w:color w:val="000000" w:themeColor="text1"/>
                <w:sz w:val="19"/>
                <w:szCs w:val="19"/>
              </w:rPr>
              <w:t>Про державну кримінально-виконавчу службу України</w:t>
            </w:r>
            <w:r w:rsidRPr="0068027B">
              <w:rPr>
                <w:rFonts w:ascii="Times New Roman" w:eastAsia="Times New Roman" w:hAnsi="Times New Roman" w:cs="Times New Roman"/>
                <w:color w:val="000000" w:themeColor="text1"/>
                <w:sz w:val="19"/>
                <w:szCs w:val="19"/>
                <w:lang w:eastAsia="ru-RU"/>
              </w:rPr>
              <w:t>”</w:t>
            </w:r>
            <w:r w:rsidRPr="0068027B">
              <w:rPr>
                <w:rFonts w:ascii="Times New Roman" w:eastAsia="Times New Roman" w:hAnsi="Times New Roman" w:cs="Times New Roman"/>
                <w:color w:val="000000" w:themeColor="text1"/>
                <w:sz w:val="19"/>
                <w:szCs w:val="19"/>
              </w:rPr>
              <w:t xml:space="preserve"> в частині зміни прибуткових пріоритетів підприємств Державної кримінально-виконавчої служби та заміну їх на пріоритети реінтеграційних потреб засуджених</w:t>
            </w:r>
          </w:p>
        </w:tc>
        <w:tc>
          <w:tcPr>
            <w:tcW w:w="1843"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законопроект внесено на розгляд Кабінету Міністрів України</w:t>
            </w:r>
          </w:p>
        </w:tc>
        <w:tc>
          <w:tcPr>
            <w:tcW w:w="1704"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III квартал 2016 р.</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Мін’юст</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ДПтС</w:t>
            </w:r>
          </w:p>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Консультаційна місія Європейського Союзу в Україні (за згодою)</w:t>
            </w:r>
          </w:p>
        </w:tc>
        <w:tc>
          <w:tcPr>
            <w:tcW w:w="5243" w:type="dxa"/>
            <w:hideMark/>
          </w:tcPr>
          <w:p w:rsidR="001F0D39" w:rsidRPr="0068027B" w:rsidRDefault="001F0D39" w:rsidP="001F0D39">
            <w:pPr>
              <w:tabs>
                <w:tab w:val="left" w:pos="3576"/>
              </w:tabs>
              <w:spacing w:after="0" w:line="240" w:lineRule="auto"/>
              <w:ind w:firstLine="720"/>
              <w:contextualSpacing/>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Виконання триває</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Міністерством юстиції розроблено проект Закону України «Про пенітенціарну систему», в якому будуть враховані положення щодо зміни прибуткових пріоритетів підприємств Державної кримінально-виконавчої служби та заміну їх на пріоритети реінтеграційних потреб засуджених.</w:t>
            </w: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p>
        </w:tc>
        <w:tc>
          <w:tcPr>
            <w:tcW w:w="2551" w:type="dxa"/>
            <w:hideMark/>
          </w:tcPr>
          <w:p w:rsidR="001F0D39" w:rsidRPr="0068027B" w:rsidRDefault="001F0D39" w:rsidP="001F0D39">
            <w:pPr>
              <w:spacing w:before="60" w:after="60" w:line="228" w:lineRule="auto"/>
              <w:ind w:right="-52"/>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18) розроблення та внесення на розгляд Кабінету Міністрів України проекту нормативно-правового акта щодо спрощення користування засудженими та особами, які взяті під варту, коштами, які зароблені ними (після необхідних відрахувань), шляхом розроблення механізму зберігання таких коштів на карткових банківських рахунках на власний вибір та вільного розпорядження ними, а також створення системи </w:t>
            </w:r>
            <w:r w:rsidRPr="0068027B">
              <w:rPr>
                <w:rFonts w:ascii="Times New Roman" w:eastAsia="Times New Roman" w:hAnsi="Times New Roman" w:cs="Times New Roman"/>
                <w:color w:val="000000" w:themeColor="text1"/>
                <w:sz w:val="19"/>
                <w:szCs w:val="19"/>
              </w:rPr>
              <w:lastRenderedPageBreak/>
              <w:t xml:space="preserve">індивідуальних розрахункових карток </w:t>
            </w:r>
          </w:p>
        </w:tc>
        <w:tc>
          <w:tcPr>
            <w:tcW w:w="1843" w:type="dxa"/>
            <w:hideMark/>
          </w:tcPr>
          <w:p w:rsidR="001F0D39" w:rsidRPr="0068027B" w:rsidRDefault="001F0D39" w:rsidP="001F0D39">
            <w:pPr>
              <w:spacing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lastRenderedPageBreak/>
              <w:t>з</w:t>
            </w:r>
            <w:r w:rsidRPr="0068027B">
              <w:rPr>
                <w:rFonts w:ascii="Times New Roman" w:eastAsia="Times New Roman" w:hAnsi="Times New Roman" w:cs="Times New Roman"/>
                <w:color w:val="000000" w:themeColor="text1"/>
                <w:sz w:val="19"/>
                <w:szCs w:val="19"/>
              </w:rPr>
              <w:t>атверджено наказ щодо внесення змін</w:t>
            </w:r>
          </w:p>
        </w:tc>
        <w:tc>
          <w:tcPr>
            <w:tcW w:w="1704"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III квартал 2016 р.</w:t>
            </w:r>
          </w:p>
        </w:tc>
        <w:tc>
          <w:tcPr>
            <w:tcW w:w="2123" w:type="dxa"/>
            <w:hideMark/>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Мін’юст</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ДПтС</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Харківська правозахисна група (за згодою)</w:t>
            </w:r>
          </w:p>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Консультаційна місія Європейського Союзу в Україні (за згодою)</w:t>
            </w:r>
          </w:p>
        </w:tc>
        <w:tc>
          <w:tcPr>
            <w:tcW w:w="5243" w:type="dxa"/>
          </w:tcPr>
          <w:p w:rsidR="001F0D39" w:rsidRPr="0068027B" w:rsidRDefault="001F0D39" w:rsidP="001F0D39">
            <w:pPr>
              <w:keepNext/>
              <w:tabs>
                <w:tab w:val="left" w:pos="3576"/>
              </w:tabs>
              <w:spacing w:after="0" w:line="225" w:lineRule="auto"/>
              <w:ind w:left="39" w:firstLine="709"/>
              <w:contextualSpacing/>
              <w:jc w:val="both"/>
              <w:outlineLvl w:val="2"/>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Виконання триває</w:t>
            </w:r>
          </w:p>
          <w:p w:rsidR="001F0D39" w:rsidRPr="0068027B" w:rsidRDefault="001F0D39" w:rsidP="001F0D39">
            <w:pPr>
              <w:keepNext/>
              <w:tabs>
                <w:tab w:val="left" w:pos="3576"/>
              </w:tabs>
              <w:spacing w:after="0" w:line="225" w:lineRule="auto"/>
              <w:ind w:left="39" w:firstLine="709"/>
              <w:contextualSpacing/>
              <w:jc w:val="both"/>
              <w:outlineLvl w:val="2"/>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Відповідно до статті 108 Кримінально-виконавчого кодексу України засуджені мають право придбавати за безготівковим розрахунком продукти харчування, одяг, взуття, білизну та предмети першої потреби на гроші, зароблені в колоніях, одержані за переказами, за рахунок пенсії та іншого доходу, без обмеження їх обсягу.</w:t>
            </w:r>
          </w:p>
          <w:p w:rsidR="001F0D39" w:rsidRPr="0068027B" w:rsidRDefault="001F0D39" w:rsidP="001F0D39">
            <w:pPr>
              <w:keepNext/>
              <w:tabs>
                <w:tab w:val="left" w:pos="3576"/>
              </w:tabs>
              <w:spacing w:after="0" w:line="225" w:lineRule="auto"/>
              <w:ind w:left="39" w:firstLine="709"/>
              <w:contextualSpacing/>
              <w:jc w:val="both"/>
              <w:outlineLvl w:val="2"/>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Поряд з цим у Верховній Раді України розглядається проект Закону України «Про внесення змін до Закону України «Про попереднє ув’язнення» (реєстр. № 4576 від 04.05.2016), відповідно до якого особи, взяті під варту, мають право купувати за безготівковим розрахунком продукти харчування, предмети першої потреби, письмове приладдя, газети та книги через торговельну мережу на замовлення. Вилучені в новоприбулих осіб, узятих під варту, гроші зараховуються на їх особові рахунки.</w:t>
            </w:r>
          </w:p>
          <w:p w:rsidR="001F0D39" w:rsidRPr="0068027B" w:rsidRDefault="001F0D39" w:rsidP="001F0D39">
            <w:pPr>
              <w:spacing w:after="60" w:line="228" w:lineRule="auto"/>
              <w:jc w:val="both"/>
              <w:rPr>
                <w:rFonts w:ascii="Times New Roman" w:eastAsia="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p>
        </w:tc>
        <w:tc>
          <w:tcPr>
            <w:tcW w:w="2551" w:type="dxa"/>
            <w:hideMark/>
          </w:tcPr>
          <w:p w:rsidR="001F0D39" w:rsidRPr="0068027B" w:rsidRDefault="001F0D39" w:rsidP="001F0D39">
            <w:pPr>
              <w:spacing w:before="60" w:after="60" w:line="228" w:lineRule="auto"/>
              <w:ind w:right="-52"/>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19) розроблення та внесення на розгляд Кабінету Міністрів України Державної цільової програми удосконалення залучення до корисної цілеспрямованої діяльності засуджених та осіб, які перебувають під вартою, відповідно до стандартів Європейського комітету з питань запобігання катуванням чи нелюдському або такому, що принижує гідність, поводженню чи покаранню</w:t>
            </w:r>
          </w:p>
        </w:tc>
        <w:tc>
          <w:tcPr>
            <w:tcW w:w="1843"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проект нормативно-правового акта внесено на розгляд Кабінету Міністрів України</w:t>
            </w:r>
          </w:p>
        </w:tc>
        <w:tc>
          <w:tcPr>
            <w:tcW w:w="1704"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IV квартал 2016 р.</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Мін’юст</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ДПтС</w:t>
            </w:r>
          </w:p>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Консультаційна місія Європейського Союзу в Україні (за згодою)</w:t>
            </w:r>
          </w:p>
        </w:tc>
        <w:tc>
          <w:tcPr>
            <w:tcW w:w="5243" w:type="dxa"/>
            <w:hideMark/>
          </w:tcPr>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  Відповідно до пункту 12 заходів щодо ефективного та раціонального використання державних коштів, передбачених для утримання органів державної влади та інших державних органів, утворених органами державної влади підприємств, установ та організацій, які використовують кошти державного бюджету, затверджених постановою Кабінету Міністрів України від 11 жовтня 2016 року № 710, припинено підготовку проектів нових державних цільових програм або внесення змін до затверджених цільових програм, що потребують додаткового фінансування з державного бюджету, крім Програми, затвердженої постановою Кабінету Міністрів України від 29 жовтня 2003 року № 1684.</w:t>
            </w:r>
          </w:p>
        </w:tc>
      </w:tr>
      <w:tr w:rsidR="0068027B" w:rsidRPr="0068027B" w:rsidTr="001F0D39">
        <w:tc>
          <w:tcPr>
            <w:tcW w:w="1981"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9. Забезпечення ефективної діяльності національного превентивного механізму</w:t>
            </w: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1) розроблення і внесення на розгляд Кабінету Міністрів України законопроекту щодо підвищення ефективності діяльності національного превентивного механізму шляхом надання додаткових повноважень щодо забезпечення виконання його рекомендацій;</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визначення повноважень щодо ініціювання притягнення до дисциплінарної та іншої відповідальності винних у неналежному поводженні посадових осіб та щодо можливостей вжиття інших </w:t>
            </w:r>
            <w:r w:rsidRPr="0068027B">
              <w:rPr>
                <w:rFonts w:ascii="Times New Roman" w:eastAsia="Times New Roman" w:hAnsi="Times New Roman" w:cs="Times New Roman"/>
                <w:color w:val="000000" w:themeColor="text1"/>
                <w:sz w:val="19"/>
                <w:szCs w:val="19"/>
              </w:rPr>
              <w:lastRenderedPageBreak/>
              <w:t>негайних заходів реагування, обов’язкових до виконання відповідними посадовими особами</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p>
        </w:tc>
        <w:tc>
          <w:tcPr>
            <w:tcW w:w="1843"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lastRenderedPageBreak/>
              <w:t>законопроект внесено на розгляд Кабінету Міністрів України</w:t>
            </w:r>
          </w:p>
        </w:tc>
        <w:tc>
          <w:tcPr>
            <w:tcW w:w="1704"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III квартал 2016 р.</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Мін’юст</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ДПтС</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Уповноважений Верховної Ради України з прав людини (за згодою)</w:t>
            </w:r>
          </w:p>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Консультаційна місія Європейського Союзу в Україні (за згодою)</w:t>
            </w:r>
          </w:p>
        </w:tc>
        <w:tc>
          <w:tcPr>
            <w:tcW w:w="5243" w:type="dxa"/>
            <w:hideMark/>
          </w:tcPr>
          <w:p w:rsidR="00261CA8" w:rsidRPr="0068027B" w:rsidRDefault="00261CA8" w:rsidP="00261CA8">
            <w:pPr>
              <w:spacing w:after="0" w:line="240" w:lineRule="auto"/>
              <w:ind w:firstLine="709"/>
              <w:contextualSpacing/>
              <w:jc w:val="both"/>
              <w:rPr>
                <w:rFonts w:ascii="Times New Roman" w:eastAsia="Times New Roman" w:hAnsi="Times New Roman" w:cs="Times New Roman"/>
                <w:b/>
                <w:color w:val="000000" w:themeColor="text1"/>
                <w:sz w:val="19"/>
                <w:szCs w:val="19"/>
                <w:lang w:eastAsia="uk-UA"/>
              </w:rPr>
            </w:pPr>
            <w:r w:rsidRPr="0068027B">
              <w:rPr>
                <w:rFonts w:ascii="Times New Roman" w:eastAsia="Times New Roman" w:hAnsi="Times New Roman" w:cs="Times New Roman"/>
                <w:b/>
                <w:color w:val="000000" w:themeColor="text1"/>
                <w:sz w:val="19"/>
                <w:szCs w:val="19"/>
                <w:lang w:eastAsia="uk-UA"/>
              </w:rPr>
              <w:t>Виконання триває</w:t>
            </w:r>
          </w:p>
          <w:p w:rsidR="00261CA8" w:rsidRPr="0068027B" w:rsidRDefault="00261CA8" w:rsidP="00261CA8">
            <w:pPr>
              <w:spacing w:after="0" w:line="240" w:lineRule="auto"/>
              <w:ind w:firstLine="709"/>
              <w:jc w:val="both"/>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Проект Закону України «Про внесення змін до Закону України «Про Уповноваженого Верховної Ради України з прав людини» доопрацьовано Мін’юстом з урахуванням наданих заінтересованими органами державної влади зауваженнями та надіслано з проханням погодити його або висловити позицію щодо можливості врахування його положень у новій редакції Закону України «Про Уповноваженого Верховної Ради України з прав людини», який планується розробити Секретаріатом Уповноваженого Верховної Ради України з прав людини.</w:t>
            </w:r>
          </w:p>
          <w:p w:rsidR="001F0D39" w:rsidRPr="0068027B" w:rsidRDefault="00261CA8" w:rsidP="00261CA8">
            <w:pPr>
              <w:spacing w:after="0" w:line="240" w:lineRule="auto"/>
              <w:ind w:firstLine="720"/>
              <w:jc w:val="both"/>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Станом на 27.09.2018 р. відповіді не отримано.</w:t>
            </w:r>
          </w:p>
          <w:p w:rsidR="00911410" w:rsidRPr="0068027B" w:rsidRDefault="001E28E6" w:rsidP="00261CA8">
            <w:pPr>
              <w:spacing w:after="0" w:line="240" w:lineRule="auto"/>
              <w:ind w:firstLine="720"/>
              <w:jc w:val="both"/>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 xml:space="preserve">Секретаріат Уповноваженого Верховної </w:t>
            </w:r>
            <w:r w:rsidR="00911410" w:rsidRPr="0068027B">
              <w:rPr>
                <w:rFonts w:ascii="Times New Roman" w:eastAsia="Calibri" w:hAnsi="Times New Roman" w:cs="Times New Roman"/>
                <w:color w:val="000000" w:themeColor="text1"/>
                <w:sz w:val="19"/>
                <w:szCs w:val="19"/>
              </w:rPr>
              <w:t>Р</w:t>
            </w:r>
            <w:r w:rsidRPr="0068027B">
              <w:rPr>
                <w:rFonts w:ascii="Times New Roman" w:eastAsia="Calibri" w:hAnsi="Times New Roman" w:cs="Times New Roman"/>
                <w:color w:val="000000" w:themeColor="text1"/>
                <w:sz w:val="19"/>
                <w:szCs w:val="19"/>
              </w:rPr>
              <w:t>ади України з прав людини</w:t>
            </w:r>
            <w:r w:rsidR="00911410" w:rsidRPr="0068027B">
              <w:rPr>
                <w:rFonts w:ascii="Times New Roman" w:eastAsia="Calibri" w:hAnsi="Times New Roman" w:cs="Times New Roman"/>
                <w:color w:val="000000" w:themeColor="text1"/>
                <w:sz w:val="19"/>
                <w:szCs w:val="19"/>
              </w:rPr>
              <w:t>:</w:t>
            </w:r>
          </w:p>
          <w:p w:rsidR="001E28E6" w:rsidRPr="0068027B" w:rsidRDefault="00911410" w:rsidP="00261CA8">
            <w:pPr>
              <w:spacing w:after="0" w:line="240" w:lineRule="auto"/>
              <w:ind w:firstLine="720"/>
              <w:jc w:val="both"/>
              <w:rPr>
                <w:rFonts w:ascii="Times New Roman" w:eastAsia="Times New Roman"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 xml:space="preserve"> розробляє новий проект Закону України «Про Уповноваженого Верхоної Ради України з прав людини» в рамках проекту </w:t>
            </w:r>
            <w:r w:rsidRPr="0068027B">
              <w:rPr>
                <w:rFonts w:ascii="Times New Roman" w:eastAsia="Calibri" w:hAnsi="Times New Roman" w:cs="Times New Roman"/>
                <w:color w:val="000000" w:themeColor="text1"/>
                <w:sz w:val="19"/>
                <w:szCs w:val="19"/>
                <w:lang w:val="en-US"/>
              </w:rPr>
              <w:t>Twinning</w:t>
            </w:r>
            <w:r w:rsidRPr="0068027B">
              <w:rPr>
                <w:rFonts w:ascii="Times New Roman" w:eastAsia="Calibri" w:hAnsi="Times New Roman" w:cs="Times New Roman"/>
                <w:color w:val="000000" w:themeColor="text1"/>
                <w:sz w:val="19"/>
                <w:szCs w:val="19"/>
                <w:lang w:val="ru-RU"/>
              </w:rPr>
              <w:t xml:space="preserve"> </w:t>
            </w:r>
            <w:r w:rsidRPr="0068027B">
              <w:rPr>
                <w:rFonts w:ascii="Times New Roman" w:eastAsia="Calibri" w:hAnsi="Times New Roman" w:cs="Times New Roman"/>
                <w:color w:val="000000" w:themeColor="text1"/>
                <w:sz w:val="19"/>
                <w:szCs w:val="19"/>
                <w:lang w:val="en-US"/>
              </w:rPr>
              <w:t>Ombudsman</w:t>
            </w:r>
            <w:r w:rsidRPr="0068027B">
              <w:rPr>
                <w:rFonts w:ascii="Times New Roman" w:eastAsia="Calibri" w:hAnsi="Times New Roman" w:cs="Times New Roman"/>
                <w:color w:val="000000" w:themeColor="text1"/>
                <w:sz w:val="19"/>
                <w:szCs w:val="19"/>
              </w:rPr>
              <w:t>.</w:t>
            </w:r>
          </w:p>
        </w:tc>
      </w:tr>
      <w:tr w:rsidR="0068027B" w:rsidRPr="0068027B" w:rsidTr="001F0D39">
        <w:tc>
          <w:tcPr>
            <w:tcW w:w="1981" w:type="dxa"/>
            <w:hideMark/>
          </w:tcPr>
          <w:p w:rsidR="001F0D39" w:rsidRPr="0068027B" w:rsidRDefault="001F0D39" w:rsidP="001F0D39">
            <w:pPr>
              <w:spacing w:before="80" w:after="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10. Забезпечення відповідності міжнародним стандартам умов конвоювання</w:t>
            </w:r>
          </w:p>
        </w:tc>
        <w:tc>
          <w:tcPr>
            <w:tcW w:w="2551" w:type="dxa"/>
            <w:hideMark/>
          </w:tcPr>
          <w:p w:rsidR="001F0D39" w:rsidRPr="0068027B" w:rsidRDefault="001F0D39" w:rsidP="001F0D39">
            <w:pPr>
              <w:spacing w:before="8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1) розроблення і внесення на розгляд Кабінету Міністрів України законопроекту про внесення змін до законодавства з метою гуманізації умов конвоювання осіб</w:t>
            </w:r>
          </w:p>
          <w:p w:rsidR="001F0D39" w:rsidRPr="0068027B" w:rsidRDefault="001F0D39" w:rsidP="001F0D39">
            <w:pPr>
              <w:spacing w:before="8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2) приведення нормативно-правових актів у відповідність з практикою Європейського суду з прав людини</w:t>
            </w:r>
          </w:p>
        </w:tc>
        <w:tc>
          <w:tcPr>
            <w:tcW w:w="1843" w:type="dxa"/>
            <w:hideMark/>
          </w:tcPr>
          <w:p w:rsidR="001F0D39" w:rsidRPr="0068027B" w:rsidRDefault="001F0D39" w:rsidP="001F0D39">
            <w:pPr>
              <w:spacing w:before="8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законопроект внесено на розгляд Кабінету Міністрів України,</w:t>
            </w:r>
            <w:r w:rsidRPr="0068027B">
              <w:rPr>
                <w:rFonts w:ascii="Times New Roman" w:eastAsia="Times New Roman" w:hAnsi="Times New Roman" w:cs="Times New Roman"/>
                <w:color w:val="000000" w:themeColor="text1"/>
                <w:sz w:val="19"/>
                <w:szCs w:val="19"/>
              </w:rPr>
              <w:t xml:space="preserve"> відповідні відомчі нормативно-правові акти розроблено</w:t>
            </w:r>
          </w:p>
        </w:tc>
        <w:tc>
          <w:tcPr>
            <w:tcW w:w="1704" w:type="dxa"/>
            <w:hideMark/>
          </w:tcPr>
          <w:p w:rsidR="001F0D39" w:rsidRPr="0068027B" w:rsidRDefault="001F0D39" w:rsidP="001F0D39">
            <w:pPr>
              <w:spacing w:before="8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IV квартал 2016 р.</w:t>
            </w:r>
          </w:p>
        </w:tc>
        <w:tc>
          <w:tcPr>
            <w:tcW w:w="2123" w:type="dxa"/>
            <w:hideMark/>
          </w:tcPr>
          <w:p w:rsidR="001F0D39" w:rsidRPr="0068027B" w:rsidRDefault="001F0D39" w:rsidP="001F0D39">
            <w:pPr>
              <w:spacing w:before="8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Мін’юст</w:t>
            </w:r>
          </w:p>
          <w:p w:rsidR="001F0D39" w:rsidRPr="0068027B" w:rsidRDefault="001F0D39" w:rsidP="001F0D39">
            <w:pPr>
              <w:spacing w:before="8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МВС</w:t>
            </w:r>
          </w:p>
          <w:p w:rsidR="001F0D39" w:rsidRPr="0068027B" w:rsidRDefault="001F0D39" w:rsidP="001F0D39">
            <w:pPr>
              <w:spacing w:before="8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Мінінфраструктури</w:t>
            </w:r>
          </w:p>
          <w:p w:rsidR="001F0D39" w:rsidRPr="0068027B" w:rsidRDefault="001F0D39" w:rsidP="001F0D39">
            <w:pPr>
              <w:spacing w:before="8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Мінфін</w:t>
            </w:r>
          </w:p>
          <w:p w:rsidR="001F0D39" w:rsidRPr="0068027B" w:rsidRDefault="001F0D39" w:rsidP="001F0D39">
            <w:pPr>
              <w:spacing w:before="8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ДПтС</w:t>
            </w:r>
          </w:p>
          <w:p w:rsidR="001F0D39" w:rsidRPr="0068027B" w:rsidRDefault="001F0D39" w:rsidP="001F0D39">
            <w:pPr>
              <w:spacing w:before="8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Вищий спеціалізований суд України з розгляду цивільних і кримінальних справ (за згодою)</w:t>
            </w:r>
          </w:p>
          <w:p w:rsidR="001F0D39" w:rsidRPr="0068027B" w:rsidRDefault="001F0D39" w:rsidP="001F0D39">
            <w:pPr>
              <w:spacing w:before="8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Уповноважений Верховної Ради України з прав людини (за згодою)</w:t>
            </w:r>
          </w:p>
        </w:tc>
        <w:tc>
          <w:tcPr>
            <w:tcW w:w="5243" w:type="dxa"/>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Виконання триває</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Пунктом 3</w:t>
            </w:r>
            <w:r w:rsidRPr="0068027B">
              <w:rPr>
                <w:rFonts w:ascii="Times New Roman" w:eastAsia="Times New Roman" w:hAnsi="Times New Roman" w:cs="Times New Roman"/>
                <w:color w:val="000000" w:themeColor="text1"/>
                <w:sz w:val="19"/>
                <w:szCs w:val="19"/>
                <w:vertAlign w:val="superscript"/>
                <w:lang w:eastAsia="ru-RU"/>
              </w:rPr>
              <w:t>1</w:t>
            </w:r>
            <w:r w:rsidRPr="0068027B">
              <w:rPr>
                <w:rFonts w:ascii="Times New Roman" w:eastAsia="Times New Roman" w:hAnsi="Times New Roman" w:cs="Times New Roman"/>
                <w:color w:val="000000" w:themeColor="text1"/>
                <w:sz w:val="19"/>
                <w:szCs w:val="19"/>
                <w:lang w:eastAsia="ru-RU"/>
              </w:rPr>
              <w:t xml:space="preserve"> Прикінцевих та перехідних положень Закону України «Про Національну гвардію України» встановлено, що тимчасово до визначення на законодавчому рівні іншого суб'єкта виконання відповідних функцій Національна гвардія України продовжує здійснювати:</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конвоювання осіб, узятих під варту та/або засуджених до позбавлення волі, до Верховного Суду України, Вищого спеціалізованого суду України з розгляду цивільних і кримінальних справ, апеляційних судів з розгляду цивільних і кримінальних справ, місцевих загальних судів, перелік яких визначається Міністром внутрішніх справ України, та відповідних установ виконання покарань, попереднього ув'язнення (крім гауптвахт) та ізоляторів тимчасового тримання, а також охорону їх у залі суду;</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конвоювання осіб, узятих під варту та/або засуджених до позбавлення волі під час їх екстрадиції;</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участь у розшуку, переслідуванні і затриманні осіб, взятих під варту, осіб, засуджених до позбавлення волі або арешту, які втекли з-під варти.</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З метою гуманізації умов конвоювання затриманих і взятих під варту осіб, у 2016-2017 роках Національною поліцією спільно з Держаним науково-дослідним інститутом Міністерства внутрішніх справ України проведено розроблення технічних завдань на дослідно-конструкторську роботу з виготовлення спеціальних автомобілів для перевезення 3-х, 9-ти, 15-ти та 26-ти осіб зазначеної категорії. </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Зазначені автомобілі передбачають роздільне утримання усіб, обладнанні системами кондиціонування, опалення та відеонагляду, вентиляцією та належним </w:t>
            </w:r>
            <w:r w:rsidRPr="0068027B">
              <w:rPr>
                <w:rFonts w:ascii="Times New Roman" w:eastAsia="Times New Roman" w:hAnsi="Times New Roman" w:cs="Times New Roman"/>
                <w:color w:val="000000" w:themeColor="text1"/>
                <w:sz w:val="19"/>
                <w:szCs w:val="19"/>
                <w:lang w:eastAsia="ru-RU"/>
              </w:rPr>
              <w:lastRenderedPageBreak/>
              <w:t>освітленням. У 2017 році закуплено 45 таких спеціальних автомобілів (на 3 та 9 осіб взятих під варту) та у лютому – березні 2018 році їх передано до територіальних органів поліції.</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У той же час, у підготовлених проектах Інструкції з питань роботи ізоляторів тимчасового тримання Національної поліції України та Інструкції з організації конвоювання затриманих, взятих під варту та засуджених осіб конвойними нарядами Національної поліції України враховано рекомендації викладені в Доповіді Європейського комітету з питань запобігання катуванням чи нелюдському або такому, що принижує гідність, поводженню чи покаранню щодо візитів в Україну у 2012 році (пункти 31, 32, 49), у частині щодо застосування наручників.</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rPr>
            </w:pPr>
          </w:p>
        </w:tc>
      </w:tr>
      <w:tr w:rsidR="0068027B" w:rsidRPr="0068027B" w:rsidTr="001F0D39">
        <w:tc>
          <w:tcPr>
            <w:tcW w:w="1981" w:type="dxa"/>
            <w:hideMark/>
          </w:tcPr>
          <w:p w:rsidR="001F0D39" w:rsidRPr="0068027B" w:rsidRDefault="001F0D39" w:rsidP="001F0D39">
            <w:pPr>
              <w:spacing w:before="10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lastRenderedPageBreak/>
              <w:t>11. Визначення засобів захисту від неналежних умов тримання під вартою</w:t>
            </w:r>
          </w:p>
        </w:tc>
        <w:tc>
          <w:tcPr>
            <w:tcW w:w="2551" w:type="dxa"/>
            <w:hideMark/>
          </w:tcPr>
          <w:p w:rsidR="001F0D39" w:rsidRPr="0068027B" w:rsidRDefault="001F0D39" w:rsidP="001F0D39">
            <w:pPr>
              <w:spacing w:before="10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1) розроблення і внесення на розгляд Кабінету Міністрів України законопроекту про превентивні та компенсаційні засоби захисту від неналежних умов тримання під вартою</w:t>
            </w:r>
          </w:p>
        </w:tc>
        <w:tc>
          <w:tcPr>
            <w:tcW w:w="1843" w:type="dxa"/>
            <w:hideMark/>
          </w:tcPr>
          <w:p w:rsidR="001F0D39" w:rsidRPr="0068027B" w:rsidRDefault="001F0D39" w:rsidP="001F0D39">
            <w:pPr>
              <w:spacing w:before="10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законопроект внесено на розгляд Кабінету Міністрів України</w:t>
            </w:r>
          </w:p>
        </w:tc>
        <w:tc>
          <w:tcPr>
            <w:tcW w:w="1704" w:type="dxa"/>
            <w:hideMark/>
          </w:tcPr>
          <w:p w:rsidR="001F0D39" w:rsidRPr="0068027B" w:rsidRDefault="001F0D39" w:rsidP="001F0D39">
            <w:pPr>
              <w:spacing w:before="10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IV квартал 2016 р.</w:t>
            </w:r>
          </w:p>
        </w:tc>
        <w:tc>
          <w:tcPr>
            <w:tcW w:w="2123" w:type="dxa"/>
            <w:hideMark/>
          </w:tcPr>
          <w:p w:rsidR="001F0D39" w:rsidRPr="0068027B" w:rsidRDefault="001F0D39" w:rsidP="001F0D39">
            <w:pPr>
              <w:spacing w:before="10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Мін’юст</w:t>
            </w:r>
          </w:p>
          <w:p w:rsidR="001F0D39" w:rsidRPr="0068027B" w:rsidRDefault="001F0D39" w:rsidP="001F0D39">
            <w:pPr>
              <w:spacing w:before="10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Верховний Суд України (за згодою)</w:t>
            </w:r>
          </w:p>
          <w:p w:rsidR="001F0D39" w:rsidRPr="0068027B" w:rsidRDefault="001F0D39" w:rsidP="001F0D39">
            <w:pPr>
              <w:spacing w:before="10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Вищий спеціалізований суд України з розгляду цивільних і кримінальних справ (за згодою)</w:t>
            </w:r>
          </w:p>
          <w:p w:rsidR="001F0D39" w:rsidRPr="0068027B" w:rsidRDefault="001F0D39" w:rsidP="001F0D39">
            <w:pPr>
              <w:spacing w:before="10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інші заінтересовані органи державної влади</w:t>
            </w:r>
          </w:p>
        </w:tc>
        <w:tc>
          <w:tcPr>
            <w:tcW w:w="5243" w:type="dxa"/>
            <w:hideMark/>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rPr>
            </w:pPr>
            <w:r w:rsidRPr="0068027B">
              <w:rPr>
                <w:rFonts w:ascii="Times New Roman" w:eastAsia="Times New Roman" w:hAnsi="Times New Roman" w:cs="Times New Roman"/>
                <w:b/>
                <w:color w:val="000000" w:themeColor="text1"/>
                <w:sz w:val="19"/>
                <w:szCs w:val="19"/>
              </w:rPr>
              <w:t>Виконання триває</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творено міжвідомчу робочу групу, в результаті роботи якої було розроблено проект Закону України «Про превентивні і компенсаційні засоби у зв'язку з катуванням, нелюдським чи таким, що принижує гідність, поводженням або покаранням щодо засуджених та осіб, узятих під варту, та запровадження інституту пенітенціарних суддів».</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val="ru-RU"/>
              </w:rPr>
            </w:pPr>
            <w:r w:rsidRPr="0068027B">
              <w:rPr>
                <w:rFonts w:ascii="Times New Roman" w:eastAsia="Times New Roman" w:hAnsi="Times New Roman" w:cs="Times New Roman"/>
                <w:color w:val="000000" w:themeColor="text1"/>
                <w:sz w:val="19"/>
                <w:szCs w:val="19"/>
              </w:rPr>
              <w:t>Наразі проект (реєстраційний № 4936) знаходиться на опрацюванні в Комітеті Верховної Ради України з питань законодавчого забезпечення правоохоронної діяльності.</w:t>
            </w:r>
          </w:p>
        </w:tc>
      </w:tr>
      <w:tr w:rsidR="0068027B" w:rsidRPr="0068027B" w:rsidTr="001F0D39">
        <w:tc>
          <w:tcPr>
            <w:tcW w:w="1981" w:type="dxa"/>
          </w:tcPr>
          <w:p w:rsidR="001F0D39" w:rsidRPr="0068027B" w:rsidRDefault="001F0D39" w:rsidP="001F0D39">
            <w:pPr>
              <w:spacing w:before="100" w:after="0" w:line="228" w:lineRule="auto"/>
              <w:rPr>
                <w:rFonts w:ascii="Times New Roman" w:eastAsia="Times New Roman" w:hAnsi="Times New Roman" w:cs="Times New Roman"/>
                <w:color w:val="000000" w:themeColor="text1"/>
                <w:sz w:val="19"/>
                <w:szCs w:val="19"/>
              </w:rPr>
            </w:pPr>
          </w:p>
        </w:tc>
        <w:tc>
          <w:tcPr>
            <w:tcW w:w="2551" w:type="dxa"/>
            <w:hideMark/>
          </w:tcPr>
          <w:p w:rsidR="001F0D39" w:rsidRPr="0068027B" w:rsidRDefault="001F0D39" w:rsidP="001F0D39">
            <w:pPr>
              <w:spacing w:before="100" w:after="0" w:line="228" w:lineRule="auto"/>
              <w:ind w:right="-80"/>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2) розроблення та затвердження нормативно-правового акта з визначенням єдиного порядку фіксації та ізоляції пацієнтів, які перебувають у стані загострення хвороби</w:t>
            </w:r>
          </w:p>
        </w:tc>
        <w:tc>
          <w:tcPr>
            <w:tcW w:w="1843" w:type="dxa"/>
            <w:hideMark/>
          </w:tcPr>
          <w:p w:rsidR="001F0D39" w:rsidRPr="0068027B" w:rsidRDefault="001F0D39" w:rsidP="001F0D39">
            <w:pPr>
              <w:spacing w:before="100" w:after="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наказ МОЗ затверджено</w:t>
            </w:r>
          </w:p>
        </w:tc>
        <w:tc>
          <w:tcPr>
            <w:tcW w:w="1704" w:type="dxa"/>
            <w:hideMark/>
          </w:tcPr>
          <w:p w:rsidR="001F0D39" w:rsidRPr="0068027B" w:rsidRDefault="001F0D39" w:rsidP="001F0D39">
            <w:pPr>
              <w:spacing w:before="10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II квартал 2016 р.</w:t>
            </w:r>
          </w:p>
        </w:tc>
        <w:tc>
          <w:tcPr>
            <w:tcW w:w="2123" w:type="dxa"/>
            <w:hideMark/>
          </w:tcPr>
          <w:p w:rsidR="001F0D39" w:rsidRPr="0068027B" w:rsidRDefault="001F0D39" w:rsidP="001F0D39">
            <w:pPr>
              <w:spacing w:before="10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МОЗ</w:t>
            </w:r>
          </w:p>
          <w:p w:rsidR="001F0D39" w:rsidRPr="0068027B" w:rsidRDefault="001F0D39" w:rsidP="001F0D39">
            <w:pPr>
              <w:spacing w:before="10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Мін’юст</w:t>
            </w:r>
          </w:p>
        </w:tc>
        <w:tc>
          <w:tcPr>
            <w:tcW w:w="5243" w:type="dxa"/>
            <w:hideMark/>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rPr>
            </w:pPr>
            <w:r w:rsidRPr="0068027B">
              <w:rPr>
                <w:rFonts w:ascii="Times New Roman" w:eastAsia="Times New Roman" w:hAnsi="Times New Roman" w:cs="Times New Roman"/>
                <w:b/>
                <w:color w:val="000000" w:themeColor="text1"/>
                <w:sz w:val="19"/>
                <w:szCs w:val="19"/>
              </w:rPr>
              <w:t>Виконано</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Прийнято наказ МОЗ від 24.03.2016 №24 «Про затвердження Правил застосування фізичного обмеження та (або) ізоляції при наданні психіатричної допомоги особам, які страждають на психічні розлади, та форм первинної облікової документації» зареєстрований в Міністерстві юстиції 08.03.2016 №1589/29719.</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spacing w:before="100" w:after="0" w:line="228" w:lineRule="auto"/>
              <w:rPr>
                <w:rFonts w:ascii="Times New Roman" w:eastAsia="Times New Roman" w:hAnsi="Times New Roman" w:cs="Times New Roman"/>
                <w:color w:val="000000" w:themeColor="text1"/>
                <w:sz w:val="19"/>
                <w:szCs w:val="19"/>
              </w:rPr>
            </w:pPr>
          </w:p>
        </w:tc>
        <w:tc>
          <w:tcPr>
            <w:tcW w:w="2551" w:type="dxa"/>
            <w:hideMark/>
          </w:tcPr>
          <w:p w:rsidR="001F0D39" w:rsidRPr="0068027B" w:rsidRDefault="001F0D39" w:rsidP="001F0D39">
            <w:pPr>
              <w:spacing w:before="100" w:after="0" w:line="228" w:lineRule="auto"/>
              <w:ind w:right="-80"/>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3) розроблення та внесення на розгляд Кабінету Міністрів України проекту нормативно-правового акта щодо права пацієнтів і підопічних (їх законних представників) закладів охорони здоров’я, освіти та соціального захисту населення ознайомлюватися із справою, оформленою на таких осіб, та здійснювати її копіювання</w:t>
            </w:r>
          </w:p>
        </w:tc>
        <w:tc>
          <w:tcPr>
            <w:tcW w:w="1843" w:type="dxa"/>
            <w:hideMark/>
          </w:tcPr>
          <w:p w:rsidR="001F0D39" w:rsidRPr="0068027B" w:rsidRDefault="001F0D39" w:rsidP="001F0D39">
            <w:pPr>
              <w:spacing w:before="10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проект нормативно-правового акта внесено на розгляд Кабінету Міністрів України</w:t>
            </w:r>
          </w:p>
          <w:p w:rsidR="001F0D39" w:rsidRPr="0068027B" w:rsidRDefault="001F0D39" w:rsidP="001F0D39">
            <w:pPr>
              <w:spacing w:before="10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затверджено в разі необхідності накази з відповідних питань</w:t>
            </w:r>
          </w:p>
        </w:tc>
        <w:tc>
          <w:tcPr>
            <w:tcW w:w="1704" w:type="dxa"/>
            <w:hideMark/>
          </w:tcPr>
          <w:p w:rsidR="001F0D39" w:rsidRPr="0068027B" w:rsidRDefault="001F0D39" w:rsidP="001F0D39">
            <w:pPr>
              <w:spacing w:before="100" w:after="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III квартал 2016 р.</w:t>
            </w:r>
          </w:p>
        </w:tc>
        <w:tc>
          <w:tcPr>
            <w:tcW w:w="2123" w:type="dxa"/>
            <w:hideMark/>
          </w:tcPr>
          <w:p w:rsidR="001F0D39" w:rsidRPr="0068027B" w:rsidRDefault="001F0D39" w:rsidP="001F0D39">
            <w:pPr>
              <w:spacing w:before="10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МОЗ</w:t>
            </w:r>
          </w:p>
          <w:p w:rsidR="001F0D39" w:rsidRPr="0068027B" w:rsidRDefault="001F0D39" w:rsidP="001F0D39">
            <w:pPr>
              <w:spacing w:before="10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МОН</w:t>
            </w:r>
          </w:p>
          <w:p w:rsidR="001F0D39" w:rsidRPr="0068027B" w:rsidRDefault="001F0D39" w:rsidP="001F0D39">
            <w:pPr>
              <w:spacing w:before="100" w:after="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Мінсоцполітики</w:t>
            </w:r>
          </w:p>
        </w:tc>
        <w:tc>
          <w:tcPr>
            <w:tcW w:w="5243" w:type="dxa"/>
            <w:hideMark/>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rPr>
            </w:pPr>
            <w:r w:rsidRPr="0068027B">
              <w:rPr>
                <w:rFonts w:ascii="Times New Roman" w:eastAsia="Times New Roman" w:hAnsi="Times New Roman" w:cs="Times New Roman"/>
                <w:b/>
                <w:color w:val="000000" w:themeColor="text1"/>
                <w:sz w:val="19"/>
                <w:szCs w:val="19"/>
              </w:rPr>
              <w:t>Виконання триває</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Наказом МОЗ від 03.10.2016 № 1031 внесено зміни до складу міжвідомчої координаційної ради з питань удосконалення системи надання психіатричної допомоги в Україні.</w:t>
            </w: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p>
        </w:tc>
        <w:tc>
          <w:tcPr>
            <w:tcW w:w="2551" w:type="dxa"/>
            <w:hideMark/>
          </w:tcPr>
          <w:p w:rsidR="001F0D39" w:rsidRPr="0068027B" w:rsidRDefault="001F0D39" w:rsidP="001F0D39">
            <w:pPr>
              <w:spacing w:before="60" w:after="0" w:line="228" w:lineRule="auto"/>
              <w:ind w:right="-80"/>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4) забезпечення з урахуванням потреб та відповідно до законодавства виробами медичного призначення та технічними засобами реабілітації осіб, які перебувають в місцях обмеження та позбавлення волі, а також у психіатричних та інтернатних закладах </w:t>
            </w:r>
          </w:p>
        </w:tc>
        <w:tc>
          <w:tcPr>
            <w:tcW w:w="1843"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відповідних осіб з інвалідністю забезпечено виробами медичного призначення та технічними засобами реабілітації</w:t>
            </w: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I квартал 2016 р.</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ДПтС</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МВС</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МОЗ</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МОН</w:t>
            </w:r>
          </w:p>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Мінсоцполітики</w:t>
            </w:r>
          </w:p>
        </w:tc>
        <w:tc>
          <w:tcPr>
            <w:tcW w:w="5243" w:type="dxa"/>
            <w:hideMark/>
          </w:tcPr>
          <w:p w:rsidR="001F0D39" w:rsidRPr="0068027B" w:rsidRDefault="001F0D39" w:rsidP="001F0D39">
            <w:pPr>
              <w:spacing w:after="0" w:line="240" w:lineRule="auto"/>
              <w:ind w:firstLine="720"/>
              <w:contextualSpacing/>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Виконано</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Забезпечення засуджених інвалідів технічними та іншими засобами реабілітації, у тому числі ортопедичним взуттям, спеціальними засобами для самообслуговування та догляду, засобами для пересування, здійснюється відповідно до </w:t>
            </w:r>
            <w:hyperlink r:id="rId9" w:anchor="n15" w:tgtFrame="_blank" w:history="1">
              <w:r w:rsidRPr="0068027B">
                <w:rPr>
                  <w:rFonts w:ascii="Times New Roman" w:eastAsia="Times New Roman" w:hAnsi="Times New Roman" w:cs="Times New Roman"/>
                  <w:color w:val="000000" w:themeColor="text1"/>
                  <w:sz w:val="19"/>
                  <w:szCs w:val="19"/>
                  <w:u w:val="single"/>
                  <w:lang w:eastAsia="ru-RU"/>
                </w:rPr>
                <w:t>Порядку забезпечення технічними та іншими засобами реабілітації інвалідів, дітей-інвалідів та інших окремих категорій населення</w:t>
              </w:r>
            </w:hyperlink>
            <w:r w:rsidRPr="0068027B">
              <w:rPr>
                <w:rFonts w:ascii="Times New Roman" w:eastAsia="Times New Roman" w:hAnsi="Times New Roman" w:cs="Times New Roman"/>
                <w:color w:val="000000" w:themeColor="text1"/>
                <w:sz w:val="19"/>
                <w:szCs w:val="19"/>
                <w:lang w:eastAsia="ru-RU"/>
              </w:rPr>
              <w:t>, затвердженого постановою Кабінету Міністрів України від 05 квітня 2012 року № 321.</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На сьогоднішній день засуджені інваліди забезпечуються технічними та іншими засобами реабілітації структурними підрозділами соціального захисту населення місцевих державних адміністрацій за місцем знаходження установи виконання покарань, відповідно до індивідуальної програми реабілітації, наданої медико-соціальною експертною комісією МОЗ України.</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p>
        </w:tc>
        <w:tc>
          <w:tcPr>
            <w:tcW w:w="2551" w:type="dxa"/>
            <w:hideMark/>
          </w:tcPr>
          <w:p w:rsidR="001F0D39" w:rsidRPr="0068027B" w:rsidRDefault="001F0D39" w:rsidP="001F0D39">
            <w:pPr>
              <w:spacing w:before="60" w:after="0" w:line="228" w:lineRule="auto"/>
              <w:ind w:right="-51"/>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5) здійснення обстеження місць попереднього ув’язнення, обмеження та позбавлення волі на предмет їх відповідності державним будівельним нормам в </w:t>
            </w:r>
            <w:r w:rsidRPr="0068027B">
              <w:rPr>
                <w:rFonts w:ascii="Times New Roman" w:eastAsia="Times New Roman" w:hAnsi="Times New Roman" w:cs="Times New Roman"/>
                <w:color w:val="000000" w:themeColor="text1"/>
                <w:sz w:val="19"/>
                <w:szCs w:val="19"/>
              </w:rPr>
              <w:lastRenderedPageBreak/>
              <w:t>частині доступності для маломобільних груп населення, зокрема людей з інвалідністю з порушеннями зору, слуху та опорно-рухового апарату (ДБН В.2.2-17:2006, ДСТУ-Н Б В.2.2-31:2011 та ДСТУ Б ISO 21542:2013).</w:t>
            </w:r>
            <w:r w:rsidRPr="0068027B">
              <w:rPr>
                <w:rFonts w:ascii="Times New Roman" w:eastAsia="Arial" w:hAnsi="Times New Roman" w:cs="Times New Roman"/>
                <w:color w:val="000000" w:themeColor="text1"/>
                <w:sz w:val="19"/>
                <w:szCs w:val="19"/>
              </w:rPr>
              <w:t xml:space="preserve"> </w:t>
            </w:r>
          </w:p>
        </w:tc>
        <w:tc>
          <w:tcPr>
            <w:tcW w:w="184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lastRenderedPageBreak/>
              <w:t>графіки затверджено</w:t>
            </w:r>
          </w:p>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об’єкти облаштовано з урахуванням </w:t>
            </w:r>
            <w:r w:rsidRPr="0068027B">
              <w:rPr>
                <w:rFonts w:ascii="Times New Roman" w:eastAsia="Times New Roman" w:hAnsi="Times New Roman" w:cs="Times New Roman"/>
                <w:color w:val="000000" w:themeColor="text1"/>
                <w:sz w:val="19"/>
                <w:szCs w:val="19"/>
              </w:rPr>
              <w:lastRenderedPageBreak/>
              <w:t>потреб відповідних груп населення</w:t>
            </w: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lastRenderedPageBreak/>
              <w:t>II квартал 2016 р.</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Мін’юст</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МВС</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МОЗ</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МОН</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lastRenderedPageBreak/>
              <w:t>Мінсоцполітики</w:t>
            </w:r>
          </w:p>
        </w:tc>
        <w:tc>
          <w:tcPr>
            <w:tcW w:w="5243" w:type="dxa"/>
          </w:tcPr>
          <w:p w:rsidR="001F0D39" w:rsidRPr="0068027B" w:rsidRDefault="001F0D39" w:rsidP="001F0D39">
            <w:pPr>
              <w:spacing w:after="0" w:line="240" w:lineRule="auto"/>
              <w:ind w:firstLine="720"/>
              <w:contextualSpacing/>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lastRenderedPageBreak/>
              <w:t>Виконано</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У відповідності до окремого доручення Державної пенітенціарної служби України від 25.04.2016 № 299-16 організовано комісійне обстеження будівель установ виконання покарань та слідчих ізоляторів на предмет їх </w:t>
            </w:r>
            <w:r w:rsidRPr="0068027B">
              <w:rPr>
                <w:rFonts w:ascii="Times New Roman" w:eastAsia="Times New Roman" w:hAnsi="Times New Roman" w:cs="Times New Roman"/>
                <w:color w:val="000000" w:themeColor="text1"/>
                <w:sz w:val="19"/>
                <w:szCs w:val="19"/>
                <w:lang w:eastAsia="ru-RU"/>
              </w:rPr>
              <w:lastRenderedPageBreak/>
              <w:t>відповідності державним будівельним нормам в частині доступності для маломобільних груп населення.</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За результатами обстеження Державною пенітенціарною службою України внесено пропозиції щодо проведення реконструкції, ремонту установ виконання покарань, слідчих ізоляторів та закладів охорони здоров’я Державної пенітенціарної служби України для включення до бюджетного запиту Міністерства юстиції на 2017 рік.</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Відповідно до вимог нормативно-правових актів Міністерства внутрішніх справ України спеціально створеними комісіями Головних управлінь Національної поліції України в областях щорічно проводяться</w:t>
            </w:r>
            <w:r w:rsidRPr="0068027B">
              <w:rPr>
                <w:rFonts w:ascii="Times New Roman" w:eastAsia="Times New Roman" w:hAnsi="Times New Roman" w:cs="Times New Roman"/>
                <w:color w:val="000000" w:themeColor="text1"/>
                <w:sz w:val="19"/>
                <w:szCs w:val="19"/>
                <w:lang w:eastAsia="uk-UA"/>
              </w:rPr>
              <w:t xml:space="preserve"> </w:t>
            </w:r>
            <w:r w:rsidRPr="0068027B">
              <w:rPr>
                <w:rFonts w:ascii="Times New Roman" w:eastAsia="Times New Roman" w:hAnsi="Times New Roman" w:cs="Times New Roman"/>
                <w:color w:val="000000" w:themeColor="text1"/>
                <w:sz w:val="19"/>
                <w:szCs w:val="19"/>
                <w:lang w:eastAsia="ru-RU"/>
              </w:rPr>
              <w:t>комісійні обстеження ізоляторів тимчасового тримання. Чергові обстеження заплановані на квітень-травень 2018 року під час яких передбачено вивчення питання на предмет їх відповідності державним будівельним нормам в частині доступності для мало мобільних груп населення, зокрема людей з інвалідністю з порушенням зору, слуху та опорно-рухового апарату (ДБН В. 2.2-17:2006, ДСТУ-Н Б В.2.2.2-31:2011 та ДСТУ Б ISO21542:2013)</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 </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6) складення за результатами проведеного обстеження вичерпного переліку необхідних робіт </w:t>
            </w:r>
          </w:p>
        </w:tc>
        <w:tc>
          <w:tcPr>
            <w:tcW w:w="1843"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III квартал 2016 р. </w:t>
            </w:r>
          </w:p>
        </w:tc>
        <w:tc>
          <w:tcPr>
            <w:tcW w:w="2123" w:type="dxa"/>
          </w:tcPr>
          <w:p w:rsidR="001F0D39" w:rsidRPr="0068027B" w:rsidRDefault="001F0D39" w:rsidP="001F0D39">
            <w:pPr>
              <w:spacing w:before="60" w:after="200" w:line="228" w:lineRule="auto"/>
              <w:rPr>
                <w:rFonts w:ascii="Times New Roman" w:eastAsia="Times New Roman" w:hAnsi="Times New Roman" w:cs="Times New Roman"/>
                <w:color w:val="000000" w:themeColor="text1"/>
                <w:sz w:val="19"/>
                <w:szCs w:val="19"/>
                <w:lang w:eastAsia="uk-UA"/>
              </w:rPr>
            </w:pPr>
          </w:p>
        </w:tc>
        <w:tc>
          <w:tcPr>
            <w:tcW w:w="5243" w:type="dxa"/>
            <w:hideMark/>
          </w:tcPr>
          <w:p w:rsidR="001F0D39" w:rsidRPr="0068027B" w:rsidRDefault="001F0D39" w:rsidP="001F0D39">
            <w:pPr>
              <w:spacing w:after="0" w:line="240" w:lineRule="auto"/>
              <w:ind w:firstLine="720"/>
              <w:jc w:val="both"/>
              <w:rPr>
                <w:rFonts w:ascii="Times New Roman" w:eastAsia="Calibri" w:hAnsi="Times New Roman" w:cs="Times New Roman"/>
                <w:b/>
                <w:color w:val="000000" w:themeColor="text1"/>
                <w:sz w:val="19"/>
                <w:szCs w:val="19"/>
                <w:lang w:eastAsia="ru-RU"/>
              </w:rPr>
            </w:pPr>
            <w:r w:rsidRPr="0068027B">
              <w:rPr>
                <w:rFonts w:ascii="Times New Roman" w:eastAsia="Calibri" w:hAnsi="Times New Roman" w:cs="Times New Roman"/>
                <w:b/>
                <w:color w:val="000000" w:themeColor="text1"/>
                <w:sz w:val="19"/>
                <w:szCs w:val="19"/>
                <w:lang w:eastAsia="ru-RU"/>
              </w:rPr>
              <w:t>Виконання триває</w:t>
            </w:r>
          </w:p>
          <w:p w:rsidR="001F0D39" w:rsidRPr="0068027B" w:rsidRDefault="001F0D39" w:rsidP="001F0D39">
            <w:pPr>
              <w:tabs>
                <w:tab w:val="left" w:pos="3576"/>
              </w:tabs>
              <w:spacing w:after="0" w:line="240" w:lineRule="auto"/>
              <w:ind w:firstLine="720"/>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rPr>
              <w:t>Складено перелік необхідних заходів, спрямованих на забезпечення доступності для маломобільних груп населення до слідчих ізоляторів, установ виконання покарань, закладів охорони здоров’я та відомчих навчальних закладів.</w:t>
            </w:r>
          </w:p>
          <w:p w:rsidR="001F0D39" w:rsidRPr="0068027B" w:rsidRDefault="001F0D39" w:rsidP="001F0D39">
            <w:pPr>
              <w:tabs>
                <w:tab w:val="left" w:pos="3576"/>
              </w:tabs>
              <w:spacing w:after="0" w:line="240" w:lineRule="auto"/>
              <w:ind w:firstLine="720"/>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До зазначених заходів відносяться: придбання візуальних засобів інформації на суму 1460,0 тис. грн; придбання будівельних матеріалів та обладнання для господарської діяльності (вимощення доріжок для пішоходів і проїзної частини, влаштування зовнішнього освітлення, облаштування пандусів та парапетів, влаштування приміщень індивідуального обслуговування, у тому числі адаптація санітарно-гігієнічних приміщень тощо) на суму 5110, тис. грн.</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Відповідні графіки будуть затверджені після прийняття Закону України «Про Державний бюджет України </w:t>
            </w:r>
            <w:r w:rsidRPr="0068027B">
              <w:rPr>
                <w:rFonts w:ascii="Times New Roman" w:eastAsia="Times New Roman" w:hAnsi="Times New Roman" w:cs="Times New Roman"/>
                <w:color w:val="000000" w:themeColor="text1"/>
                <w:sz w:val="19"/>
                <w:szCs w:val="19"/>
                <w:lang w:eastAsia="ru-RU"/>
              </w:rPr>
              <w:lastRenderedPageBreak/>
              <w:t>на 2017 рік» та доведенням необхідних обсягів фінансування до Міністерства юстиції України.</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uk-UA"/>
              </w:rPr>
            </w:pP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7) розроблення механізму та поквартального плану-графіка здійснення реконструкції та ремонту </w:t>
            </w:r>
          </w:p>
        </w:tc>
        <w:tc>
          <w:tcPr>
            <w:tcW w:w="1843"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з I кварталу 2017 р.</w:t>
            </w:r>
          </w:p>
        </w:tc>
        <w:tc>
          <w:tcPr>
            <w:tcW w:w="2123" w:type="dxa"/>
          </w:tcPr>
          <w:p w:rsidR="001F0D39" w:rsidRPr="0068027B" w:rsidRDefault="001F0D39" w:rsidP="001F0D39">
            <w:pPr>
              <w:spacing w:before="60" w:after="200" w:line="228" w:lineRule="auto"/>
              <w:rPr>
                <w:rFonts w:ascii="Times New Roman" w:eastAsia="Times New Roman" w:hAnsi="Times New Roman" w:cs="Times New Roman"/>
                <w:color w:val="000000" w:themeColor="text1"/>
                <w:sz w:val="19"/>
                <w:szCs w:val="19"/>
                <w:lang w:eastAsia="uk-UA"/>
              </w:rPr>
            </w:pPr>
          </w:p>
        </w:tc>
        <w:tc>
          <w:tcPr>
            <w:tcW w:w="5243" w:type="dxa"/>
            <w:hideMark/>
          </w:tcPr>
          <w:p w:rsidR="001F0D39" w:rsidRPr="0068027B" w:rsidRDefault="001F0D39" w:rsidP="001F0D39">
            <w:pPr>
              <w:keepNext/>
              <w:tabs>
                <w:tab w:val="left" w:pos="3576"/>
              </w:tabs>
              <w:spacing w:after="0" w:line="240" w:lineRule="auto"/>
              <w:ind w:firstLine="720"/>
              <w:contextualSpacing/>
              <w:jc w:val="both"/>
              <w:outlineLvl w:val="2"/>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Виконання триває</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Законом України «Про Державний бюджет України на 2017 рік» не передбачено капітальні видатки на об’єкти будівництва, реконструкції та ремонту установ Державної кримінально-виконавчої служби України, що не дозволяє розробити поквартальні плани-графіки здійснення реконструкції та ремонту об’єктів на предмет їх відповідності державним будівельним нормам в частині доступності для маломобільних груп населення.</w:t>
            </w:r>
          </w:p>
          <w:p w:rsidR="001F0D39" w:rsidRPr="0068027B" w:rsidRDefault="001F0D39" w:rsidP="001F0D39">
            <w:pPr>
              <w:spacing w:before="60" w:after="200" w:line="240" w:lineRule="auto"/>
              <w:ind w:firstLine="720"/>
              <w:jc w:val="both"/>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ru-RU"/>
              </w:rPr>
              <w:t>Виконання цього завдання можливе після прийняття Закону України «Про Державний бюджет України на 2018 рік».</w:t>
            </w: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8) прийняття відомчого нормативно-правового акта щодо регулювання питань використання засобів технічного запису часу прибуття затриманого (чи виклику на допит, дачі пояснення тощо) до правоохоронного органу та час її входу до приміщення, що фіксується не в журналі, а за допомогою електронної системи з тим, щоб особі видавався талон із її прізвищем та часом доступу в приміщення, для уникнення підробки та маніпулювання інформація зберігатиметься у самому терміналі. А також обладнання відділів </w:t>
            </w:r>
            <w:r w:rsidRPr="0068027B">
              <w:rPr>
                <w:rFonts w:ascii="Times New Roman" w:eastAsia="Times New Roman" w:hAnsi="Times New Roman" w:cs="Times New Roman"/>
                <w:color w:val="000000" w:themeColor="text1"/>
                <w:sz w:val="19"/>
                <w:szCs w:val="19"/>
              </w:rPr>
              <w:lastRenderedPageBreak/>
              <w:t>правоохоронних органів системами та/або переобладнання існуючих систем таким чином, щоб відеоспостереження передбачало централізоване збереженням записів</w:t>
            </w:r>
          </w:p>
        </w:tc>
        <w:tc>
          <w:tcPr>
            <w:tcW w:w="1843" w:type="dxa"/>
            <w:hideMark/>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lastRenderedPageBreak/>
              <w:t>законопроект внесено на розгляд кабінету Міністрів України</w:t>
            </w: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II квартал 2016 р.</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МВС</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СБУ (за згодою)</w:t>
            </w:r>
          </w:p>
        </w:tc>
        <w:tc>
          <w:tcPr>
            <w:tcW w:w="5243" w:type="dxa"/>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rPr>
            </w:pPr>
            <w:r w:rsidRPr="0068027B">
              <w:rPr>
                <w:rFonts w:ascii="Times New Roman" w:eastAsia="Times New Roman" w:hAnsi="Times New Roman" w:cs="Times New Roman"/>
                <w:b/>
                <w:color w:val="000000" w:themeColor="text1"/>
                <w:sz w:val="19"/>
                <w:szCs w:val="19"/>
              </w:rPr>
              <w:t>Виконано</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Національною поліцією видано доручення від 25.03.2016 року «Про випробування та впровадження в тестову експлуатацію інформаційної підсистеми «ІТТ </w:t>
            </w:r>
            <w:r w:rsidRPr="0068027B">
              <w:rPr>
                <w:rFonts w:ascii="Times New Roman" w:eastAsia="Times New Roman" w:hAnsi="Times New Roman" w:cs="Times New Roman"/>
                <w:color w:val="000000" w:themeColor="text1"/>
                <w:sz w:val="19"/>
                <w:szCs w:val="19"/>
                <w:lang w:val="en-US"/>
              </w:rPr>
              <w:t>Custody</w:t>
            </w:r>
            <w:r w:rsidRPr="0068027B">
              <w:rPr>
                <w:rFonts w:ascii="Times New Roman" w:eastAsia="Times New Roman" w:hAnsi="Times New Roman" w:cs="Times New Roman"/>
                <w:color w:val="000000" w:themeColor="text1"/>
                <w:sz w:val="19"/>
                <w:szCs w:val="19"/>
              </w:rPr>
              <w:t xml:space="preserve"> </w:t>
            </w:r>
            <w:r w:rsidRPr="0068027B">
              <w:rPr>
                <w:rFonts w:ascii="Times New Roman" w:eastAsia="Times New Roman" w:hAnsi="Times New Roman" w:cs="Times New Roman"/>
                <w:color w:val="000000" w:themeColor="text1"/>
                <w:sz w:val="19"/>
                <w:szCs w:val="19"/>
                <w:lang w:val="en-US"/>
              </w:rPr>
              <w:t>records</w:t>
            </w:r>
            <w:r w:rsidRPr="0068027B">
              <w:rPr>
                <w:rFonts w:ascii="Times New Roman" w:eastAsia="Times New Roman" w:hAnsi="Times New Roman" w:cs="Times New Roman"/>
                <w:color w:val="000000" w:themeColor="text1"/>
                <w:sz w:val="19"/>
                <w:szCs w:val="19"/>
              </w:rPr>
              <w:t>».</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Проаналізовано існуючі системи реєстрації відвідувачів та контролю доступу та визначено орієнтовну вартість серверного, комп’ютерного обладнання та спеціалізованого програмного забезпечення, яка становить близько 42 млн. грн., без урахування вартості комплексної системи захисту інформації, оскільки в системі будуть оброблятися та зберігатися персональні дані фізичних осіб.</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Планом державних закупівель на 2018 рік таких коштів не передбачено.</w:t>
            </w:r>
          </w:p>
          <w:p w:rsidR="001F0D39" w:rsidRPr="0068027B" w:rsidRDefault="001F0D39" w:rsidP="001F0D39">
            <w:pPr>
              <w:spacing w:before="60" w:after="60" w:line="228" w:lineRule="auto"/>
              <w:jc w:val="both"/>
              <w:rPr>
                <w:rFonts w:ascii="Times New Roman" w:eastAsia="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9) врегулювання (шляхом прийняття нормативно-правового акта) механізму реалізації права особи на повідомлення рідних про факт “приводу (затримання)” до правоохоронних органів</w:t>
            </w:r>
          </w:p>
        </w:tc>
        <w:tc>
          <w:tcPr>
            <w:tcW w:w="184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rPr>
              <w:t>нормативно-правовий акт МВС прийнято (за погодженням СБУ)</w:t>
            </w:r>
          </w:p>
        </w:tc>
        <w:tc>
          <w:tcPr>
            <w:tcW w:w="1704" w:type="dxa"/>
          </w:tcPr>
          <w:p w:rsidR="001F0D39" w:rsidRPr="0068027B" w:rsidRDefault="001F0D39" w:rsidP="001F0D39">
            <w:pPr>
              <w:spacing w:before="60" w:after="200" w:line="228" w:lineRule="auto"/>
              <w:rPr>
                <w:rFonts w:ascii="Times New Roman" w:eastAsia="Times New Roman" w:hAnsi="Times New Roman" w:cs="Times New Roman"/>
                <w:color w:val="000000" w:themeColor="text1"/>
                <w:sz w:val="19"/>
                <w:szCs w:val="19"/>
                <w:lang w:eastAsia="uk-UA"/>
              </w:rPr>
            </w:pPr>
          </w:p>
        </w:tc>
        <w:tc>
          <w:tcPr>
            <w:tcW w:w="2123" w:type="dxa"/>
          </w:tcPr>
          <w:p w:rsidR="001F0D39" w:rsidRPr="0068027B" w:rsidRDefault="001F0D39" w:rsidP="001F0D39">
            <w:pPr>
              <w:spacing w:before="60" w:after="200" w:line="228" w:lineRule="auto"/>
              <w:rPr>
                <w:rFonts w:ascii="Times New Roman" w:eastAsia="Times New Roman" w:hAnsi="Times New Roman" w:cs="Times New Roman"/>
                <w:color w:val="000000" w:themeColor="text1"/>
                <w:sz w:val="19"/>
                <w:szCs w:val="19"/>
                <w:lang w:eastAsia="uk-UA"/>
              </w:rPr>
            </w:pPr>
          </w:p>
        </w:tc>
        <w:tc>
          <w:tcPr>
            <w:tcW w:w="5243" w:type="dxa"/>
            <w:hideMark/>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Виконано</w:t>
            </w:r>
          </w:p>
          <w:p w:rsidR="001F0D39" w:rsidRPr="0068027B" w:rsidRDefault="001F0D39" w:rsidP="001F0D39">
            <w:pPr>
              <w:spacing w:after="200" w:line="240" w:lineRule="auto"/>
              <w:ind w:firstLine="720"/>
              <w:jc w:val="both"/>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ru-RU"/>
              </w:rPr>
              <w:t>Головним слідчим управлінням МВС розроблено та розміщено на відомчому сайті у відкритому доступі для використання в службовій діяльності слідчих підрозділів методичні рекомендації щодо організації роботи службових осіб, відповідальних за перебування затриманих; щодо особливостей забезпечення права на захист у кримінальному провадженні; про участь захисника на стадії досудового слідства.</w:t>
            </w:r>
          </w:p>
        </w:tc>
      </w:tr>
      <w:tr w:rsidR="0068027B" w:rsidRPr="0068027B" w:rsidTr="001F0D39">
        <w:tc>
          <w:tcPr>
            <w:tcW w:w="15445" w:type="dxa"/>
            <w:gridSpan w:val="6"/>
            <w:hideMark/>
          </w:tcPr>
          <w:p w:rsidR="001F0D39" w:rsidRPr="0068027B" w:rsidRDefault="001F0D39" w:rsidP="001F0D39">
            <w:pPr>
              <w:spacing w:before="240" w:after="120" w:line="228" w:lineRule="auto"/>
              <w:jc w:val="center"/>
              <w:rPr>
                <w:rFonts w:ascii="Times New Roman" w:eastAsia="Times New Roman" w:hAnsi="Times New Roman" w:cs="Times New Roman"/>
                <w:bCs/>
                <w:color w:val="000000" w:themeColor="text1"/>
                <w:sz w:val="19"/>
                <w:szCs w:val="19"/>
                <w:shd w:val="clear" w:color="auto" w:fill="FFFFFF"/>
                <w:lang w:eastAsia="ru-RU"/>
              </w:rPr>
            </w:pPr>
            <w:r w:rsidRPr="0068027B">
              <w:rPr>
                <w:rFonts w:ascii="Times New Roman" w:eastAsia="Times New Roman" w:hAnsi="Times New Roman" w:cs="Times New Roman"/>
                <w:bCs/>
                <w:color w:val="000000" w:themeColor="text1"/>
                <w:sz w:val="19"/>
                <w:szCs w:val="19"/>
                <w:shd w:val="clear" w:color="auto" w:fill="FFFFFF"/>
                <w:lang w:eastAsia="ru-RU"/>
              </w:rPr>
              <w:t>Забезпечення права на свободу та особисту недоторканність</w:t>
            </w:r>
          </w:p>
        </w:tc>
      </w:tr>
      <w:tr w:rsidR="0068027B" w:rsidRPr="0068027B" w:rsidTr="001F0D39">
        <w:tc>
          <w:tcPr>
            <w:tcW w:w="15445" w:type="dxa"/>
            <w:gridSpan w:val="6"/>
            <w:hideMark/>
          </w:tcPr>
          <w:p w:rsidR="001F0D39" w:rsidRPr="0068027B" w:rsidRDefault="001F0D39" w:rsidP="001F0D39">
            <w:pPr>
              <w:spacing w:after="60" w:line="228" w:lineRule="auto"/>
              <w:jc w:val="center"/>
              <w:rPr>
                <w:rFonts w:ascii="Times New Roman" w:eastAsia="Times New Roman" w:hAnsi="Times New Roman" w:cs="Times New Roman"/>
                <w:i/>
                <w:color w:val="000000" w:themeColor="text1"/>
                <w:sz w:val="19"/>
                <w:szCs w:val="19"/>
                <w:shd w:val="clear" w:color="auto" w:fill="FFFFFF"/>
                <w:lang w:eastAsia="ru-RU"/>
              </w:rPr>
            </w:pPr>
            <w:r w:rsidRPr="0068027B">
              <w:rPr>
                <w:rFonts w:ascii="Times New Roman" w:eastAsia="Times New Roman" w:hAnsi="Times New Roman" w:cs="Times New Roman"/>
                <w:i/>
                <w:color w:val="000000" w:themeColor="text1"/>
                <w:sz w:val="19"/>
                <w:szCs w:val="19"/>
                <w:shd w:val="clear" w:color="auto" w:fill="FFFFFF"/>
                <w:lang w:eastAsia="ru-RU"/>
              </w:rPr>
              <w:t>Створення ефективної системи захисту права на свободу та особисту недоторканність,</w:t>
            </w:r>
            <w:r w:rsidRPr="0068027B">
              <w:rPr>
                <w:rFonts w:ascii="Times New Roman" w:eastAsia="Times New Roman" w:hAnsi="Times New Roman" w:cs="Times New Roman"/>
                <w:i/>
                <w:color w:val="000000" w:themeColor="text1"/>
                <w:sz w:val="19"/>
                <w:szCs w:val="19"/>
                <w:shd w:val="clear" w:color="auto" w:fill="FFFFFF"/>
                <w:lang w:eastAsia="ru-RU"/>
              </w:rPr>
              <w:br/>
              <w:t xml:space="preserve"> ефективне розслідування злочинів насильницького зникнення</w: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696128" behindDoc="0" locked="0" layoutInCell="1" allowOverlap="1" wp14:anchorId="3773E4F4" wp14:editId="742326E0">
                      <wp:simplePos x="0" y="0"/>
                      <wp:positionH relativeFrom="column">
                        <wp:posOffset>-1605915</wp:posOffset>
                      </wp:positionH>
                      <wp:positionV relativeFrom="paragraph">
                        <wp:posOffset>660400</wp:posOffset>
                      </wp:positionV>
                      <wp:extent cx="147320" cy="88900"/>
                      <wp:effectExtent l="13335" t="12700" r="10795" b="12700"/>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3E4F4" id="Поле 45" o:spid="_x0000_s1062" type="#_x0000_t202" style="position:absolute;left:0;text-align:left;margin-left:-126.45pt;margin-top:52pt;width:11.6pt;height: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" strokecolor="white">
                      <v:textbox>
                        <w:txbxContent>
                          <w:p w:rsidR="000B7FAE" w:rsidRDefault="000B7FAE" w:rsidP="001F0D39"/>
                        </w:txbxContent>
                      </v:textbox>
                    </v:shape>
                  </w:pict>
                </mc:Fallback>
              </mc:AlternateContent>
            </w:r>
          </w:p>
        </w:tc>
      </w:tr>
      <w:tr w:rsidR="0068027B" w:rsidRPr="0068027B" w:rsidTr="001F0D39">
        <w:trPr>
          <w:trHeight w:val="510"/>
        </w:trPr>
        <w:tc>
          <w:tcPr>
            <w:tcW w:w="198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12. Приведення у відповідність із міжнародними стандартами процедури затримання і тримання особи під вартою, припинення практики незареєстрованих затримань</w:t>
            </w: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1)</w:t>
            </w:r>
            <w:r w:rsidRPr="0068027B">
              <w:rPr>
                <w:rFonts w:ascii="Times New Roman" w:eastAsia="Times New Roman" w:hAnsi="Times New Roman" w:cs="Times New Roman"/>
                <w:color w:val="000000" w:themeColor="text1"/>
                <w:sz w:val="19"/>
                <w:szCs w:val="19"/>
                <w:lang w:eastAsia="ru-RU"/>
              </w:rPr>
              <w:t xml:space="preserve"> врегулювання (шляхом прийняття відповідного нормативно-правового акта) механізму виконання правоохоронними органами обов’язку щодо надання особі можливості повідомляти рідних про усі факти “приводу (затримання)” до правоохоронних органів</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2)</w:t>
            </w:r>
            <w:r w:rsidRPr="0068027B">
              <w:rPr>
                <w:rFonts w:ascii="Times New Roman" w:eastAsia="Times New Roman" w:hAnsi="Times New Roman" w:cs="Times New Roman"/>
                <w:color w:val="000000" w:themeColor="text1"/>
                <w:sz w:val="19"/>
                <w:szCs w:val="19"/>
                <w:lang w:eastAsia="ru-RU"/>
              </w:rPr>
              <w:t xml:space="preserve"> обладнання правоохоронних органів системами відеоспостереження із </w:t>
            </w:r>
            <w:r w:rsidRPr="0068027B">
              <w:rPr>
                <w:rFonts w:ascii="Times New Roman" w:eastAsia="Times New Roman" w:hAnsi="Times New Roman" w:cs="Times New Roman"/>
                <w:color w:val="000000" w:themeColor="text1"/>
                <w:sz w:val="19"/>
                <w:szCs w:val="19"/>
                <w:lang w:eastAsia="ru-RU"/>
              </w:rPr>
              <w:lastRenderedPageBreak/>
              <w:t>централізованим збереженням записів та копіюванням в контролюючі органи</w:t>
            </w:r>
          </w:p>
        </w:tc>
        <w:tc>
          <w:tcPr>
            <w:tcW w:w="1843" w:type="dxa"/>
            <w:hideMark/>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noProof/>
                <w:color w:val="000000" w:themeColor="text1"/>
                <w:sz w:val="19"/>
                <w:szCs w:val="19"/>
                <w:lang w:eastAsia="uk-UA"/>
              </w:rPr>
              <w:lastRenderedPageBreak/>
              <mc:AlternateContent>
                <mc:Choice Requires="wps">
                  <w:drawing>
                    <wp:anchor distT="0" distB="0" distL="114300" distR="114300" simplePos="0" relativeHeight="251697152" behindDoc="0" locked="0" layoutInCell="1" allowOverlap="1" wp14:anchorId="0397661A" wp14:editId="62349756">
                      <wp:simplePos x="0" y="0"/>
                      <wp:positionH relativeFrom="column">
                        <wp:posOffset>1421765</wp:posOffset>
                      </wp:positionH>
                      <wp:positionV relativeFrom="paragraph">
                        <wp:posOffset>3434080</wp:posOffset>
                      </wp:positionV>
                      <wp:extent cx="147320" cy="88900"/>
                      <wp:effectExtent l="12065" t="5080" r="12065" b="1079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7661A" id="Поле 44" o:spid="_x0000_s1063" type="#_x0000_t202" style="position:absolute;margin-left:111.95pt;margin-top:270.4pt;width:11.6pt;height: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698176" behindDoc="0" locked="0" layoutInCell="1" allowOverlap="1" wp14:anchorId="169E984F" wp14:editId="5D45CEE9">
                      <wp:simplePos x="0" y="0"/>
                      <wp:positionH relativeFrom="column">
                        <wp:posOffset>1421765</wp:posOffset>
                      </wp:positionH>
                      <wp:positionV relativeFrom="paragraph">
                        <wp:posOffset>3434080</wp:posOffset>
                      </wp:positionV>
                      <wp:extent cx="147320" cy="88900"/>
                      <wp:effectExtent l="12065" t="5080" r="12065" b="10795"/>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E984F" id="Поле 43" o:spid="_x0000_s1064" type="#_x0000_t202" style="position:absolute;margin-left:111.95pt;margin-top:270.4pt;width:11.6pt;height: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color w:val="000000" w:themeColor="text1"/>
                <w:sz w:val="19"/>
                <w:szCs w:val="19"/>
                <w:lang w:eastAsia="ru-RU"/>
              </w:rPr>
              <w:t xml:space="preserve">відповідні технічні рішення впроваджено та закріплено на законодавчому рівні </w:t>
            </w: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I квартал 2017 р.</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МВС</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Мінфін</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СБУ (за згодою)</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Генеральна прокуратура України (за згодою)</w:t>
            </w:r>
          </w:p>
        </w:tc>
        <w:tc>
          <w:tcPr>
            <w:tcW w:w="5243" w:type="dxa"/>
          </w:tcPr>
          <w:p w:rsidR="001F0D39" w:rsidRPr="0068027B" w:rsidRDefault="001F0D39" w:rsidP="001F0D39">
            <w:pPr>
              <w:spacing w:after="0" w:line="240" w:lineRule="auto"/>
              <w:ind w:firstLine="720"/>
              <w:contextualSpacing/>
              <w:jc w:val="both"/>
              <w:rPr>
                <w:rFonts w:ascii="Times New Roman" w:eastAsia="Arial" w:hAnsi="Times New Roman" w:cs="Times New Roman"/>
                <w:b/>
                <w:color w:val="000000" w:themeColor="text1"/>
                <w:sz w:val="19"/>
                <w:szCs w:val="19"/>
                <w:lang w:eastAsia="en-GB"/>
              </w:rPr>
            </w:pPr>
            <w:r w:rsidRPr="0068027B">
              <w:rPr>
                <w:rFonts w:ascii="Times New Roman" w:eastAsia="Arial" w:hAnsi="Times New Roman" w:cs="Times New Roman"/>
                <w:b/>
                <w:color w:val="000000" w:themeColor="text1"/>
                <w:sz w:val="19"/>
                <w:szCs w:val="19"/>
                <w:lang w:eastAsia="en-GB"/>
              </w:rPr>
              <w:t>Виконано</w:t>
            </w:r>
          </w:p>
          <w:p w:rsidR="001F0D39" w:rsidRPr="0068027B" w:rsidRDefault="001F0D39" w:rsidP="001F0D39">
            <w:pPr>
              <w:spacing w:after="0" w:line="240" w:lineRule="auto"/>
              <w:ind w:firstLine="720"/>
              <w:contextualSpacing/>
              <w:jc w:val="both"/>
              <w:rPr>
                <w:rFonts w:ascii="Times New Roman" w:eastAsia="Arial" w:hAnsi="Times New Roman" w:cs="Times New Roman"/>
                <w:color w:val="000000" w:themeColor="text1"/>
                <w:sz w:val="19"/>
                <w:szCs w:val="19"/>
                <w:lang w:eastAsia="en-GB"/>
              </w:rPr>
            </w:pPr>
            <w:r w:rsidRPr="0068027B">
              <w:rPr>
                <w:rFonts w:ascii="Times New Roman" w:eastAsia="Arial" w:hAnsi="Times New Roman" w:cs="Times New Roman"/>
                <w:color w:val="000000" w:themeColor="text1"/>
                <w:sz w:val="19"/>
                <w:szCs w:val="19"/>
                <w:lang w:eastAsia="en-GB"/>
              </w:rPr>
              <w:t>Повідомлення родичів затриманого відбувається згідно ст. 29 Конституції України, яка передбачає, що про арешт або затримання людини має бути негайно повідомлено родичів заарештованого чи затриманого, та згідно статті 213 КПК України, яка конкретизує вказану конституційну норму, вичерпно визначає перелік осіб, які підлягають повідомленню про затримання.</w:t>
            </w:r>
          </w:p>
          <w:p w:rsidR="001F0D39" w:rsidRPr="0068027B" w:rsidRDefault="001F0D39" w:rsidP="001F0D39">
            <w:pPr>
              <w:spacing w:after="0" w:line="240" w:lineRule="auto"/>
              <w:ind w:firstLine="720"/>
              <w:jc w:val="both"/>
              <w:rPr>
                <w:rFonts w:ascii="Times New Roman" w:eastAsia="Arial" w:hAnsi="Times New Roman" w:cs="Times New Roman"/>
                <w:b/>
                <w:color w:val="000000" w:themeColor="text1"/>
                <w:sz w:val="19"/>
                <w:szCs w:val="19"/>
                <w:lang w:eastAsia="en-GB"/>
              </w:rPr>
            </w:pPr>
          </w:p>
          <w:p w:rsidR="001F0D39" w:rsidRPr="0068027B" w:rsidRDefault="001F0D39" w:rsidP="001F0D39">
            <w:pPr>
              <w:spacing w:after="0" w:line="240" w:lineRule="auto"/>
              <w:ind w:firstLine="720"/>
              <w:jc w:val="both"/>
              <w:rPr>
                <w:rFonts w:ascii="Times New Roman" w:eastAsia="Arial" w:hAnsi="Times New Roman" w:cs="Times New Roman"/>
                <w:b/>
                <w:color w:val="000000" w:themeColor="text1"/>
                <w:sz w:val="19"/>
                <w:szCs w:val="19"/>
                <w:lang w:eastAsia="en-GB"/>
              </w:rPr>
            </w:pPr>
          </w:p>
          <w:p w:rsidR="008E34F9" w:rsidRPr="0068027B" w:rsidRDefault="008E34F9" w:rsidP="001F0D39">
            <w:pPr>
              <w:spacing w:after="0" w:line="240" w:lineRule="auto"/>
              <w:ind w:firstLine="720"/>
              <w:jc w:val="both"/>
              <w:rPr>
                <w:rFonts w:ascii="Times New Roman" w:eastAsia="Arial" w:hAnsi="Times New Roman" w:cs="Times New Roman"/>
                <w:b/>
                <w:color w:val="000000" w:themeColor="text1"/>
                <w:sz w:val="19"/>
                <w:szCs w:val="19"/>
                <w:lang w:eastAsia="en-GB"/>
              </w:rPr>
            </w:pPr>
          </w:p>
          <w:p w:rsidR="001F0D39" w:rsidRPr="0068027B" w:rsidRDefault="001F0D39" w:rsidP="001F0D39">
            <w:pPr>
              <w:spacing w:after="0" w:line="240" w:lineRule="auto"/>
              <w:ind w:firstLine="720"/>
              <w:jc w:val="both"/>
              <w:rPr>
                <w:rFonts w:ascii="Times New Roman" w:eastAsia="Arial" w:hAnsi="Times New Roman" w:cs="Times New Roman"/>
                <w:b/>
                <w:color w:val="000000" w:themeColor="text1"/>
                <w:sz w:val="19"/>
                <w:szCs w:val="19"/>
                <w:lang w:eastAsia="en-GB"/>
              </w:rPr>
            </w:pPr>
            <w:r w:rsidRPr="0068027B">
              <w:rPr>
                <w:rFonts w:ascii="Times New Roman" w:eastAsia="Arial" w:hAnsi="Times New Roman" w:cs="Times New Roman"/>
                <w:b/>
                <w:color w:val="000000" w:themeColor="text1"/>
                <w:sz w:val="19"/>
                <w:szCs w:val="19"/>
                <w:lang w:eastAsia="en-GB"/>
              </w:rPr>
              <w:t>Виконання триває</w:t>
            </w:r>
          </w:p>
          <w:p w:rsidR="008E34F9" w:rsidRPr="0068027B" w:rsidRDefault="008E34F9" w:rsidP="008E34F9">
            <w:pPr>
              <w:spacing w:after="0" w:line="240" w:lineRule="auto"/>
              <w:ind w:firstLine="720"/>
              <w:jc w:val="both"/>
              <w:rPr>
                <w:rFonts w:ascii="Times New Roman" w:eastAsia="Arial" w:hAnsi="Times New Roman" w:cs="Times New Roman"/>
                <w:color w:val="000000" w:themeColor="text1"/>
                <w:sz w:val="19"/>
                <w:szCs w:val="19"/>
                <w:lang w:eastAsia="en-GB"/>
              </w:rPr>
            </w:pPr>
            <w:r w:rsidRPr="0068027B">
              <w:rPr>
                <w:rFonts w:ascii="Times New Roman" w:eastAsia="Arial" w:hAnsi="Times New Roman" w:cs="Times New Roman"/>
                <w:color w:val="000000" w:themeColor="text1"/>
                <w:sz w:val="19"/>
                <w:szCs w:val="19"/>
                <w:lang w:eastAsia="en-GB"/>
              </w:rPr>
              <w:t xml:space="preserve">У Національній поліції України проаналізовано стан забезпечення адміністративних будівель, підпорядкованих Головним управлінням національної поліції в областях </w:t>
            </w:r>
            <w:r w:rsidRPr="0068027B">
              <w:rPr>
                <w:rFonts w:ascii="Times New Roman" w:eastAsia="Arial" w:hAnsi="Times New Roman" w:cs="Times New Roman"/>
                <w:color w:val="000000" w:themeColor="text1"/>
                <w:sz w:val="19"/>
                <w:szCs w:val="19"/>
                <w:lang w:eastAsia="en-GB"/>
              </w:rPr>
              <w:lastRenderedPageBreak/>
              <w:t>засобами відео нагляду та визначено  першочергову потребу у їх встановленні для поетапної реалізації заходів.</w:t>
            </w:r>
          </w:p>
          <w:p w:rsidR="001F0D39" w:rsidRPr="0068027B" w:rsidRDefault="008E34F9" w:rsidP="008E34F9">
            <w:pPr>
              <w:spacing w:before="60" w:after="60" w:line="228" w:lineRule="auto"/>
              <w:ind w:firstLine="606"/>
              <w:jc w:val="both"/>
              <w:rPr>
                <w:rFonts w:ascii="Times New Roman" w:eastAsia="Times New Roman" w:hAnsi="Times New Roman" w:cs="Times New Roman"/>
                <w:color w:val="000000" w:themeColor="text1"/>
                <w:sz w:val="19"/>
                <w:szCs w:val="19"/>
                <w:lang w:eastAsia="ru-RU"/>
              </w:rPr>
            </w:pPr>
            <w:r w:rsidRPr="0068027B">
              <w:rPr>
                <w:rFonts w:ascii="Times New Roman" w:eastAsia="Arial" w:hAnsi="Times New Roman" w:cs="Times New Roman"/>
                <w:color w:val="000000" w:themeColor="text1"/>
                <w:sz w:val="19"/>
                <w:szCs w:val="19"/>
                <w:lang w:eastAsia="en-GB"/>
              </w:rPr>
              <w:t xml:space="preserve">Підготовлено відповідну доповідну записку Голові Національної поліції України від 29.08.2018 № 27303 «Про стан упровадження відомчих систем відеоспостереження в адміністративних будівлях поліції» у якій запропоновано керівникам Головних управлінь Національної поліції активізувати роботу встановлення цифрових відеокамер на всіх входах до адміністративних будівель Головних управльнь Національної поліції та їх територіальних відділів в обласних центрах, з можливістю централізованого перегляду відеоінформації в режимі реального часу, згідно з наданим графіком. </w:t>
            </w: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3) внесення зміни до Кримінально-процесуального кодексу (стаття 107) та законів про правоохоронні органи для забезпечення обов’язкового відеозапису допитів та оснащення місць перебування затриманих осіб у відділах правоохоронних органів пристроями відеозапису з метою запобігання застосуванню катувань та жорстокому поводженню</w:t>
            </w:r>
          </w:p>
        </w:tc>
        <w:tc>
          <w:tcPr>
            <w:tcW w:w="184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законопроект внесено на розгляд Кабінету Міністрів України</w:t>
            </w: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 xml:space="preserve">II квартал 2016 р. </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МВС </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СБУ (за згодою)</w:t>
            </w:r>
          </w:p>
        </w:tc>
        <w:tc>
          <w:tcPr>
            <w:tcW w:w="5243" w:type="dxa"/>
          </w:tcPr>
          <w:p w:rsidR="001F0D39" w:rsidRPr="0068027B" w:rsidRDefault="001F0D39" w:rsidP="001F0D39">
            <w:pPr>
              <w:spacing w:after="0" w:line="225" w:lineRule="auto"/>
              <w:ind w:firstLine="709"/>
              <w:contextualSpacing/>
              <w:jc w:val="both"/>
              <w:rPr>
                <w:rFonts w:ascii="Times New Roman" w:eastAsia="Arial" w:hAnsi="Times New Roman" w:cs="Times New Roman"/>
                <w:b/>
                <w:color w:val="000000" w:themeColor="text1"/>
                <w:sz w:val="19"/>
                <w:szCs w:val="19"/>
                <w:lang w:eastAsia="en-GB"/>
              </w:rPr>
            </w:pPr>
            <w:r w:rsidRPr="0068027B">
              <w:rPr>
                <w:rFonts w:ascii="Times New Roman" w:eastAsia="Arial" w:hAnsi="Times New Roman" w:cs="Times New Roman"/>
                <w:b/>
                <w:color w:val="000000" w:themeColor="text1"/>
                <w:sz w:val="19"/>
                <w:szCs w:val="19"/>
                <w:lang w:eastAsia="en-GB"/>
              </w:rPr>
              <w:t>Виконання триває</w:t>
            </w:r>
          </w:p>
          <w:p w:rsidR="001F0D39" w:rsidRPr="0068027B" w:rsidRDefault="001F0D39" w:rsidP="001F0D39">
            <w:pPr>
              <w:spacing w:after="0" w:line="225" w:lineRule="auto"/>
              <w:ind w:firstLine="709"/>
              <w:contextualSpacing/>
              <w:jc w:val="both"/>
              <w:rPr>
                <w:rFonts w:ascii="Times New Roman" w:eastAsia="Arial" w:hAnsi="Times New Roman" w:cs="Times New Roman"/>
                <w:color w:val="000000" w:themeColor="text1"/>
                <w:sz w:val="19"/>
                <w:szCs w:val="19"/>
                <w:lang w:eastAsia="en-GB"/>
              </w:rPr>
            </w:pPr>
            <w:r w:rsidRPr="0068027B">
              <w:rPr>
                <w:rFonts w:ascii="Times New Roman" w:eastAsia="Arial" w:hAnsi="Times New Roman" w:cs="Times New Roman"/>
                <w:color w:val="000000" w:themeColor="text1"/>
                <w:sz w:val="19"/>
                <w:szCs w:val="19"/>
                <w:lang w:eastAsia="en-GB"/>
              </w:rPr>
              <w:t>Розроблено проект Закону України «Про внесення змін до статті 107 Кримінального процесуального кодексу України (щодо забезпечення обов’язкового здійснення відеозапису допитів та оснащення місць перебування затриманих осіб у підрозділах правоохоронних органів пристроями відеозапису)» (лист від 29.11.2016 вих. №  1007/37/1/01-2016).</w:t>
            </w:r>
          </w:p>
          <w:p w:rsidR="001F0D39" w:rsidRPr="0068027B" w:rsidRDefault="001F0D39" w:rsidP="001F0D39">
            <w:pPr>
              <w:spacing w:after="0" w:line="225" w:lineRule="auto"/>
              <w:ind w:firstLine="709"/>
              <w:contextualSpacing/>
              <w:jc w:val="both"/>
              <w:rPr>
                <w:rFonts w:ascii="Times New Roman" w:eastAsia="Arial" w:hAnsi="Times New Roman" w:cs="Times New Roman"/>
                <w:color w:val="000000" w:themeColor="text1"/>
                <w:sz w:val="19"/>
                <w:szCs w:val="19"/>
                <w:lang w:eastAsia="en-GB"/>
              </w:rPr>
            </w:pPr>
            <w:r w:rsidRPr="0068027B">
              <w:rPr>
                <w:rFonts w:ascii="Times New Roman" w:eastAsia="Arial" w:hAnsi="Times New Roman" w:cs="Times New Roman"/>
                <w:color w:val="000000" w:themeColor="text1"/>
                <w:sz w:val="19"/>
                <w:szCs w:val="19"/>
                <w:lang w:eastAsia="en-GB"/>
              </w:rPr>
              <w:t>Крім того, СБУ України висловлено позицію щодо недоцільності внесення змін до ст. 107 КПК (лист від 17.06.2016 вих № 4459)</w:t>
            </w:r>
          </w:p>
          <w:p w:rsidR="001F0D39" w:rsidRPr="0068027B" w:rsidRDefault="001F0D39" w:rsidP="001F0D39">
            <w:pPr>
              <w:spacing w:after="0" w:line="225" w:lineRule="auto"/>
              <w:ind w:firstLine="709"/>
              <w:contextualSpacing/>
              <w:jc w:val="both"/>
              <w:rPr>
                <w:rFonts w:ascii="Times New Roman" w:eastAsia="Arial" w:hAnsi="Times New Roman" w:cs="Times New Roman"/>
                <w:color w:val="000000" w:themeColor="text1"/>
                <w:sz w:val="19"/>
                <w:szCs w:val="19"/>
                <w:lang w:eastAsia="en-GB"/>
              </w:rPr>
            </w:pPr>
            <w:r w:rsidRPr="0068027B">
              <w:rPr>
                <w:rFonts w:ascii="Times New Roman" w:eastAsia="Arial" w:hAnsi="Times New Roman" w:cs="Times New Roman"/>
                <w:color w:val="000000" w:themeColor="text1"/>
                <w:sz w:val="19"/>
                <w:szCs w:val="19"/>
                <w:lang w:eastAsia="en-GB"/>
              </w:rPr>
              <w:t>Крім того, народним депутатом ВРУ Міщенком С.Г. підготовлено проект Закону України «Про внесення змін до Кримінального процесуального кодексу України» (щодо запровадження відеофіксації першого допиту затриманого) (реєстр. № 4277 від 18.03.2016)</w:t>
            </w:r>
          </w:p>
          <w:p w:rsidR="001F0D39" w:rsidRPr="0068027B" w:rsidRDefault="001F0D39" w:rsidP="001F0D39">
            <w:pPr>
              <w:spacing w:after="0" w:line="225" w:lineRule="auto"/>
              <w:ind w:firstLine="709"/>
              <w:contextualSpacing/>
              <w:jc w:val="both"/>
              <w:rPr>
                <w:rFonts w:ascii="Times New Roman" w:eastAsia="Arial" w:hAnsi="Times New Roman" w:cs="Times New Roman"/>
                <w:color w:val="000000" w:themeColor="text1"/>
                <w:sz w:val="19"/>
                <w:szCs w:val="19"/>
                <w:lang w:eastAsia="en-GB"/>
              </w:rPr>
            </w:pPr>
            <w:r w:rsidRPr="0068027B">
              <w:rPr>
                <w:rFonts w:ascii="Times New Roman" w:eastAsia="Arial" w:hAnsi="Times New Roman" w:cs="Times New Roman"/>
                <w:color w:val="000000" w:themeColor="text1"/>
                <w:sz w:val="19"/>
                <w:szCs w:val="19"/>
                <w:lang w:eastAsia="en-GB"/>
              </w:rPr>
              <w:t>На засіданні Комітету ВРУ з питань законодавчого забезпечення правоохоронної діяльності було прийнято рішення про відхилення законопроекту через відсутність достатніх обґрунтувань та необхідність забезпечення технічної можливості цього заходу, що потребує витрат із Державного бюджету України.</w:t>
            </w:r>
          </w:p>
          <w:p w:rsidR="001F0D39" w:rsidRPr="0068027B" w:rsidRDefault="001F0D39" w:rsidP="001F0D39">
            <w:pPr>
              <w:spacing w:before="60" w:after="60" w:line="228" w:lineRule="auto"/>
              <w:jc w:val="both"/>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lastRenderedPageBreak/>
              <w:t>13. Посилення ефективності судового контролю за підставами позбавлення свободи, зокрема при застосуванні примусової госпіталізації до психіатричних закладів</w:t>
            </w: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1) розроблення законопроекту про внесення змін до Кодексу України про адміністративні правопорушення щодо поміщення осіб до психіатричної лікарні для проведення судово-медичної експертизи виключно за наявності належних для цього підстав та з дотриманням гарантій від свавільного позбавлення особи свободи щодо врегулювання питання призначення медичної експертизи</w:t>
            </w:r>
          </w:p>
        </w:tc>
        <w:tc>
          <w:tcPr>
            <w:tcW w:w="184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 xml:space="preserve">відповідне законодавче підґрунтя розроблено та схвалено Венеціанською комісією та/або Комітетом Міністрів Ради Європи </w:t>
            </w: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III квартал 2016 р.</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Мін’юст</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МОЗ</w:t>
            </w:r>
          </w:p>
        </w:tc>
        <w:tc>
          <w:tcPr>
            <w:tcW w:w="5243" w:type="dxa"/>
            <w:hideMark/>
          </w:tcPr>
          <w:p w:rsidR="001F0D39" w:rsidRPr="0068027B" w:rsidRDefault="001F0D39" w:rsidP="001F0D39">
            <w:pPr>
              <w:spacing w:before="60" w:after="0" w:line="240" w:lineRule="auto"/>
              <w:ind w:firstLine="709"/>
              <w:jc w:val="both"/>
              <w:rPr>
                <w:rFonts w:ascii="Times New Roman" w:eastAsia="Times New Roman" w:hAnsi="Times New Roman" w:cs="Times New Roman"/>
                <w:b/>
                <w:color w:val="000000" w:themeColor="text1"/>
                <w:sz w:val="19"/>
                <w:szCs w:val="19"/>
                <w:lang w:eastAsia="uk-UA"/>
              </w:rPr>
            </w:pPr>
            <w:r w:rsidRPr="0068027B">
              <w:rPr>
                <w:rFonts w:ascii="Times New Roman" w:eastAsia="Times New Roman" w:hAnsi="Times New Roman" w:cs="Times New Roman"/>
                <w:b/>
                <w:color w:val="000000" w:themeColor="text1"/>
                <w:sz w:val="19"/>
                <w:szCs w:val="19"/>
                <w:lang w:eastAsia="uk-UA"/>
              </w:rPr>
              <w:t>Виконання триває</w:t>
            </w:r>
          </w:p>
          <w:p w:rsidR="001F0D39" w:rsidRPr="0068027B" w:rsidRDefault="001F0D39" w:rsidP="001F0D39">
            <w:pPr>
              <w:spacing w:after="0" w:line="240" w:lineRule="auto"/>
              <w:ind w:firstLine="720"/>
              <w:jc w:val="both"/>
              <w:rPr>
                <w:rFonts w:ascii="Times New Roman" w:eastAsia="Calibri" w:hAnsi="Times New Roman" w:cs="Times New Roman"/>
                <w:color w:val="000000" w:themeColor="text1"/>
                <w:sz w:val="19"/>
                <w:szCs w:val="19"/>
                <w:lang w:eastAsia="ru-RU"/>
              </w:rPr>
            </w:pPr>
            <w:r w:rsidRPr="0068027B">
              <w:rPr>
                <w:rFonts w:ascii="Times New Roman" w:eastAsia="Calibri" w:hAnsi="Times New Roman" w:cs="Times New Roman"/>
                <w:color w:val="000000" w:themeColor="text1"/>
                <w:sz w:val="19"/>
                <w:szCs w:val="19"/>
                <w:lang w:eastAsia="ru-RU"/>
              </w:rPr>
              <w:t>З метою приведення чинного законодавства до міжнародних стандартів, в частині забезпечення недопущення необґрунтованого поміщення осіб, щодо яких розглядаються справи про адміністративні правопорушення, до медичних закладів для проведення судово-психіатричної експертизи, Міністерством юстиції розроблено проект Закону «Про внесення змін до Кодексу України про адміністративні правопорушення щодо проведення судово-психіатричної експертизи».</w:t>
            </w:r>
          </w:p>
          <w:p w:rsidR="001F0D39" w:rsidRPr="0068027B" w:rsidRDefault="001F0D39" w:rsidP="001F0D39">
            <w:pPr>
              <w:spacing w:after="0" w:line="240" w:lineRule="auto"/>
              <w:ind w:firstLine="720"/>
              <w:jc w:val="both"/>
              <w:rPr>
                <w:rFonts w:ascii="Times New Roman" w:eastAsia="Calibri" w:hAnsi="Times New Roman" w:cs="Times New Roman"/>
                <w:color w:val="000000" w:themeColor="text1"/>
                <w:sz w:val="19"/>
                <w:szCs w:val="19"/>
                <w:lang w:eastAsia="ru-RU"/>
              </w:rPr>
            </w:pPr>
            <w:r w:rsidRPr="0068027B">
              <w:rPr>
                <w:rFonts w:ascii="Times New Roman" w:eastAsia="Calibri" w:hAnsi="Times New Roman" w:cs="Times New Roman"/>
                <w:color w:val="000000" w:themeColor="text1"/>
                <w:sz w:val="19"/>
                <w:szCs w:val="19"/>
                <w:lang w:eastAsia="ru-RU"/>
              </w:rPr>
              <w:t>Проектом Закону пропонується внести зміни до Кодексу України про адміністративні правопорушення (далі – КУпАП), відповідно до яких призначення судово-психіатричної експертизи без згоди особи, яка притягується до адміністративної відповідальності, можливе лише за рішенням суду, яке ґрунтується на підставі достатніх даних, а також передбачено внесення змін до статті 273 КУпАП, які дозволять залучати експерта в судовому засіданні.</w:t>
            </w:r>
          </w:p>
          <w:p w:rsidR="001F0D39" w:rsidRPr="0068027B" w:rsidRDefault="001F0D39" w:rsidP="001F0D39">
            <w:pPr>
              <w:spacing w:after="0" w:line="240" w:lineRule="auto"/>
              <w:ind w:firstLine="720"/>
              <w:jc w:val="both"/>
              <w:rPr>
                <w:rFonts w:ascii="Times New Roman" w:eastAsia="Calibri" w:hAnsi="Times New Roman" w:cs="Times New Roman"/>
                <w:color w:val="000000" w:themeColor="text1"/>
                <w:sz w:val="19"/>
                <w:szCs w:val="19"/>
                <w:lang w:eastAsia="ru-RU"/>
              </w:rPr>
            </w:pPr>
            <w:r w:rsidRPr="0068027B">
              <w:rPr>
                <w:rFonts w:ascii="Times New Roman" w:eastAsia="Calibri" w:hAnsi="Times New Roman" w:cs="Times New Roman"/>
                <w:color w:val="000000" w:themeColor="text1"/>
                <w:sz w:val="19"/>
                <w:szCs w:val="19"/>
                <w:lang w:eastAsia="ru-RU"/>
              </w:rPr>
              <w:t>01 вересня 2017 року проект Закону внесено на розгляд Кабінету Міністрів України.</w:t>
            </w:r>
          </w:p>
          <w:p w:rsidR="001F0D39" w:rsidRPr="0068027B" w:rsidRDefault="001F0D39" w:rsidP="001F0D39">
            <w:pPr>
              <w:widowControl w:val="0"/>
              <w:suppressAutoHyphens/>
              <w:spacing w:after="0" w:line="240" w:lineRule="auto"/>
              <w:ind w:firstLine="720"/>
              <w:jc w:val="both"/>
              <w:rPr>
                <w:rFonts w:ascii="Times New Roman" w:eastAsiaTheme="minorEastAsia" w:hAnsi="Times New Roman" w:cs="Times New Roman"/>
                <w:color w:val="000000" w:themeColor="text1"/>
                <w:kern w:val="2"/>
                <w:sz w:val="19"/>
                <w:szCs w:val="19"/>
                <w:lang w:val="ru-RU" w:eastAsia="hi-IN" w:bidi="hi-IN"/>
              </w:rPr>
            </w:pPr>
            <w:r w:rsidRPr="0068027B">
              <w:rPr>
                <w:rFonts w:ascii="Times New Roman" w:eastAsiaTheme="minorEastAsia" w:hAnsi="Times New Roman" w:cs="Times New Roman"/>
                <w:color w:val="000000" w:themeColor="text1"/>
                <w:sz w:val="19"/>
                <w:szCs w:val="19"/>
                <w:lang w:val="ru-RU" w:eastAsia="ru-RU"/>
              </w:rPr>
              <w:t>Проект Закону внесено на розгляд Верховної Ради України (реєстр. № 7472 від 29 грудня 2017 року).</w:t>
            </w:r>
          </w:p>
          <w:p w:rsidR="001F0D39" w:rsidRPr="0068027B" w:rsidRDefault="001F0D39" w:rsidP="001F0D39">
            <w:pPr>
              <w:spacing w:before="60" w:after="60" w:line="228" w:lineRule="auto"/>
              <w:jc w:val="both"/>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14.Унеможливлення безпідставного та неналежним чином оформленого затримання, тримання особи під вартою без рішення суду</w:t>
            </w: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 xml:space="preserve">1) розроблення законопроекту про  внесення змін до деяких законодавчих актів щодо врегулювання питань кримінально-правових наслідків фактичного ув’язнення раніше засуджених осіб на тимчасово окупованих територіях, а також осіб, які звільняються з цих установ. Забезпечення гарантій </w:t>
            </w:r>
            <w:r w:rsidRPr="0068027B">
              <w:rPr>
                <w:rFonts w:ascii="Times New Roman" w:eastAsia="Times New Roman" w:hAnsi="Times New Roman" w:cs="Times New Roman"/>
                <w:color w:val="000000" w:themeColor="text1"/>
                <w:sz w:val="19"/>
                <w:szCs w:val="19"/>
                <w:lang w:eastAsia="ru-RU"/>
              </w:rPr>
              <w:lastRenderedPageBreak/>
              <w:t>передбачуваності та юридичної узгодженості щодо зазначених осіб</w:t>
            </w:r>
          </w:p>
        </w:tc>
        <w:tc>
          <w:tcPr>
            <w:tcW w:w="184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lastRenderedPageBreak/>
              <w:t>законопроект внесено на розгляд Кабінету Міністрів України</w:t>
            </w: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II квартал 2016 р.</w:t>
            </w:r>
          </w:p>
        </w:tc>
        <w:tc>
          <w:tcPr>
            <w:tcW w:w="2123" w:type="dxa"/>
            <w:hideMark/>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699200" behindDoc="0" locked="0" layoutInCell="1" allowOverlap="1" wp14:anchorId="5A1FB408" wp14:editId="0D4A8C9F">
                      <wp:simplePos x="0" y="0"/>
                      <wp:positionH relativeFrom="column">
                        <wp:posOffset>-1605915</wp:posOffset>
                      </wp:positionH>
                      <wp:positionV relativeFrom="paragraph">
                        <wp:posOffset>1261110</wp:posOffset>
                      </wp:positionV>
                      <wp:extent cx="147320" cy="88900"/>
                      <wp:effectExtent l="13335" t="13335" r="10795" b="1206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FB408" id="Поле 42" o:spid="_x0000_s1065" type="#_x0000_t202" style="position:absolute;margin-left:-126.45pt;margin-top:99.3pt;width:11.6pt;height: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color w:val="000000" w:themeColor="text1"/>
                <w:sz w:val="19"/>
                <w:szCs w:val="19"/>
                <w:lang w:eastAsia="ru-RU"/>
              </w:rPr>
              <w:t>Мін’юст</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ДПтС</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Консультаційна місія Європейського Союзу в Україні (за згодою)</w:t>
            </w:r>
          </w:p>
        </w:tc>
        <w:tc>
          <w:tcPr>
            <w:tcW w:w="5243" w:type="dxa"/>
            <w:hideMark/>
          </w:tcPr>
          <w:p w:rsidR="001F0D39" w:rsidRPr="0068027B" w:rsidRDefault="001F0D39" w:rsidP="001F0D39">
            <w:pPr>
              <w:spacing w:after="0" w:line="240" w:lineRule="auto"/>
              <w:ind w:firstLine="720"/>
              <w:contextualSpacing/>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Виконання триває</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Міністерством юстиції розроблено проект Закону України «Про визначення правового статусу засуджених осіб, які відбували покарання на тимчасово окупованій території або території населених пунктів, де органи державної влади тимчасово не здійснюють свої повноваження, а також на території, що розташована на лінії зіткнення».</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Зазначений проект Закону направлено на погодження до 13 заінтересованих державних органів. Після погодження проект Закону відповідно до вимог Регламенту Кабінету Міністрів України буде подано на розгляд Уряду.</w:t>
            </w: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2) розроблення нормативно-правової бази щодо врегулювання функціонування фактично існуючих установ попереднього ув’язнення СБУ, зокрема внесення  відповідних змін до Закону України “Про попереднє ув’язнення” та розроблення правил внутрішнього розпорядку місць затримання в СБУ</w:t>
            </w:r>
          </w:p>
        </w:tc>
        <w:tc>
          <w:tcPr>
            <w:tcW w:w="184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законопроект внесено на розгляд Кабінету Міністрів України</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наказ затверджено</w:t>
            </w: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III квартал 2016 р.</w:t>
            </w:r>
          </w:p>
        </w:tc>
        <w:tc>
          <w:tcPr>
            <w:tcW w:w="2123" w:type="dxa"/>
            <w:hideMark/>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Мін’юст</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ДПтС</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СБУ (за згодою)</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Консультаційна місія Європейського Союзу в Україні (за згодою)</w:t>
            </w:r>
          </w:p>
        </w:tc>
        <w:tc>
          <w:tcPr>
            <w:tcW w:w="5243" w:type="dxa"/>
            <w:hideMark/>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Виконано</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З метою врегулювання на законодавчому рівні функціонування фактично існуючих установ попереднього ув’язнення Служби безпеки України та поширення тим самим на установи попереднього ув’язнення вимог Закону України «Про попереднє ув’язнення» Міністерством юстиції розроблено проект Закону «Про внесення змін до Законів України «Про попереднє ув’язнення» та «Про Службу безпеки України», який внесено на розгляд Верховної Ради України під назвою «Про внесення змін до Законів України «Про попереднє ув'язнення» та «Про Службу безпеки України» щодо функціонування слідчих ізоляторів» </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Проект Закону внесено на розгляд Верховної Ради України (реєстр. № 6521 від 26 травня 2017 року).</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3) розроблення законопроекту про внесення змін до Кримінального процесуального кодексу України щодо чіткого врегулювання питання приведення порядку застосування запобіжних заходів до засудженого у відповідність з вимогами практики Європейського суду з прав людини</w:t>
            </w:r>
          </w:p>
        </w:tc>
        <w:tc>
          <w:tcPr>
            <w:tcW w:w="184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 xml:space="preserve">законопроект внесено на розгляд Кабінету Міністрів України </w:t>
            </w: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III квартал 2016 р.</w:t>
            </w:r>
            <w:r w:rsidRPr="0068027B">
              <w:rPr>
                <w:rFonts w:ascii="Times New Roman" w:eastAsia="Times New Roman" w:hAnsi="Times New Roman" w:cs="Times New Roman"/>
                <w:color w:val="000000" w:themeColor="text1"/>
                <w:sz w:val="19"/>
                <w:szCs w:val="19"/>
                <w:lang w:eastAsia="en-GB"/>
              </w:rPr>
              <w:t xml:space="preserve"> </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Мін’юст</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МВС</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СБУ (за згодою)</w:t>
            </w:r>
          </w:p>
        </w:tc>
        <w:tc>
          <w:tcPr>
            <w:tcW w:w="5243" w:type="dxa"/>
            <w:hideMark/>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Виконано</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За результатами опрацювання міжнародного законодавства та практики Європейського суду з прав людини в частині застосування запобіжних заходів  та дотримання строків тримання під вартою Міністерством юстиції розроблено проект Закону «Про внесення змін до Кримінального процесуального кодексу України щодо приведення порядку застосування запобіжних заходів у відповідність з практикою Європейського суду з прав людини».</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Проектом Закону пропонується внести зміни до статті 199 КПК, відповідно до яких питання про продовження строку тримання під вартою до проведення судом підготовчого засідання вирішується слідчим суддею за клопотанням прокурора. Крім того пропонується внести зміни до частини третьої статті 315 КПК, встановивши, що заходи забезпечення кримінального провадження, обрані під час досудового розслідування, за відсутності клопотань сторін </w:t>
            </w:r>
            <w:r w:rsidRPr="0068027B">
              <w:rPr>
                <w:rFonts w:ascii="Times New Roman" w:eastAsia="Times New Roman" w:hAnsi="Times New Roman" w:cs="Times New Roman"/>
                <w:color w:val="000000" w:themeColor="text1"/>
                <w:sz w:val="19"/>
                <w:szCs w:val="19"/>
                <w:lang w:eastAsia="ru-RU"/>
              </w:rPr>
              <w:lastRenderedPageBreak/>
              <w:t>кримінального провадження, вважаються продовженими у підготовчому судовому засіданні, крім заходів у вигляді тримання під вартою або домашнього арешту.</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Проект Закону внесено на розгляд Верховної Ради України (реєстр. № 7089 від 07 вересня 2017 року).</w:t>
            </w:r>
          </w:p>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lang w:eastAsia="ru-RU"/>
              </w:rPr>
            </w:pP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4) розроблення законопроекту про внесення змін до Закону України “Про порядок відшкодування шкоди, завданої громадянинові незаконними діями органів дізнання, попереднього слідства, прокуратури і суду” щодо посилення гарантії відшкодування шкоди за незаконне затримання, арешт, тримання під вартою, зокрема у разі констатації відповідного порушення Європейським судом з прав людини</w:t>
            </w:r>
          </w:p>
        </w:tc>
        <w:tc>
          <w:tcPr>
            <w:tcW w:w="184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 xml:space="preserve">законопроект внесено на розгляд Кабінету Міністрів України </w:t>
            </w: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I квартал 2017 р.</w:t>
            </w:r>
          </w:p>
        </w:tc>
        <w:tc>
          <w:tcPr>
            <w:tcW w:w="2123" w:type="dxa"/>
            <w:hideMark/>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Мін’юст </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Мінфін</w:t>
            </w:r>
          </w:p>
        </w:tc>
        <w:tc>
          <w:tcPr>
            <w:tcW w:w="5243" w:type="dxa"/>
            <w:hideMark/>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Виконання триває</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bCs/>
                <w:color w:val="000000" w:themeColor="text1"/>
                <w:sz w:val="19"/>
                <w:szCs w:val="19"/>
                <w:lang w:eastAsia="ru-RU"/>
              </w:rPr>
              <w:t xml:space="preserve">На виконання завдання </w:t>
            </w:r>
            <w:r w:rsidRPr="0068027B">
              <w:rPr>
                <w:rFonts w:ascii="Times New Roman" w:eastAsia="Times New Roman" w:hAnsi="Times New Roman" w:cs="Times New Roman"/>
                <w:color w:val="000000" w:themeColor="text1"/>
                <w:sz w:val="19"/>
                <w:szCs w:val="19"/>
                <w:lang w:eastAsia="ru-RU"/>
              </w:rPr>
              <w:t>Міністерством юстиції розроблено проект Закону України «Про внесення змін до деяких законодавчих актів щодо відшкодування шкоди, завданої громадянинові внаслідок порушення розумних строків досудового розслідування та судового розгляду кримінального провадження, а також посилення гарантії відшкодування шкоди за незаконне затримання, арешт, тримання під вартою».</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15 лютого 2018 року проект Закону направлено на погодження до заінтересованих органів. </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Після завершення погоджувальних процедур проект Закону в установленому порядку буде внесено на розгляд Кабінету Міністрів України.</w:t>
            </w:r>
          </w:p>
          <w:p w:rsidR="00E4676E" w:rsidRPr="0068027B" w:rsidRDefault="00E4676E" w:rsidP="00E4676E">
            <w:pPr>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68027B">
              <w:rPr>
                <w:rFonts w:ascii="Times New Roman" w:eastAsia="Times New Roman" w:hAnsi="Times New Roman" w:cs="Times New Roman"/>
                <w:bCs/>
                <w:color w:val="000000" w:themeColor="text1"/>
                <w:sz w:val="20"/>
                <w:szCs w:val="20"/>
                <w:lang w:eastAsia="ru-RU"/>
              </w:rPr>
              <w:t>Проект Закону України «Про внесення змін до деяких законодавчих актів щодо вдосконалення порядку відшкодування шкоди, завданої громадянинові правоохоронними органами або судом відповідно до практики Європейського суду з прав людини» внесений КМУ на розгляд ВРУ (реєстр. №9044 від 05.09.2018 р.).</w:t>
            </w:r>
          </w:p>
          <w:p w:rsidR="00E4676E" w:rsidRPr="0068027B" w:rsidRDefault="00E4676E"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 xml:space="preserve">5) розроблення з урахуванням практики Європейського суду з прав людини законопроекту про внесення змін до Кримінального процесуального кодексу України щодо чіткого </w:t>
            </w:r>
            <w:r w:rsidRPr="0068027B">
              <w:rPr>
                <w:rFonts w:ascii="Times New Roman" w:eastAsia="Times New Roman" w:hAnsi="Times New Roman" w:cs="Times New Roman"/>
                <w:color w:val="000000" w:themeColor="text1"/>
                <w:sz w:val="19"/>
                <w:szCs w:val="19"/>
                <w:lang w:eastAsia="ru-RU"/>
              </w:rPr>
              <w:lastRenderedPageBreak/>
              <w:t>врегулювання питання стосовно строків тримання під вартою</w:t>
            </w:r>
          </w:p>
        </w:tc>
        <w:tc>
          <w:tcPr>
            <w:tcW w:w="184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lastRenderedPageBreak/>
              <w:t xml:space="preserve">подано на розгляд Кабінету Міністрів України законопроект про внесення відповідних змін до Кримінального </w:t>
            </w:r>
            <w:r w:rsidRPr="0068027B">
              <w:rPr>
                <w:rFonts w:ascii="Times New Roman" w:eastAsia="Times New Roman" w:hAnsi="Times New Roman" w:cs="Times New Roman"/>
                <w:color w:val="000000" w:themeColor="text1"/>
                <w:sz w:val="19"/>
                <w:szCs w:val="19"/>
                <w:lang w:eastAsia="ru-RU"/>
              </w:rPr>
              <w:lastRenderedPageBreak/>
              <w:t>процесуального кодексу України</w:t>
            </w: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lastRenderedPageBreak/>
              <w:t>IV квартал 2016 р.</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Мін’юст</w:t>
            </w:r>
          </w:p>
        </w:tc>
        <w:tc>
          <w:tcPr>
            <w:tcW w:w="5243" w:type="dxa"/>
            <w:hideMark/>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Виконано</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За результатами опрацювання міжнародного законодавства та практики Європейського суду з прав людини в частині застосування запобіжних заходів  та дотримання строків тримання під вартою Міністерством юстиції розроблено проект Закону «Про внесення змін до Кримінального процесуального кодексу України щодо приведення порядку застосування запобіжних заходів у </w:t>
            </w:r>
            <w:r w:rsidRPr="0068027B">
              <w:rPr>
                <w:rFonts w:ascii="Times New Roman" w:eastAsia="Times New Roman" w:hAnsi="Times New Roman" w:cs="Times New Roman"/>
                <w:color w:val="000000" w:themeColor="text1"/>
                <w:sz w:val="19"/>
                <w:szCs w:val="19"/>
                <w:lang w:eastAsia="ru-RU"/>
              </w:rPr>
              <w:lastRenderedPageBreak/>
              <w:t>відповідність з практикою Європейського суду з прав людини».</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Проектом Закону пропонується внести зміни до статті 199 КПК, відповідно до яких питання про продовження строку тримання під вартою до проведення судом підготовчого засідання вирішується слідчим суддею за клопотанням прокурора. Крім того пропонується внести зміни до частини третьої статті 315 КПК, встановивши, що заходи забезпечення кримінального провадження, обрані під час досудового розслідування, за відсутності клопотань сторін кримінального провадження, вважаються продовженими у підготовчому судовому засіданні, крім заходів у вигляді тримання під вартою або домашнього арешту.</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Проект Закону внесено на розгляд Верховної Ради України (реєстр. № 7089 від 07 вересня 2017 року).</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lastRenderedPageBreak/>
              <w:t>15. Забезпечення права на свободу та особисту недоторканність</w:t>
            </w: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1) розроблення та впровадження в діяльність органів і підрозділів внутрішніх справ методичних рекомендацій щодо попередження, запобігання злочинам, учиненим на ґрунті нетерпимості, та особливостей їх розслідування</w:t>
            </w:r>
          </w:p>
        </w:tc>
        <w:tc>
          <w:tcPr>
            <w:tcW w:w="1843" w:type="dxa"/>
            <w:hideMark/>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підвищення професійного рівня працівників правоохоронних органів</w:t>
            </w: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II квартал 2016 р.</w:t>
            </w:r>
          </w:p>
        </w:tc>
        <w:tc>
          <w:tcPr>
            <w:tcW w:w="2123" w:type="dxa"/>
            <w:hideMark/>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МВС</w:t>
            </w:r>
          </w:p>
        </w:tc>
        <w:tc>
          <w:tcPr>
            <w:tcW w:w="5243" w:type="dxa"/>
          </w:tcPr>
          <w:p w:rsidR="001F0D39" w:rsidRPr="0068027B" w:rsidRDefault="001F0D39" w:rsidP="001F0D39">
            <w:pPr>
              <w:widowControl w:val="0"/>
              <w:spacing w:after="0" w:line="240" w:lineRule="auto"/>
              <w:ind w:firstLine="709"/>
              <w:contextualSpacing/>
              <w:jc w:val="both"/>
              <w:rPr>
                <w:rFonts w:ascii="Times New Roman" w:eastAsia="Courier New" w:hAnsi="Times New Roman" w:cs="Times New Roman"/>
                <w:b/>
                <w:color w:val="000000" w:themeColor="text1"/>
                <w:sz w:val="19"/>
                <w:szCs w:val="19"/>
                <w:lang w:eastAsia="ru-RU"/>
              </w:rPr>
            </w:pPr>
            <w:r w:rsidRPr="0068027B">
              <w:rPr>
                <w:rFonts w:ascii="Times New Roman" w:eastAsia="Courier New" w:hAnsi="Times New Roman" w:cs="Times New Roman"/>
                <w:b/>
                <w:color w:val="000000" w:themeColor="text1"/>
                <w:sz w:val="19"/>
                <w:szCs w:val="19"/>
                <w:lang w:eastAsia="ru-RU"/>
              </w:rPr>
              <w:t>Виконано</w:t>
            </w:r>
          </w:p>
          <w:p w:rsidR="001F0D39" w:rsidRPr="0068027B" w:rsidRDefault="001F0D39" w:rsidP="001F0D39">
            <w:pPr>
              <w:widowControl w:val="0"/>
              <w:spacing w:after="0" w:line="240" w:lineRule="auto"/>
              <w:ind w:firstLine="709"/>
              <w:contextualSpacing/>
              <w:jc w:val="both"/>
              <w:rPr>
                <w:rFonts w:ascii="Times New Roman" w:eastAsia="Courier New" w:hAnsi="Times New Roman" w:cs="Times New Roman"/>
                <w:color w:val="000000" w:themeColor="text1"/>
                <w:sz w:val="19"/>
                <w:szCs w:val="19"/>
                <w:lang w:eastAsia="ru-RU"/>
              </w:rPr>
            </w:pPr>
            <w:r w:rsidRPr="0068027B">
              <w:rPr>
                <w:rFonts w:ascii="Times New Roman" w:eastAsia="Courier New" w:hAnsi="Times New Roman" w:cs="Times New Roman"/>
                <w:color w:val="000000" w:themeColor="text1"/>
                <w:sz w:val="19"/>
                <w:szCs w:val="19"/>
                <w:lang w:eastAsia="ru-RU"/>
              </w:rPr>
              <w:t>Розроблено та розміщено на відомчому сайті у відкритому доступі для використання в службовій діяльності слідчих підрозділів методичні рекомендації «Особливості розслідування злочинів, учинених на ґрунті нетерпимості».</w:t>
            </w:r>
          </w:p>
          <w:p w:rsidR="001F0D39" w:rsidRPr="0068027B" w:rsidRDefault="001F0D39" w:rsidP="001F0D39">
            <w:pPr>
              <w:spacing w:after="60" w:line="228" w:lineRule="auto"/>
              <w:jc w:val="both"/>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2) організація за сприяння Представництва Міжнародної організації з міграції в Україні семінарів із слідчими, які спеціалізуються на розслідуванні злочинів, пов’язаних з торгівлею людьми</w:t>
            </w:r>
          </w:p>
        </w:tc>
        <w:tc>
          <w:tcPr>
            <w:tcW w:w="1843"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IV квартал 2016 р.</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МВС</w:t>
            </w:r>
          </w:p>
        </w:tc>
        <w:tc>
          <w:tcPr>
            <w:tcW w:w="5243" w:type="dxa"/>
            <w:hideMark/>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Виконано</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ДБЗПТЛ з метою зміцнення співпраці з міжнародними урядовими та неурядовими організаціями, за підтримки Координатора проектів ОБСЄ в Україні та представництва МОМ в Україні приймається участь у семінарах, конференціях, засіданнях круглих столів, а також зустрічах з представниками урядових і громадських організацій іноземних держав.</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Представники Департаменту брали участь: - у засіданні робочої групи з питань удосконалення нормативно-</w:t>
            </w:r>
            <w:r w:rsidRPr="0068027B">
              <w:rPr>
                <w:rFonts w:ascii="Times New Roman" w:eastAsia="Times New Roman" w:hAnsi="Times New Roman" w:cs="Times New Roman"/>
                <w:color w:val="000000" w:themeColor="text1"/>
                <w:sz w:val="19"/>
                <w:szCs w:val="19"/>
                <w:lang w:eastAsia="ru-RU"/>
              </w:rPr>
              <w:lastRenderedPageBreak/>
              <w:t>правових актів з питань протидії торгівлі людьми щодо доопрацювання проекту Закону України «Про внесення змін до деяких законодавчих актів України щодо посилення протидії торгівлі людьми та захисту постраждалих осіб», яке відбулося 31 січня 2017 року в приміщенні Міжнародної організації з міграції в Україні за участю Міністерства соціальної політики</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 xml:space="preserve">3) розроблення змін до Кримінального процесуального кодексу України з метою включення до переліку кримінальних правопорушень, які можуть бути розпочаті лише на підставі заяви потерпілого, кримінального правопорушення, передбаченого </w:t>
            </w:r>
            <w:r w:rsidRPr="0068027B">
              <w:rPr>
                <w:rFonts w:ascii="Times New Roman" w:eastAsia="Times New Roman" w:hAnsi="Times New Roman" w:cs="Times New Roman"/>
                <w:color w:val="000000" w:themeColor="text1"/>
                <w:sz w:val="19"/>
                <w:szCs w:val="19"/>
                <w:lang w:eastAsia="en-GB"/>
              </w:rPr>
              <w:br/>
              <w:t>статтею 171 Кримінального кодексу України</w:t>
            </w:r>
          </w:p>
        </w:tc>
        <w:tc>
          <w:tcPr>
            <w:tcW w:w="184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 xml:space="preserve">реалізація змін сприятиме удосконаленню процесуальних інструментів для захисту прав та інтересів окремих категорій осіб, ефективному захисту прав працівників </w:t>
            </w:r>
            <w:r w:rsidRPr="0068027B">
              <w:rPr>
                <w:rFonts w:ascii="Times New Roman" w:eastAsia="Times New Roman" w:hAnsi="Times New Roman" w:cs="Times New Roman"/>
                <w:bCs/>
                <w:color w:val="000000" w:themeColor="text1"/>
                <w:sz w:val="19"/>
                <w:szCs w:val="19"/>
                <w:lang w:eastAsia="ru-RU"/>
              </w:rPr>
              <w:t xml:space="preserve">засобів масової інформації, </w:t>
            </w:r>
            <w:r w:rsidRPr="0068027B">
              <w:rPr>
                <w:rFonts w:ascii="Times New Roman" w:eastAsia="Times New Roman" w:hAnsi="Times New Roman" w:cs="Times New Roman"/>
                <w:color w:val="000000" w:themeColor="text1"/>
                <w:sz w:val="19"/>
                <w:szCs w:val="19"/>
                <w:lang w:eastAsia="ru-RU"/>
              </w:rPr>
              <w:t>а також створено можливості більш швидкого отримання відшкодування завданої шкоди</w:t>
            </w: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IV квартал 2016 р.</w:t>
            </w:r>
          </w:p>
        </w:tc>
        <w:tc>
          <w:tcPr>
            <w:tcW w:w="2123" w:type="dxa"/>
            <w:hideMark/>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МВС</w:t>
            </w:r>
          </w:p>
        </w:tc>
        <w:tc>
          <w:tcPr>
            <w:tcW w:w="5243" w:type="dxa"/>
            <w:hideMark/>
          </w:tcPr>
          <w:p w:rsidR="001F0D39" w:rsidRPr="0068027B" w:rsidRDefault="001F0D39" w:rsidP="001F0D39">
            <w:pPr>
              <w:spacing w:after="60" w:line="240" w:lineRule="auto"/>
              <w:ind w:firstLine="720"/>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Виконання триває</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До управління організації роботи та методичного забезпечення ГСУ направлено лист про недоцільність включення до переліку кримінальних правопорушень, які можуть бути розпочаті лише на підставі заяви потерпілого, правопорушення передбаченого статтею 171 Кримінального кодексу України.</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ГСУ направлено листи до Департаменту комунікації та Правового департаменту Національної поліції, а також до Департаменту персоналу, організації освітньої та наукової діяльності, Державного науково-дослідного інституту, Департаменту юридичного забезпечення та Департаменту формування політики щодо підконтрольних Міністрові органів влади та моніторингу МВС України з проханням надати пропозиції (листи ГСУ від 07. 09. 2016 № 18639/24/4/3-2016 та № 18640/24/4/3-2016; від 06. 09. 2016 № 18460/24/4/3-2016, № 18462/24/4/3-2016, № 18463/24/4/3-2016, № 18464/24/4/3-2016). На сьогодні, отримані пропозиції опрацьовуються.</w:t>
            </w:r>
          </w:p>
        </w:tc>
      </w:tr>
      <w:tr w:rsidR="0068027B" w:rsidRPr="0068027B" w:rsidTr="001F0D39">
        <w:tc>
          <w:tcPr>
            <w:tcW w:w="15445" w:type="dxa"/>
            <w:gridSpan w:val="6"/>
            <w:hideMark/>
          </w:tcPr>
          <w:p w:rsidR="001F0D39" w:rsidRPr="0068027B" w:rsidRDefault="001F0D39" w:rsidP="001F0D39">
            <w:pPr>
              <w:spacing w:before="240" w:after="120" w:line="228" w:lineRule="auto"/>
              <w:jc w:val="center"/>
              <w:rPr>
                <w:rFonts w:ascii="Times New Roman" w:eastAsia="Times New Roman" w:hAnsi="Times New Roman" w:cs="Times New Roman"/>
                <w:bCs/>
                <w:color w:val="000000" w:themeColor="text1"/>
                <w:sz w:val="19"/>
                <w:szCs w:val="19"/>
                <w:shd w:val="clear" w:color="auto" w:fill="FFFFFF"/>
                <w:lang w:eastAsia="ru-RU"/>
              </w:rPr>
            </w:pPr>
            <w:r w:rsidRPr="0068027B">
              <w:rPr>
                <w:rFonts w:ascii="Times New Roman" w:eastAsia="Times New Roman" w:hAnsi="Times New Roman" w:cs="Times New Roman"/>
                <w:bCs/>
                <w:color w:val="000000" w:themeColor="text1"/>
                <w:sz w:val="19"/>
                <w:szCs w:val="19"/>
                <w:shd w:val="clear" w:color="auto" w:fill="FFFFFF"/>
                <w:lang w:eastAsia="ru-RU"/>
              </w:rPr>
              <w:t>Забезпечення права на справедливий суд</w:t>
            </w:r>
          </w:p>
        </w:tc>
      </w:tr>
      <w:tr w:rsidR="0068027B" w:rsidRPr="0068027B" w:rsidTr="001F0D39">
        <w:tc>
          <w:tcPr>
            <w:tcW w:w="15445" w:type="dxa"/>
            <w:gridSpan w:val="6"/>
            <w:hideMark/>
          </w:tcPr>
          <w:p w:rsidR="001F0D39" w:rsidRPr="0068027B" w:rsidRDefault="001F0D39" w:rsidP="001F0D39">
            <w:pPr>
              <w:spacing w:before="60" w:after="60" w:line="228" w:lineRule="auto"/>
              <w:jc w:val="center"/>
              <w:rPr>
                <w:rFonts w:ascii="Times New Roman" w:eastAsia="Times New Roman" w:hAnsi="Times New Roman" w:cs="Times New Roman"/>
                <w:i/>
                <w:color w:val="000000" w:themeColor="text1"/>
                <w:sz w:val="19"/>
                <w:szCs w:val="19"/>
                <w:lang w:eastAsia="ru-RU"/>
              </w:rPr>
            </w:pPr>
            <w:r w:rsidRPr="0068027B">
              <w:rPr>
                <w:rFonts w:ascii="Times New Roman" w:eastAsia="Times New Roman" w:hAnsi="Times New Roman" w:cs="Times New Roman"/>
                <w:i/>
                <w:color w:val="000000" w:themeColor="text1"/>
                <w:sz w:val="19"/>
                <w:szCs w:val="19"/>
                <w:lang w:eastAsia="ru-RU"/>
              </w:rPr>
              <w:t>Забезпечення права на незалежний та справедливий суд у розумний строк;</w:t>
            </w:r>
            <w:r w:rsidRPr="0068027B">
              <w:rPr>
                <w:rFonts w:ascii="Times New Roman" w:eastAsia="Times New Roman" w:hAnsi="Times New Roman" w:cs="Times New Roman"/>
                <w:i/>
                <w:color w:val="000000" w:themeColor="text1"/>
                <w:sz w:val="19"/>
                <w:szCs w:val="19"/>
                <w:lang w:eastAsia="ru-RU"/>
              </w:rPr>
              <w:br/>
              <w:t>створення доступної та ефективної системи судочинства, що відповідатиме європейським цінностям</w:t>
            </w:r>
            <w:r w:rsidRPr="0068027B">
              <w:rPr>
                <w:rFonts w:ascii="Times New Roman" w:eastAsia="Times New Roman" w:hAnsi="Times New Roman" w:cs="Times New Roman"/>
                <w:i/>
                <w:color w:val="000000" w:themeColor="text1"/>
                <w:sz w:val="19"/>
                <w:szCs w:val="19"/>
                <w:lang w:eastAsia="ru-RU"/>
              </w:rPr>
              <w:br/>
              <w:t xml:space="preserve"> та стандартам захисту прав людини</w:t>
            </w:r>
          </w:p>
        </w:tc>
      </w:tr>
      <w:tr w:rsidR="0068027B" w:rsidRPr="0068027B" w:rsidTr="001F0D39">
        <w:tc>
          <w:tcPr>
            <w:tcW w:w="198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 xml:space="preserve">16. Забезпечення доступності до </w:t>
            </w:r>
            <w:r w:rsidRPr="0068027B">
              <w:rPr>
                <w:rFonts w:ascii="Times New Roman" w:eastAsia="Times New Roman" w:hAnsi="Times New Roman" w:cs="Times New Roman"/>
                <w:color w:val="000000" w:themeColor="text1"/>
                <w:sz w:val="19"/>
                <w:szCs w:val="19"/>
                <w:lang w:eastAsia="ru-RU"/>
              </w:rPr>
              <w:lastRenderedPageBreak/>
              <w:t>правосуддя для кожної особи</w:t>
            </w: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lastRenderedPageBreak/>
              <w:t xml:space="preserve">1) розроблення та подання на розгляд Верховної Ради України законопроекту про </w:t>
            </w:r>
            <w:r w:rsidRPr="0068027B">
              <w:rPr>
                <w:rFonts w:ascii="Times New Roman" w:eastAsia="Times New Roman" w:hAnsi="Times New Roman" w:cs="Times New Roman"/>
                <w:color w:val="000000" w:themeColor="text1"/>
                <w:sz w:val="19"/>
                <w:szCs w:val="19"/>
                <w:lang w:eastAsia="ru-RU"/>
              </w:rPr>
              <w:lastRenderedPageBreak/>
              <w:t>внесення змін до процесуальних кодексів, що передбачають більш гнучку систему звільнення або відстрочки оплати судового збору; звільнення від сплати судового збору осіб, що мають право на отримання безоплатної вторинної правової допомоги</w:t>
            </w:r>
          </w:p>
        </w:tc>
        <w:tc>
          <w:tcPr>
            <w:tcW w:w="1843"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lastRenderedPageBreak/>
              <w:t xml:space="preserve">законопроект внесено на розгляд Кабінету Міністрів </w:t>
            </w:r>
            <w:r w:rsidRPr="0068027B">
              <w:rPr>
                <w:rFonts w:ascii="Times New Roman" w:eastAsia="Times New Roman" w:hAnsi="Times New Roman" w:cs="Times New Roman"/>
                <w:color w:val="000000" w:themeColor="text1"/>
                <w:sz w:val="19"/>
                <w:szCs w:val="19"/>
                <w:lang w:eastAsia="ru-RU"/>
              </w:rPr>
              <w:lastRenderedPageBreak/>
              <w:t>України, судові витрати не становлять нездоланну перешкоду для захисту права в суді</w:t>
            </w:r>
          </w:p>
        </w:tc>
        <w:tc>
          <w:tcPr>
            <w:tcW w:w="1704" w:type="dxa"/>
            <w:hideMark/>
          </w:tcPr>
          <w:p w:rsidR="001F0D39" w:rsidRPr="0068027B" w:rsidRDefault="001F0D39" w:rsidP="001F0D39">
            <w:pPr>
              <w:spacing w:after="60" w:line="228" w:lineRule="auto"/>
              <w:rPr>
                <w:rFonts w:ascii="Times New Roman" w:eastAsia="Arial"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lastRenderedPageBreak/>
              <w:t>II квартал 2017 р.</w:t>
            </w:r>
          </w:p>
        </w:tc>
        <w:tc>
          <w:tcPr>
            <w:tcW w:w="2123" w:type="dxa"/>
            <w:hideMark/>
          </w:tcPr>
          <w:p w:rsidR="001F0D39" w:rsidRPr="0068027B" w:rsidRDefault="001F0D39" w:rsidP="001F0D39">
            <w:pPr>
              <w:spacing w:after="60" w:line="228" w:lineRule="auto"/>
              <w:rPr>
                <w:rFonts w:ascii="Times New Roman" w:eastAsia="Arial"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Мін’юст</w:t>
            </w:r>
          </w:p>
        </w:tc>
        <w:tc>
          <w:tcPr>
            <w:tcW w:w="5243" w:type="dxa"/>
            <w:hideMark/>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Виконано</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15 грудня 2017 року набрав чинності Закон України від 03 жовтня 2017 року № 2147-VIII «Про внесення змін до </w:t>
            </w:r>
            <w:r w:rsidRPr="0068027B">
              <w:rPr>
                <w:rFonts w:ascii="Times New Roman" w:eastAsia="Times New Roman" w:hAnsi="Times New Roman" w:cs="Times New Roman"/>
                <w:color w:val="000000" w:themeColor="text1"/>
                <w:sz w:val="19"/>
                <w:szCs w:val="19"/>
                <w:lang w:eastAsia="ru-RU"/>
              </w:rPr>
              <w:lastRenderedPageBreak/>
              <w:t>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(далі – Закон № 2147-VIII).</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Так, вказаним Законом, внесено зміни до статті 8 Закону № 3674-VI, які передбачають, що враховуючи майновий стан сторони, суд може своєю ухвалою за її клопотанням відстрочити або розстрочити сплату судового збору на певний строк у справі за визначеними: умовами; позивачами; предметом позову; співвідношенням розміром судового збору  з річним доходом позивача.</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На підставі вказаних обставин суд може зменшити розмір судового збору або звільнити від його сплати.</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З огляду на зазначене та враховуючи те, що чинними нормами Закону № 3674-VI передбачено звільнення від сплати судового збору за звернення до суду осіб, які мають право на безоплатну вторинну правову допомогу, підпункт 1 пункту 16  Плану заходів  є виконаним.</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2) здійснення заходів для забезпечення доступності приміщень судів для осіб з інвалідністю</w:t>
            </w:r>
          </w:p>
        </w:tc>
        <w:tc>
          <w:tcPr>
            <w:tcW w:w="184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забезпечено архітектурну доступність будівель судів для осіб з інвалідністю</w:t>
            </w: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2016—2020 роки</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ДСА (за згодою)</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Мін’юст</w:t>
            </w:r>
          </w:p>
        </w:tc>
        <w:tc>
          <w:tcPr>
            <w:tcW w:w="5243" w:type="dxa"/>
          </w:tcPr>
          <w:p w:rsidR="001F0D39" w:rsidRPr="0068027B" w:rsidRDefault="001F0D39" w:rsidP="001F0D39">
            <w:pPr>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Виконання триває</w:t>
            </w:r>
          </w:p>
          <w:p w:rsidR="001F0D39" w:rsidRPr="0068027B" w:rsidRDefault="001F0D39" w:rsidP="001F0D39">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Міністерство юстиції 12 вересня 2017 року звернулось до Державної судової адміністрації України щодо надання інформації про стан виконання цього завдання.</w:t>
            </w:r>
          </w:p>
          <w:p w:rsidR="001D0276" w:rsidRPr="0068027B" w:rsidRDefault="001F0D39" w:rsidP="001D027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Станом на 29 вересня 2017 року інформація від Державної судової адміністрації України про стан виконання вказаного завдання до Мін</w:t>
            </w:r>
            <w:r w:rsidR="001D0276" w:rsidRPr="0068027B">
              <w:rPr>
                <w:rFonts w:ascii="Times New Roman" w:eastAsia="Times New Roman" w:hAnsi="Times New Roman" w:cs="Times New Roman"/>
                <w:color w:val="000000" w:themeColor="text1"/>
                <w:sz w:val="19"/>
                <w:szCs w:val="19"/>
                <w:lang w:eastAsia="ru-RU"/>
              </w:rPr>
              <w:t xml:space="preserve">істерства юстиції не надійшла. </w:t>
            </w:r>
          </w:p>
          <w:p w:rsidR="001F0D39" w:rsidRPr="0068027B" w:rsidRDefault="001F0D39" w:rsidP="001D027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Державна судова адміністрація України у своєму листі від 12 жовтня 2017 року повідомила Міністерство юстиції України, що питання архітектурної доступності приміщень судових установ для людей з інвалідністю перебуває на постійному контролі Державної судової адміністрації України.</w:t>
            </w:r>
          </w:p>
          <w:p w:rsidR="001F0D39" w:rsidRPr="0068027B" w:rsidRDefault="001F0D39" w:rsidP="001F0D39">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Судами та територіальними управліннями Державної судової адміністрації України на місцях вживаються заходи стосовно забезпечення доступності приміщень судів і судової процедури для таких осіб.</w:t>
            </w:r>
          </w:p>
          <w:p w:rsidR="001F0D39" w:rsidRPr="0068027B" w:rsidRDefault="001F0D39" w:rsidP="001F0D39">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lastRenderedPageBreak/>
              <w:t>Заходи із забезпечення архітектурної доступності приміщень судів здійснюються в межах кошторисних призначень і виділених додаткових бюджетних асигнувань зі спеціального фонду державного бюджету після отримання понадпланових надходжень від сплати судового збору.</w:t>
            </w:r>
          </w:p>
          <w:p w:rsidR="001F0D39" w:rsidRPr="0068027B" w:rsidRDefault="001F0D39" w:rsidP="001F0D39">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Так, із 675 будівель апеляційних і місцевих судів 293 облаштовано пандусами, що відповідають вимогам державних будівельних норм. Решта судів потребує встановлення пандусів або модернізації (заміни) існуючих на входах конструкцій, що не відповідають визначеним вимогам (не витримано уклон, відсутні поручні, використано невідповідний матеріал покриття пандусу тощо), унеможливлюють безпечне самостійне користування цією конструкцією та змушують особу з інвалідністю звертатися за допомогою до сторонніх осіб.</w:t>
            </w:r>
          </w:p>
          <w:p w:rsidR="001F0D39" w:rsidRPr="0068027B" w:rsidRDefault="001F0D39" w:rsidP="001F0D39">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Крім того повідомлено, що для осіб з вадами зору передбачено дублювання інформації шрифтом Брайля, на вході до будівель, де розміщуються суди, встановлено кнопки виклику з табличками або кнопками виклику з переговорним пристроєм, у деяких судах у наявності система відеоспостереження (відеонагляду), здійснюється маркування перепадів рівнів (підлоги, порогів, сходинок) контрастною (жовтого кольору) фарбою або застосування фактурного матеріалу покриття. У разі неможливості канцелярія, приймальня, зали судових засідань розміщуються на рівні першого поверху.</w:t>
            </w:r>
          </w:p>
          <w:p w:rsidR="001D0276" w:rsidRPr="0068027B" w:rsidRDefault="001D0276" w:rsidP="001F0D39">
            <w:pPr>
              <w:autoSpaceDE w:val="0"/>
              <w:autoSpaceDN w:val="0"/>
              <w:adjustRightInd w:val="0"/>
              <w:spacing w:after="0" w:line="240" w:lineRule="auto"/>
              <w:ind w:firstLine="720"/>
              <w:jc w:val="both"/>
              <w:rPr>
                <w:rFonts w:ascii="Times New Roman" w:eastAsia="Calibri"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У 2017 році завершено роботи з будівництва адміністративної будівлі Луцького міськрайонного суду Волинської області. На центральному вході облаштовано пандус з поручнями, що веде на рівень входу.</w:t>
            </w:r>
          </w:p>
          <w:p w:rsidR="001F0D39" w:rsidRPr="0068027B" w:rsidRDefault="001F0D39" w:rsidP="001F0D39">
            <w:pPr>
              <w:autoSpaceDE w:val="0"/>
              <w:autoSpaceDN w:val="0"/>
              <w:adjustRightInd w:val="0"/>
              <w:spacing w:after="0" w:line="240" w:lineRule="auto"/>
              <w:ind w:firstLine="720"/>
              <w:jc w:val="both"/>
              <w:rPr>
                <w:rFonts w:ascii="Times New Roman" w:eastAsia="Calibri" w:hAnsi="Times New Roman" w:cs="Times New Roman"/>
                <w:color w:val="000000" w:themeColor="text1"/>
                <w:sz w:val="19"/>
                <w:szCs w:val="19"/>
                <w:lang w:eastAsia="ru-RU"/>
              </w:rPr>
            </w:pPr>
          </w:p>
        </w:tc>
      </w:tr>
      <w:tr w:rsidR="0068027B" w:rsidRPr="0068027B" w:rsidTr="001F0D39">
        <w:tc>
          <w:tcPr>
            <w:tcW w:w="198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lastRenderedPageBreak/>
              <w:t>17. Забезпечення права на захист</w:t>
            </w: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1) розроблення законопроекту щодо внесення змін до Кримінального процесуального кодексу України з метою чіткого </w:t>
            </w:r>
            <w:r w:rsidRPr="0068027B">
              <w:rPr>
                <w:rFonts w:ascii="Times New Roman" w:eastAsia="Times New Roman" w:hAnsi="Times New Roman" w:cs="Times New Roman"/>
                <w:color w:val="000000" w:themeColor="text1"/>
                <w:sz w:val="19"/>
                <w:szCs w:val="19"/>
                <w:lang w:eastAsia="ru-RU"/>
              </w:rPr>
              <w:lastRenderedPageBreak/>
              <w:t>визначення моменту, коли особі, яка не є підозрюваною, обвинуваченою, під час допиту як свідка повинне бути забезпечено право на захист, а також вивчення питання щодо необхідності внесення комплексних змін до зазначеного Кодексу щодо забезпечення права на правову допомогу таким свідкам з урахуванням практики Європейського суду з прав людини</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розроблення законопроекту про внесення змін до Кримінального кодексу України щодо посилення кримінальної відповідальності за порушення права на захист</w:t>
            </w:r>
          </w:p>
        </w:tc>
        <w:tc>
          <w:tcPr>
            <w:tcW w:w="1843" w:type="dxa"/>
            <w:hideMark/>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noProof/>
                <w:color w:val="000000" w:themeColor="text1"/>
                <w:sz w:val="19"/>
                <w:szCs w:val="19"/>
                <w:lang w:eastAsia="uk-UA"/>
              </w:rPr>
              <w:lastRenderedPageBreak/>
              <mc:AlternateContent>
                <mc:Choice Requires="wps">
                  <w:drawing>
                    <wp:anchor distT="0" distB="0" distL="114300" distR="114300" simplePos="0" relativeHeight="251700224" behindDoc="0" locked="0" layoutInCell="1" allowOverlap="1" wp14:anchorId="000170F4" wp14:editId="5256F52A">
                      <wp:simplePos x="0" y="0"/>
                      <wp:positionH relativeFrom="column">
                        <wp:posOffset>1421765</wp:posOffset>
                      </wp:positionH>
                      <wp:positionV relativeFrom="paragraph">
                        <wp:posOffset>1785620</wp:posOffset>
                      </wp:positionV>
                      <wp:extent cx="147320" cy="88900"/>
                      <wp:effectExtent l="12065" t="13970" r="12065" b="1143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170F4" id="Поле 41" o:spid="_x0000_s1066" type="#_x0000_t202" style="position:absolute;margin-left:111.95pt;margin-top:140.6pt;width:11.6pt;height: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color w:val="000000" w:themeColor="text1"/>
                <w:sz w:val="19"/>
                <w:szCs w:val="19"/>
                <w:lang w:eastAsia="ru-RU"/>
              </w:rPr>
              <w:t>відповідний законопроект подано на розгляд Кабінету Міністрів України</w:t>
            </w: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I квартал 2017 р.</w:t>
            </w:r>
          </w:p>
        </w:tc>
        <w:tc>
          <w:tcPr>
            <w:tcW w:w="2123" w:type="dxa"/>
            <w:hideMark/>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Мін’юст</w:t>
            </w:r>
          </w:p>
        </w:tc>
        <w:tc>
          <w:tcPr>
            <w:tcW w:w="5243" w:type="dxa"/>
            <w:hideMark/>
          </w:tcPr>
          <w:p w:rsidR="001F0D39" w:rsidRPr="0068027B" w:rsidRDefault="001F0D39" w:rsidP="001F0D39">
            <w:pPr>
              <w:spacing w:after="0" w:line="240" w:lineRule="auto"/>
              <w:ind w:firstLine="720"/>
              <w:contextualSpacing/>
              <w:jc w:val="both"/>
              <w:rPr>
                <w:rFonts w:ascii="Times New Roman" w:eastAsia="Times New Roman" w:hAnsi="Times New Roman" w:cs="Times New Roman"/>
                <w:b/>
                <w:bCs/>
                <w:color w:val="000000" w:themeColor="text1"/>
                <w:sz w:val="19"/>
                <w:szCs w:val="19"/>
                <w:shd w:val="clear" w:color="auto" w:fill="FFFFFF"/>
                <w:lang w:eastAsia="ru-RU"/>
              </w:rPr>
            </w:pPr>
            <w:r w:rsidRPr="0068027B">
              <w:rPr>
                <w:rFonts w:ascii="Times New Roman" w:eastAsia="Times New Roman" w:hAnsi="Times New Roman" w:cs="Times New Roman"/>
                <w:b/>
                <w:color w:val="000000" w:themeColor="text1"/>
                <w:sz w:val="19"/>
                <w:szCs w:val="19"/>
                <w:lang w:eastAsia="ru-RU"/>
              </w:rPr>
              <w:t>Виконання триває</w:t>
            </w:r>
            <w:r w:rsidRPr="0068027B">
              <w:rPr>
                <w:rFonts w:ascii="Times New Roman" w:eastAsia="Times New Roman" w:hAnsi="Times New Roman" w:cs="Times New Roman"/>
                <w:b/>
                <w:bCs/>
                <w:color w:val="000000" w:themeColor="text1"/>
                <w:sz w:val="19"/>
                <w:szCs w:val="19"/>
                <w:shd w:val="clear" w:color="auto" w:fill="FFFFFF"/>
                <w:lang w:eastAsia="ru-RU"/>
              </w:rPr>
              <w:t xml:space="preserve"> </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За результатами аналізу законодавства щодо забезпечення права на правову допомогу та опрацювання пропозицій, що надійшли від інших заінтересованих органів державної влади Міністерством юстиції підготовлено пропозиції щодо виконання цього завдання.</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lastRenderedPageBreak/>
              <w:t>При цьому Міністерством юстиції розроблено проект Закону України «Про внесення змін до деяких законодавчих актів України у зв’язку з прийняттям Закону України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яким буде врегульовано питання щодо визначення моменту, коли особі, яка не є підозрюваним, обвинуваченим, під час участі в процесуальних діях в якості свідка має бути забезпечено право на захист.</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15 лютого 2018 року проект Закону направлений на погодження до заінтересованих органів. </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Після завершення погоджувальних процедур проект Закону в установленому порядку буде подано на розгляд Кабінету Міністрів України.</w:t>
            </w:r>
          </w:p>
          <w:p w:rsidR="001F0D39" w:rsidRPr="0068027B" w:rsidRDefault="001F0D39" w:rsidP="001F0D39">
            <w:pPr>
              <w:spacing w:after="0" w:line="240" w:lineRule="auto"/>
              <w:ind w:firstLine="709"/>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21 червня 2018 року проект Закону схвалено на засіданні урядового комітету з питань економічної, фінансової та правової політики, розвитку паливно-енергетичного комплексу, інфраструктури, оборонної та правоохоронної діяльності.</w:t>
            </w:r>
          </w:p>
          <w:p w:rsidR="00E4676E" w:rsidRPr="0068027B" w:rsidRDefault="00E4676E" w:rsidP="00E4676E">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Проект Закону України «Про внесення змін до деяких законодавчих актів України у зв’язку з прийняттям Закону України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яким, зокрема, пропонується врегулювати питання щодо визначення  моменту, коли осабі, яка не є підозрюваним, обвинуваченим, підчас участі в процесуальних діях в якості свідка має бути забезпечено право на захист, внесений КМУ на розгляд ВРУ (реєстр. №8607 від 13.07.2018 р.)</w:t>
            </w:r>
          </w:p>
          <w:p w:rsidR="00E4676E" w:rsidRPr="0068027B" w:rsidRDefault="00E4676E" w:rsidP="001F0D39">
            <w:pPr>
              <w:spacing w:after="0" w:line="240" w:lineRule="auto"/>
              <w:ind w:firstLine="709"/>
              <w:jc w:val="both"/>
              <w:rPr>
                <w:rFonts w:ascii="Times New Roman" w:eastAsia="Times New Roman" w:hAnsi="Times New Roman" w:cs="Times New Roman"/>
                <w:color w:val="000000" w:themeColor="text1"/>
                <w:sz w:val="19"/>
                <w:szCs w:val="19"/>
                <w:lang w:eastAsia="ru-RU"/>
              </w:rPr>
            </w:pP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p>
        </w:tc>
        <w:tc>
          <w:tcPr>
            <w:tcW w:w="2551"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 xml:space="preserve">2) розроблення законопроекту щодо </w:t>
            </w:r>
            <w:r w:rsidRPr="0068027B">
              <w:rPr>
                <w:rFonts w:ascii="Times New Roman" w:eastAsia="Times New Roman" w:hAnsi="Times New Roman" w:cs="Times New Roman"/>
                <w:color w:val="000000" w:themeColor="text1"/>
                <w:sz w:val="19"/>
                <w:szCs w:val="19"/>
                <w:lang w:eastAsia="ru-RU"/>
              </w:rPr>
              <w:lastRenderedPageBreak/>
              <w:t xml:space="preserve">запровадження розслідування злочинів невеликої тяжкості у формі дізнання </w:t>
            </w:r>
          </w:p>
        </w:tc>
        <w:tc>
          <w:tcPr>
            <w:tcW w:w="1843"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lastRenderedPageBreak/>
              <w:t xml:space="preserve">законопроект внесено на розгляд </w:t>
            </w:r>
            <w:r w:rsidRPr="0068027B">
              <w:rPr>
                <w:rFonts w:ascii="Times New Roman" w:eastAsia="Times New Roman" w:hAnsi="Times New Roman" w:cs="Times New Roman"/>
                <w:color w:val="000000" w:themeColor="text1"/>
                <w:sz w:val="19"/>
                <w:szCs w:val="19"/>
                <w:lang w:eastAsia="ru-RU"/>
              </w:rPr>
              <w:lastRenderedPageBreak/>
              <w:t>Кабінету Міністрів України</w:t>
            </w:r>
          </w:p>
        </w:tc>
        <w:tc>
          <w:tcPr>
            <w:tcW w:w="1704"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lastRenderedPageBreak/>
              <w:t>II квартал 2016 р.</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МВС</w:t>
            </w:r>
          </w:p>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lastRenderedPageBreak/>
              <w:t>Мін’юст</w:t>
            </w:r>
          </w:p>
        </w:tc>
        <w:tc>
          <w:tcPr>
            <w:tcW w:w="5243" w:type="dxa"/>
            <w:hideMark/>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lastRenderedPageBreak/>
              <w:t>Виконання триває</w:t>
            </w:r>
          </w:p>
          <w:p w:rsidR="001F0D39" w:rsidRPr="0068027B" w:rsidRDefault="001F0D39" w:rsidP="008E34F9">
            <w:pPr>
              <w:spacing w:after="0" w:line="240" w:lineRule="auto"/>
              <w:ind w:firstLine="720"/>
              <w:jc w:val="both"/>
              <w:rPr>
                <w:rFonts w:ascii="Times New Roman" w:eastAsia="Times New Roman" w:hAnsi="Times New Roman" w:cs="Times New Roman"/>
                <w:color w:val="000000" w:themeColor="text1"/>
                <w:sz w:val="19"/>
                <w:szCs w:val="19"/>
                <w:shd w:val="clear" w:color="auto" w:fill="FFFFFF"/>
                <w:lang w:eastAsia="ru-RU"/>
              </w:rPr>
            </w:pPr>
            <w:r w:rsidRPr="0068027B">
              <w:rPr>
                <w:rFonts w:ascii="Times New Roman" w:eastAsia="Times New Roman" w:hAnsi="Times New Roman" w:cs="Times New Roman"/>
                <w:color w:val="000000" w:themeColor="text1"/>
                <w:sz w:val="19"/>
                <w:szCs w:val="19"/>
                <w:shd w:val="clear" w:color="auto" w:fill="FFFFFF"/>
                <w:lang w:eastAsia="ru-RU"/>
              </w:rPr>
              <w:lastRenderedPageBreak/>
              <w:t>На розгляді Верховної Ради України знаходиться проект Закону України «Про внесення змін до деяких законодавчих актів України щодо спрощення досудового розслідування окремих категорій кримінальних правопорушень» (реєстр. № 7279 від 10.11.2017), розроблений за участі Міністерства внутрішніх справ України, Національної поліції та Генеральної прокуратури України, щодо запровадження розслідування злочинів неве</w:t>
            </w:r>
            <w:r w:rsidR="008E34F9" w:rsidRPr="0068027B">
              <w:rPr>
                <w:rFonts w:ascii="Times New Roman" w:eastAsia="Times New Roman" w:hAnsi="Times New Roman" w:cs="Times New Roman"/>
                <w:color w:val="000000" w:themeColor="text1"/>
                <w:sz w:val="19"/>
                <w:szCs w:val="19"/>
                <w:shd w:val="clear" w:color="auto" w:fill="FFFFFF"/>
                <w:lang w:eastAsia="ru-RU"/>
              </w:rPr>
              <w:t>ликої тяжкості у формі дізнання, який 07.06.2018 прийнято в першому читанні.</w:t>
            </w:r>
          </w:p>
          <w:p w:rsidR="001F0D39" w:rsidRPr="0068027B" w:rsidRDefault="001F0D39" w:rsidP="001F0D39">
            <w:pPr>
              <w:spacing w:after="0" w:line="240" w:lineRule="auto"/>
              <w:ind w:firstLine="720"/>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p>
        </w:tc>
        <w:tc>
          <w:tcPr>
            <w:tcW w:w="2551"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3) розроблення законопроекту про внесення змін до законодавства щодо забезпечення гарантій ув’язненим, отримання копій документів з матеріалів їх кримінальних впроваджень (кримінальних справ), у тому числі для подальшого звернення за захистом своїх прав до міжнародних інстанцій, зокрема до Європейського суду з прав людини</w:t>
            </w:r>
          </w:p>
        </w:tc>
        <w:tc>
          <w:tcPr>
            <w:tcW w:w="1843"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розроблено відповідні нормативно-правові акти і забезпечено фінансування для їх реалізації</w:t>
            </w:r>
          </w:p>
        </w:tc>
        <w:tc>
          <w:tcPr>
            <w:tcW w:w="1704"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I квартал 2018 р.</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Мін’юст </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МВС</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ДСА (за згодою)</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Верховний суд України (за згодою)</w:t>
            </w:r>
          </w:p>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 xml:space="preserve">Вищий спеціалізований суд України з розгляду цивільних і кримінальних справ (за згодою) </w:t>
            </w:r>
          </w:p>
        </w:tc>
        <w:tc>
          <w:tcPr>
            <w:tcW w:w="5243" w:type="dxa"/>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Виконання триває</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На виконання завдання Міністерством юстиції розроблено проект Закону «Про внесення змін до деяких законодавчих актів України щодо забезпечення права засуджених на звернення до Європейського суду з прав людини».</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13 квітня 2018 року проект Закону направлено на погодження до заінтересованих органів.</w:t>
            </w:r>
          </w:p>
          <w:p w:rsidR="001F0D39" w:rsidRPr="0068027B" w:rsidRDefault="001F0D39" w:rsidP="001F0D39">
            <w:pPr>
              <w:spacing w:after="0" w:line="240" w:lineRule="auto"/>
              <w:ind w:firstLine="720"/>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Після завершення погоджувальних процедур проект Закону в установленому порядку буде подано на розгляд Кабінету Міністрів України.</w:t>
            </w:r>
          </w:p>
          <w:p w:rsidR="00E4676E" w:rsidRPr="0068027B" w:rsidRDefault="00E4676E" w:rsidP="00E4676E">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Проект Закону України «Про внесення змін до деяких законодавчих актів України щодо забезпечення права засуджених на звернення до Європейського суду з прав людини» направлено на перепогодження із зацікавленими органами виконавчої влади.</w:t>
            </w:r>
          </w:p>
          <w:p w:rsidR="00E4676E" w:rsidRPr="0068027B" w:rsidRDefault="00E4676E" w:rsidP="00E4676E">
            <w:pPr>
              <w:spacing w:after="0" w:line="240" w:lineRule="auto"/>
              <w:ind w:firstLine="720"/>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20"/>
                <w:szCs w:val="20"/>
                <w:lang w:eastAsia="ru-RU"/>
              </w:rPr>
              <w:t xml:space="preserve"> Після погодження буде направлений на розгляд КМУ.</w:t>
            </w:r>
          </w:p>
        </w:tc>
      </w:tr>
      <w:tr w:rsidR="0068027B" w:rsidRPr="0068027B" w:rsidTr="001F0D39">
        <w:tc>
          <w:tcPr>
            <w:tcW w:w="1981" w:type="dxa"/>
            <w:hideMark/>
          </w:tcPr>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 xml:space="preserve">18. Деполітизація та приведення у відповідність із міжнародними стандартами процесів формування суддівського корпусу </w:t>
            </w:r>
            <w:r w:rsidRPr="0068027B">
              <w:rPr>
                <w:rFonts w:ascii="Times New Roman" w:eastAsia="Times New Roman" w:hAnsi="Times New Roman" w:cs="Times New Roman"/>
                <w:color w:val="000000" w:themeColor="text1"/>
                <w:sz w:val="19"/>
                <w:szCs w:val="19"/>
                <w:lang w:eastAsia="ru-RU"/>
              </w:rPr>
              <w:lastRenderedPageBreak/>
              <w:t>та притягнення суддів до відповідальності</w:t>
            </w:r>
          </w:p>
        </w:tc>
        <w:tc>
          <w:tcPr>
            <w:tcW w:w="2551" w:type="dxa"/>
            <w:hideMark/>
          </w:tcPr>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lastRenderedPageBreak/>
              <w:t xml:space="preserve">1) розроблення проекту Закону України “Про внесення змін до статті 69 Закону України “Про судоустрій і статус суддів” у частині розмежування оцінювання у кандидатів </w:t>
            </w:r>
            <w:r w:rsidRPr="0068027B">
              <w:rPr>
                <w:rFonts w:ascii="Times New Roman" w:eastAsia="Times New Roman" w:hAnsi="Times New Roman" w:cs="Times New Roman"/>
                <w:color w:val="000000" w:themeColor="text1"/>
                <w:sz w:val="19"/>
                <w:szCs w:val="19"/>
                <w:lang w:eastAsia="ru-RU"/>
              </w:rPr>
              <w:lastRenderedPageBreak/>
              <w:t>рівня знань та особистих морально-психологічних якостей. Виключення із положення Закону вимоги щодо 75-відсоткового прохідного порогу під час психологічного тестування, оскільки такий підхід неприйнятний для виявлення морально етичних якостей особи</w:t>
            </w:r>
          </w:p>
        </w:tc>
        <w:tc>
          <w:tcPr>
            <w:tcW w:w="1843" w:type="dxa"/>
            <w:hideMark/>
          </w:tcPr>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lastRenderedPageBreak/>
              <w:t xml:space="preserve">створено та забезпечено функціонування системи виявлення особистих морально-психологічних </w:t>
            </w:r>
            <w:r w:rsidRPr="0068027B">
              <w:rPr>
                <w:rFonts w:ascii="Times New Roman" w:eastAsia="Times New Roman" w:hAnsi="Times New Roman" w:cs="Times New Roman"/>
                <w:color w:val="000000" w:themeColor="text1"/>
                <w:sz w:val="19"/>
                <w:szCs w:val="19"/>
                <w:lang w:eastAsia="ru-RU"/>
              </w:rPr>
              <w:lastRenderedPageBreak/>
              <w:t>якостей кандидатів на посаду судді, яка дає змогу виявити недоброчесних кандидатів ще на етапі відбіркового іспиту</w:t>
            </w:r>
          </w:p>
        </w:tc>
        <w:tc>
          <w:tcPr>
            <w:tcW w:w="1704" w:type="dxa"/>
            <w:hideMark/>
          </w:tcPr>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lastRenderedPageBreak/>
              <w:t>II квартал 2016 р.</w:t>
            </w:r>
          </w:p>
        </w:tc>
        <w:tc>
          <w:tcPr>
            <w:tcW w:w="2123" w:type="dxa"/>
            <w:hideMark/>
          </w:tcPr>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Мін’юст</w:t>
            </w:r>
          </w:p>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Вища кваліфікаційна комісія суддів України (за згодою)</w:t>
            </w:r>
          </w:p>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lastRenderedPageBreak/>
              <w:t>Національна школа суддів України (за згодою)</w:t>
            </w:r>
          </w:p>
        </w:tc>
        <w:tc>
          <w:tcPr>
            <w:tcW w:w="5243" w:type="dxa"/>
          </w:tcPr>
          <w:p w:rsidR="001F0D39" w:rsidRPr="0068027B" w:rsidRDefault="001F0D39" w:rsidP="001F0D39">
            <w:pPr>
              <w:spacing w:after="0" w:line="240" w:lineRule="auto"/>
              <w:ind w:firstLine="528"/>
              <w:jc w:val="both"/>
              <w:rPr>
                <w:rFonts w:ascii="Times New Roman" w:eastAsia="Calibri" w:hAnsi="Times New Roman" w:cs="Times New Roman"/>
                <w:b/>
                <w:color w:val="000000" w:themeColor="text1"/>
                <w:sz w:val="19"/>
                <w:szCs w:val="19"/>
                <w:lang w:eastAsia="ru-RU"/>
              </w:rPr>
            </w:pPr>
            <w:r w:rsidRPr="0068027B">
              <w:rPr>
                <w:rFonts w:ascii="Times New Roman" w:eastAsia="Calibri" w:hAnsi="Times New Roman" w:cs="Times New Roman"/>
                <w:b/>
                <w:color w:val="000000" w:themeColor="text1"/>
                <w:sz w:val="19"/>
                <w:szCs w:val="19"/>
                <w:lang w:eastAsia="ru-RU"/>
              </w:rPr>
              <w:lastRenderedPageBreak/>
              <w:t>Виконання триває</w:t>
            </w:r>
          </w:p>
          <w:p w:rsidR="001F0D39" w:rsidRPr="0068027B" w:rsidRDefault="001F0D39" w:rsidP="001F0D39">
            <w:pPr>
              <w:spacing w:after="0" w:line="240" w:lineRule="auto"/>
              <w:ind w:firstLine="720"/>
              <w:jc w:val="both"/>
              <w:rPr>
                <w:rFonts w:ascii="Times New Roman" w:eastAsia="Calibri" w:hAnsi="Times New Roman" w:cs="Times New Roman"/>
                <w:color w:val="000000" w:themeColor="text1"/>
                <w:sz w:val="19"/>
                <w:szCs w:val="19"/>
                <w:lang w:eastAsia="ru-RU"/>
              </w:rPr>
            </w:pPr>
            <w:r w:rsidRPr="0068027B">
              <w:rPr>
                <w:rFonts w:ascii="Times New Roman" w:eastAsia="Calibri" w:hAnsi="Times New Roman" w:cs="Times New Roman"/>
                <w:color w:val="000000" w:themeColor="text1"/>
                <w:sz w:val="19"/>
                <w:szCs w:val="19"/>
                <w:lang w:eastAsia="ru-RU"/>
              </w:rPr>
              <w:t>02 червня 2016 року Верховною Радою України було прийнято нову редакцію Закону України «Про судоустрій і статус суддів», який набуде чинності з дня, наступного за днем його опублікування, але не раніше дня набрання чинності Законом України «Про внесення змін до Конституції України (щодо правосуддя)».</w:t>
            </w:r>
          </w:p>
          <w:p w:rsidR="001F0D39" w:rsidRPr="0068027B" w:rsidRDefault="001F0D39" w:rsidP="001F0D39">
            <w:pPr>
              <w:spacing w:after="0" w:line="240" w:lineRule="auto"/>
              <w:ind w:firstLine="720"/>
              <w:jc w:val="both"/>
              <w:rPr>
                <w:rFonts w:ascii="Times New Roman" w:eastAsia="Calibri" w:hAnsi="Times New Roman" w:cs="Times New Roman"/>
                <w:color w:val="000000" w:themeColor="text1"/>
                <w:sz w:val="19"/>
                <w:szCs w:val="19"/>
                <w:lang w:eastAsia="ru-RU"/>
              </w:rPr>
            </w:pPr>
            <w:r w:rsidRPr="0068027B">
              <w:rPr>
                <w:rFonts w:ascii="Times New Roman" w:eastAsia="Calibri" w:hAnsi="Times New Roman" w:cs="Times New Roman"/>
                <w:color w:val="000000" w:themeColor="text1"/>
                <w:sz w:val="19"/>
                <w:szCs w:val="19"/>
                <w:lang w:eastAsia="ru-RU"/>
              </w:rPr>
              <w:lastRenderedPageBreak/>
              <w:t>Текст нової редакції Закону України «Про судоустрій і статус суддів» було підготовлено Радою з питань судової реформи як консультативно-дорадчим органом при Президентові України, до складу якої входить Голова Вищої кваліфікаційної комісії суддів України Козьяков С.Ю.</w:t>
            </w:r>
          </w:p>
          <w:p w:rsidR="001F0D39" w:rsidRPr="0068027B" w:rsidRDefault="001F0D39" w:rsidP="001F0D39">
            <w:pPr>
              <w:spacing w:after="0" w:line="240" w:lineRule="auto"/>
              <w:ind w:firstLine="720"/>
              <w:jc w:val="both"/>
              <w:rPr>
                <w:rFonts w:ascii="Times New Roman" w:eastAsia="Calibri" w:hAnsi="Times New Roman" w:cs="Times New Roman"/>
                <w:color w:val="000000" w:themeColor="text1"/>
                <w:sz w:val="19"/>
                <w:szCs w:val="19"/>
                <w:lang w:eastAsia="ru-RU"/>
              </w:rPr>
            </w:pPr>
            <w:r w:rsidRPr="0068027B">
              <w:rPr>
                <w:rFonts w:ascii="Times New Roman" w:eastAsia="Calibri" w:hAnsi="Times New Roman" w:cs="Times New Roman"/>
                <w:color w:val="000000" w:themeColor="text1"/>
                <w:sz w:val="19"/>
                <w:szCs w:val="19"/>
                <w:lang w:eastAsia="ru-RU"/>
              </w:rPr>
              <w:t>Разом з тим редакція статті 73 «Відбірковий іспит» нового Закону України «Про судоустрій і статус суддів»  аналогічна редакції статті 69 «Відбірковий іспит» Закону України «Про судоустрій і статус суддів».</w:t>
            </w:r>
          </w:p>
          <w:p w:rsidR="001F0D39" w:rsidRPr="0068027B" w:rsidRDefault="001F0D39" w:rsidP="001F0D39">
            <w:pPr>
              <w:spacing w:after="0" w:line="240" w:lineRule="auto"/>
              <w:ind w:firstLine="720"/>
              <w:jc w:val="both"/>
              <w:rPr>
                <w:rFonts w:ascii="Times New Roman" w:eastAsia="Calibri" w:hAnsi="Times New Roman" w:cs="Times New Roman"/>
                <w:color w:val="000000" w:themeColor="text1"/>
                <w:sz w:val="19"/>
                <w:szCs w:val="19"/>
                <w:lang w:eastAsia="ru-RU"/>
              </w:rPr>
            </w:pPr>
            <w:r w:rsidRPr="0068027B">
              <w:rPr>
                <w:rFonts w:ascii="Times New Roman" w:eastAsia="Calibri" w:hAnsi="Times New Roman" w:cs="Times New Roman"/>
                <w:color w:val="000000" w:themeColor="text1"/>
                <w:sz w:val="19"/>
                <w:szCs w:val="19"/>
                <w:lang w:eastAsia="ru-RU"/>
              </w:rPr>
              <w:t xml:space="preserve">Відповідно до частини шостої статті 73, пункту 6 частини першої статті 93 Закону України «Про судоустрій і статус суддів» та для забезпечення проведення відбіркового іспиту в меежах добору кандидатів на посаду судді місцевого суду рішенням Комісії від  10 квітня 2017 року № 33/зп-17 затверддено Порядок складання відбіркового іспиту та методику оцінювання його результатів. </w:t>
            </w:r>
          </w:p>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hideMark/>
          </w:tcPr>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lastRenderedPageBreak/>
              <w:t>19. Забезпечення незалежності, безсторонності, ефективності та інституційної спроможності судової системи</w:t>
            </w:r>
          </w:p>
        </w:tc>
        <w:tc>
          <w:tcPr>
            <w:tcW w:w="2551" w:type="dxa"/>
            <w:hideMark/>
          </w:tcPr>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1) розроблення законопроекту про внесення змін до процесуального законодавства з метою встановлення обов’язку суду, який розглядає справу за нововиявленими обставинами на підставі рішення Європейського суду з прав людини, аналізувати провадження в цілому з метою встановлення та усунення недоліків судового процесу, які призвели до порушення будь-якого з прав, гарантованих Конвенцією</w:t>
            </w:r>
          </w:p>
        </w:tc>
        <w:tc>
          <w:tcPr>
            <w:tcW w:w="1843" w:type="dxa"/>
            <w:hideMark/>
          </w:tcPr>
          <w:p w:rsidR="001F0D39" w:rsidRPr="0068027B" w:rsidRDefault="001F0D39" w:rsidP="001F0D39">
            <w:pPr>
              <w:spacing w:before="120" w:after="0" w:line="228" w:lineRule="auto"/>
              <w:rPr>
                <w:rFonts w:ascii="Times New Roman" w:eastAsia="Arial"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 xml:space="preserve">розроблено та імплементовано в національне законодавство запропонований механізм; схвалено його Європейським судом з прав людини та/або Комітетом Міністрів Ради Європи </w:t>
            </w:r>
          </w:p>
        </w:tc>
        <w:tc>
          <w:tcPr>
            <w:tcW w:w="1704" w:type="dxa"/>
            <w:hideMark/>
          </w:tcPr>
          <w:p w:rsidR="001F0D39" w:rsidRPr="0068027B" w:rsidRDefault="001F0D39" w:rsidP="001F0D39">
            <w:pPr>
              <w:spacing w:before="120" w:after="0" w:line="228" w:lineRule="auto"/>
              <w:rPr>
                <w:rFonts w:ascii="Times New Roman" w:eastAsia="Arial"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II квартал 2017 року</w:t>
            </w:r>
          </w:p>
        </w:tc>
        <w:tc>
          <w:tcPr>
            <w:tcW w:w="2123" w:type="dxa"/>
            <w:hideMark/>
          </w:tcPr>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Мін’юст</w:t>
            </w:r>
          </w:p>
          <w:p w:rsidR="001F0D39" w:rsidRPr="0068027B" w:rsidRDefault="001F0D39" w:rsidP="001F0D39">
            <w:pPr>
              <w:spacing w:before="120" w:after="0" w:line="228" w:lineRule="auto"/>
              <w:rPr>
                <w:rFonts w:ascii="Times New Roman" w:eastAsia="Arial"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Верховний суд України (за згодою)</w:t>
            </w:r>
          </w:p>
        </w:tc>
        <w:tc>
          <w:tcPr>
            <w:tcW w:w="5243" w:type="dxa"/>
            <w:hideMark/>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Виконання триває</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Законом № 2147-VIII викладено в новій редакції Цивільний процесуальний кодекс України (далі – ЦПК), Господарський процесуальний кодекс України                 (далі – ГПК)  та Кодекс адміністративного судочинства України (далі – КАС), положенням яких серед іншого передбачено, що підставами для перегляду судових рішень у зв’язку з виключними обставинами є, зокрема, встановлення міжнародною судовою установою, юрисдикція якої визнана Україною, порушення Україною міжнародних зобов’язань при вирішенні даної справи судом.</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Міністерством юстиції України на виконання абзацу чотирнадцятого розділу І Плану організації підготовки проектів актів, необхідних для забезпечення реалізації Закону № 2147-VIII, схваленого на засіданні Кабінету Міністрів України 13 грудня 2017 року (протокол № 70), розроблено проект Закону України «Про внесення змін до деяких законодавчих актів України у зв’язку з прийняттям Закону України «Про внесення змін до Господарського </w:t>
            </w:r>
            <w:r w:rsidRPr="0068027B">
              <w:rPr>
                <w:rFonts w:ascii="Times New Roman" w:eastAsia="Times New Roman" w:hAnsi="Times New Roman" w:cs="Times New Roman"/>
                <w:color w:val="000000" w:themeColor="text1"/>
                <w:sz w:val="19"/>
                <w:szCs w:val="19"/>
                <w:lang w:eastAsia="ru-RU"/>
              </w:rPr>
              <w:lastRenderedPageBreak/>
              <w:t>процесуального кодексу України, Цивільного процесуального кодексу України, Кодексу адміністративного судочинства України та інших законодавчих актів» (далі – проект Закону).</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Проектом Закону пропонується доповнити ЦПК, ГПК, КАС та Кримінальний процесуальний кодекс України положеннями, якими передбачити, що постанова Верховного Суду, яка була прийнята за результатами перегляду судового рішення за виключними обставинами у зв’язку з рішенням Європейського суду з прав людини, має містити відповідний аналіз з метою встановлення та усунення в подальшому недоліків судового процесу, які призвели до порушень прав заявника, гарантованих Конвенцією про захист прав людини і основоположних свобод. </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Проект Закону направлено на погодження до заінтересованих органів. Після завершення погоджувальних процедур проект Закону у встановленому порядку буде внесено на розгляд Кабінету Міністрів України.</w:t>
            </w:r>
          </w:p>
          <w:p w:rsidR="001F0D39" w:rsidRPr="0068027B" w:rsidRDefault="001F0D39" w:rsidP="001F0D39">
            <w:pPr>
              <w:spacing w:after="0" w:line="240" w:lineRule="auto"/>
              <w:ind w:firstLine="709"/>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02 травня 2018 року проект Закону подано на розгляд Кабінету Міністрів України.</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21 червня 2018 року на засіданні Урядового комітету з питань економічної, фінансової та правової політики, розвитку паливно-енергетичного комплексу, інфраструктури, оборонної та правоохоронної діяльності під головуванням першого віце-прем’єр-міністра України – Міністра економічного розвитку і торгівлі України Кубіва С.І. проект Закону схвалено.</w:t>
            </w:r>
          </w:p>
          <w:p w:rsidR="00E4676E" w:rsidRPr="0068027B" w:rsidRDefault="00E4676E"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20"/>
                <w:szCs w:val="20"/>
                <w:lang w:eastAsia="ru-RU"/>
              </w:rPr>
              <w:t>13.07.2018 проект Закону України «Про внесення змін до деяких законодавчих актів України» (реєстр. № 8607) Кабінетом Міністрів України внесений на розгляд Верховної Ради України</w:t>
            </w:r>
          </w:p>
        </w:tc>
      </w:tr>
      <w:tr w:rsidR="0068027B" w:rsidRPr="0068027B" w:rsidTr="001F0D39">
        <w:tc>
          <w:tcPr>
            <w:tcW w:w="1981" w:type="dxa"/>
            <w:hideMark/>
          </w:tcPr>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lastRenderedPageBreak/>
              <w:t>20. Підвищення прозорості діяльності суддів та рівня їх відповідальності</w:t>
            </w:r>
          </w:p>
        </w:tc>
        <w:tc>
          <w:tcPr>
            <w:tcW w:w="2551" w:type="dxa"/>
            <w:hideMark/>
          </w:tcPr>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1) розроблення законопроекту щодо внесення змін до Кримінального процесуального кодексу України із розмежуванням </w:t>
            </w:r>
            <w:r w:rsidRPr="0068027B">
              <w:rPr>
                <w:rFonts w:ascii="Times New Roman" w:eastAsia="Times New Roman" w:hAnsi="Times New Roman" w:cs="Times New Roman"/>
                <w:color w:val="000000" w:themeColor="text1"/>
                <w:sz w:val="19"/>
                <w:szCs w:val="19"/>
                <w:lang w:eastAsia="ru-RU"/>
              </w:rPr>
              <w:lastRenderedPageBreak/>
              <w:t>функцій колегії присяжних і професійного судді та запровадження суду присяжних для розгляду кримінальних обвинувачень у тяжких та особливо тяжких злочинах</w:t>
            </w:r>
          </w:p>
        </w:tc>
        <w:tc>
          <w:tcPr>
            <w:tcW w:w="1843" w:type="dxa"/>
            <w:hideMark/>
          </w:tcPr>
          <w:p w:rsidR="001F0D39" w:rsidRPr="0068027B" w:rsidRDefault="001F0D39" w:rsidP="001F0D39">
            <w:pPr>
              <w:spacing w:before="120" w:after="0" w:line="228" w:lineRule="auto"/>
              <w:rPr>
                <w:rFonts w:ascii="Times New Roman" w:eastAsia="Arial"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lastRenderedPageBreak/>
              <w:t>законопроект внесено на розгляд Кабінету Міністрів України</w:t>
            </w:r>
          </w:p>
        </w:tc>
        <w:tc>
          <w:tcPr>
            <w:tcW w:w="1704" w:type="dxa"/>
            <w:hideMark/>
          </w:tcPr>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IV квартал 2016 р.</w:t>
            </w:r>
          </w:p>
        </w:tc>
        <w:tc>
          <w:tcPr>
            <w:tcW w:w="2123" w:type="dxa"/>
            <w:hideMark/>
          </w:tcPr>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Мін’юст</w:t>
            </w:r>
          </w:p>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Верховний суд України (за згодою)</w:t>
            </w:r>
          </w:p>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ДСА (за згодою)</w:t>
            </w:r>
          </w:p>
        </w:tc>
        <w:tc>
          <w:tcPr>
            <w:tcW w:w="5243" w:type="dxa"/>
            <w:hideMark/>
          </w:tcPr>
          <w:p w:rsidR="001F0D39" w:rsidRPr="0068027B" w:rsidRDefault="001F0D39" w:rsidP="001F0D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20"/>
              <w:jc w:val="both"/>
              <w:textAlignment w:val="baseline"/>
              <w:rPr>
                <w:rFonts w:ascii="Times New Roman" w:eastAsia="Times New Roman" w:hAnsi="Times New Roman" w:cs="Times New Roman"/>
                <w:b/>
                <w:bCs/>
                <w:color w:val="000000" w:themeColor="text1"/>
                <w:sz w:val="19"/>
                <w:szCs w:val="19"/>
                <w:shd w:val="clear" w:color="auto" w:fill="FFFFFF"/>
                <w:lang w:eastAsia="ru-RU"/>
              </w:rPr>
            </w:pPr>
            <w:r w:rsidRPr="0068027B">
              <w:rPr>
                <w:rFonts w:ascii="Times New Roman" w:eastAsia="Times New Roman" w:hAnsi="Times New Roman" w:cs="Times New Roman"/>
                <w:b/>
                <w:color w:val="000000" w:themeColor="text1"/>
                <w:sz w:val="19"/>
                <w:szCs w:val="19"/>
                <w:lang w:val="ru-RU" w:eastAsia="ru-RU"/>
              </w:rPr>
              <w:t>Виконання триває</w:t>
            </w:r>
            <w:r w:rsidRPr="0068027B">
              <w:rPr>
                <w:rFonts w:ascii="Times New Roman" w:eastAsia="Times New Roman" w:hAnsi="Times New Roman" w:cs="Times New Roman"/>
                <w:b/>
                <w:bCs/>
                <w:color w:val="000000" w:themeColor="text1"/>
                <w:sz w:val="19"/>
                <w:szCs w:val="19"/>
                <w:shd w:val="clear" w:color="auto" w:fill="FFFFFF"/>
                <w:lang w:val="ru-RU" w:eastAsia="ru-RU"/>
              </w:rPr>
              <w:t xml:space="preserve"> </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Міністерством юстиції розроблено проект Закону «Про внесення змін до Кримінального процесуального кодексу України щодо удосконалення порядку розгляду кримінальних проваджень колегіально судом та судом присяжних».</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lastRenderedPageBreak/>
              <w:t>Проектом Закону пропонується внести зміни до частини другої статті 31 КПК, відповідно до яких розгляд кримінального провадження в суді першої інстанції щодо злочинів, за вчинення яких передбачено покарання у виді позбавлення волі на строк більше восьми років або довічного позбавлення волі, здійснюється колегіально судом у складі трьох професійних суддів або судом присяжних у складі двох професійних суддів та трьох присяжних за клопотанням обвинуваченого.</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Проект Закону внесено на розгляд Верховної Ради України (реєстр. № 7022 від 10 серпня 2017 року).</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2) розроблення змін до Кримінального процесуального кодексу України з метою визначення строків проведення експертизи із розширення переліку підстав для її проведення</w:t>
            </w:r>
          </w:p>
        </w:tc>
        <w:tc>
          <w:tcPr>
            <w:tcW w:w="184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сприятиме ефективному дослідженню обставин кримінального провадження, наданню належної правової оцінки доказам, прийняттю законних і неупереджених процесуальних рішень у розумні строки</w:t>
            </w: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IV квартал 2016 р.</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МВС</w:t>
            </w:r>
          </w:p>
        </w:tc>
        <w:tc>
          <w:tcPr>
            <w:tcW w:w="5243" w:type="dxa"/>
            <w:hideMark/>
          </w:tcPr>
          <w:p w:rsidR="001F0D39" w:rsidRPr="0068027B" w:rsidRDefault="001F0D39" w:rsidP="001F0D39">
            <w:pPr>
              <w:spacing w:after="0" w:line="240" w:lineRule="auto"/>
              <w:ind w:firstLine="720"/>
              <w:jc w:val="both"/>
              <w:rPr>
                <w:rFonts w:ascii="Times New Roman" w:eastAsia="Arial" w:hAnsi="Times New Roman" w:cs="Times New Roman"/>
                <w:b/>
                <w:color w:val="000000" w:themeColor="text1"/>
                <w:sz w:val="19"/>
                <w:szCs w:val="19"/>
                <w:lang w:eastAsia="en-GB" w:bidi="uk-UA"/>
              </w:rPr>
            </w:pPr>
            <w:r w:rsidRPr="0068027B">
              <w:rPr>
                <w:rFonts w:ascii="Times New Roman" w:eastAsia="Arial" w:hAnsi="Times New Roman" w:cs="Times New Roman"/>
                <w:b/>
                <w:color w:val="000000" w:themeColor="text1"/>
                <w:sz w:val="19"/>
                <w:szCs w:val="19"/>
                <w:lang w:eastAsia="en-GB" w:bidi="uk-UA"/>
              </w:rPr>
              <w:t>Виконання триває</w:t>
            </w:r>
          </w:p>
          <w:p w:rsidR="001F0D39" w:rsidRPr="0068027B" w:rsidRDefault="001F0D39" w:rsidP="001F0D39">
            <w:pPr>
              <w:spacing w:after="0" w:line="240" w:lineRule="auto"/>
              <w:ind w:firstLine="720"/>
              <w:jc w:val="both"/>
              <w:rPr>
                <w:rFonts w:ascii="Times New Roman" w:eastAsia="Arial" w:hAnsi="Times New Roman" w:cs="Times New Roman"/>
                <w:color w:val="000000" w:themeColor="text1"/>
                <w:sz w:val="19"/>
                <w:szCs w:val="19"/>
                <w:lang w:val="ru-RU" w:eastAsia="en-GB" w:bidi="uk-UA"/>
              </w:rPr>
            </w:pPr>
            <w:r w:rsidRPr="0068027B">
              <w:rPr>
                <w:rFonts w:ascii="Times New Roman" w:eastAsia="Arial" w:hAnsi="Times New Roman" w:cs="Times New Roman"/>
                <w:color w:val="000000" w:themeColor="text1"/>
                <w:sz w:val="19"/>
                <w:szCs w:val="19"/>
                <w:lang w:val="ru-RU" w:eastAsia="en-GB" w:bidi="uk-UA"/>
              </w:rPr>
              <w:t>НПУ розроблено проект Закону України «Про внесення змін до Кримінального процесуального кодексу України щодо уточнення строків проведення експертизи та переліку підстав для її проведення» та надіслано до опрацювання:</w:t>
            </w:r>
          </w:p>
          <w:p w:rsidR="001F0D39" w:rsidRPr="0068027B" w:rsidRDefault="001F0D39" w:rsidP="001F0D39">
            <w:pPr>
              <w:spacing w:after="0" w:line="240" w:lineRule="auto"/>
              <w:ind w:firstLine="720"/>
              <w:jc w:val="both"/>
              <w:rPr>
                <w:rFonts w:ascii="Times New Roman" w:eastAsia="Arial" w:hAnsi="Times New Roman" w:cs="Times New Roman"/>
                <w:color w:val="000000" w:themeColor="text1"/>
                <w:sz w:val="19"/>
                <w:szCs w:val="19"/>
                <w:lang w:val="ru-RU" w:eastAsia="en-GB" w:bidi="uk-UA"/>
              </w:rPr>
            </w:pPr>
            <w:r w:rsidRPr="0068027B">
              <w:rPr>
                <w:rFonts w:ascii="Times New Roman" w:eastAsia="Arial" w:hAnsi="Times New Roman" w:cs="Times New Roman"/>
                <w:color w:val="000000" w:themeColor="text1"/>
                <w:sz w:val="19"/>
                <w:szCs w:val="19"/>
                <w:lang w:val="ru-RU" w:eastAsia="en-GB" w:bidi="uk-UA"/>
              </w:rPr>
              <w:t>- до ДНДІМВСУкраїни (13.06.2017 № 11384/24/4/3-2017;</w:t>
            </w:r>
          </w:p>
          <w:p w:rsidR="001F0D39" w:rsidRPr="0068027B" w:rsidRDefault="001F0D39" w:rsidP="001F0D39">
            <w:pPr>
              <w:spacing w:after="0" w:line="240" w:lineRule="auto"/>
              <w:ind w:firstLine="720"/>
              <w:jc w:val="both"/>
              <w:rPr>
                <w:rFonts w:ascii="Times New Roman" w:eastAsia="Arial" w:hAnsi="Times New Roman" w:cs="Times New Roman"/>
                <w:color w:val="000000" w:themeColor="text1"/>
                <w:sz w:val="19"/>
                <w:szCs w:val="19"/>
                <w:lang w:val="ru-RU" w:eastAsia="en-GB" w:bidi="uk-UA"/>
              </w:rPr>
            </w:pPr>
            <w:r w:rsidRPr="0068027B">
              <w:rPr>
                <w:rFonts w:ascii="Times New Roman" w:eastAsia="Arial" w:hAnsi="Times New Roman" w:cs="Times New Roman"/>
                <w:color w:val="000000" w:themeColor="text1"/>
                <w:sz w:val="19"/>
                <w:szCs w:val="19"/>
                <w:lang w:val="ru-RU" w:eastAsia="en-GB" w:bidi="uk-UA"/>
              </w:rPr>
              <w:t>- до ДНДЕКЦМВСУкраїни (13.06.2017 № 11385/24/4/3-2017);</w:t>
            </w:r>
          </w:p>
          <w:p w:rsidR="001F0D39" w:rsidRPr="0068027B" w:rsidRDefault="001F0D39" w:rsidP="001F0D39">
            <w:pPr>
              <w:spacing w:after="0" w:line="240" w:lineRule="auto"/>
              <w:ind w:firstLine="720"/>
              <w:jc w:val="both"/>
              <w:rPr>
                <w:rFonts w:ascii="Times New Roman" w:eastAsia="Arial" w:hAnsi="Times New Roman" w:cs="Times New Roman"/>
                <w:color w:val="000000" w:themeColor="text1"/>
                <w:sz w:val="19"/>
                <w:szCs w:val="19"/>
                <w:lang w:val="ru-RU" w:eastAsia="en-GB" w:bidi="uk-UA"/>
              </w:rPr>
            </w:pPr>
            <w:r w:rsidRPr="0068027B">
              <w:rPr>
                <w:rFonts w:ascii="Times New Roman" w:eastAsia="Arial" w:hAnsi="Times New Roman" w:cs="Times New Roman"/>
                <w:color w:val="000000" w:themeColor="text1"/>
                <w:sz w:val="19"/>
                <w:szCs w:val="19"/>
                <w:lang w:val="ru-RU" w:eastAsia="en-GB" w:bidi="uk-UA"/>
              </w:rPr>
              <w:t>- до ПДНПУ (14.06.2017 № 11383/24/4/3-2017).</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shd w:val="clear" w:color="auto" w:fill="FFFFFF"/>
                <w:lang w:eastAsia="ru-RU"/>
              </w:rPr>
            </w:pPr>
            <w:r w:rsidRPr="0068027B">
              <w:rPr>
                <w:rFonts w:ascii="Times New Roman" w:eastAsia="Times New Roman" w:hAnsi="Times New Roman" w:cs="Times New Roman"/>
                <w:color w:val="000000" w:themeColor="text1"/>
                <w:sz w:val="19"/>
                <w:szCs w:val="19"/>
                <w:shd w:val="clear" w:color="auto" w:fill="FFFFFF"/>
                <w:lang w:eastAsia="ru-RU"/>
              </w:rPr>
              <w:t xml:space="preserve">Проект Закону </w:t>
            </w:r>
            <w:r w:rsidR="002E222A" w:rsidRPr="0068027B">
              <w:rPr>
                <w:rFonts w:ascii="Times New Roman" w:eastAsia="Times New Roman" w:hAnsi="Times New Roman" w:cs="Times New Roman"/>
                <w:color w:val="000000" w:themeColor="text1"/>
                <w:sz w:val="19"/>
                <w:szCs w:val="19"/>
                <w:shd w:val="clear" w:color="auto" w:fill="FFFFFF"/>
                <w:lang w:eastAsia="ru-RU"/>
              </w:rPr>
              <w:t>внесено на розгляд до Верховної Ради України.</w:t>
            </w:r>
          </w:p>
          <w:p w:rsidR="002E222A" w:rsidRPr="0068027B" w:rsidRDefault="002E222A"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 xml:space="preserve">21. Усунення недоліків процесуального законодавства та забезпечення здійснення ефективного судочинства у розумні строки, </w:t>
            </w:r>
            <w:r w:rsidRPr="0068027B">
              <w:rPr>
                <w:rFonts w:ascii="Times New Roman" w:eastAsia="Times New Roman" w:hAnsi="Times New Roman" w:cs="Times New Roman"/>
                <w:color w:val="000000" w:themeColor="text1"/>
                <w:sz w:val="19"/>
                <w:szCs w:val="19"/>
                <w:lang w:eastAsia="ru-RU"/>
              </w:rPr>
              <w:lastRenderedPageBreak/>
              <w:t>послідовної судової практики</w:t>
            </w:r>
          </w:p>
        </w:tc>
        <w:tc>
          <w:tcPr>
            <w:tcW w:w="2551"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lastRenderedPageBreak/>
              <w:t xml:space="preserve">1) розроблення законопроекту про внесення змін до Закону України “Про порядок відшкодування шкоди, завданої громадянинові незаконними діями органів дізнання, попереднього слідства, прокуратури і суду” щодо забезпечення </w:t>
            </w:r>
            <w:r w:rsidRPr="0068027B">
              <w:rPr>
                <w:rFonts w:ascii="Times New Roman" w:eastAsia="Times New Roman" w:hAnsi="Times New Roman" w:cs="Times New Roman"/>
                <w:color w:val="000000" w:themeColor="text1"/>
                <w:sz w:val="19"/>
                <w:szCs w:val="19"/>
                <w:lang w:eastAsia="ru-RU"/>
              </w:rPr>
              <w:lastRenderedPageBreak/>
              <w:t>особі відшкодування шкоди за надмірну тривалість провадження, стороною у якому вона є</w:t>
            </w:r>
          </w:p>
        </w:tc>
        <w:tc>
          <w:tcPr>
            <w:tcW w:w="1843" w:type="dxa"/>
            <w:hideMark/>
          </w:tcPr>
          <w:p w:rsidR="001F0D39" w:rsidRPr="0068027B" w:rsidRDefault="001F0D39" w:rsidP="001F0D39">
            <w:pPr>
              <w:spacing w:after="60" w:line="228" w:lineRule="auto"/>
              <w:rPr>
                <w:rFonts w:ascii="Times New Roman" w:eastAsia="Arial"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lastRenderedPageBreak/>
              <w:t xml:space="preserve">запроваджено відповідний механізм та його ефективне функціонування, послідовне зменшення кількості скарг, що подаються до Європейського </w:t>
            </w:r>
            <w:r w:rsidRPr="0068027B">
              <w:rPr>
                <w:rFonts w:ascii="Times New Roman" w:eastAsia="Times New Roman" w:hAnsi="Times New Roman" w:cs="Times New Roman"/>
                <w:color w:val="000000" w:themeColor="text1"/>
                <w:sz w:val="19"/>
                <w:szCs w:val="19"/>
                <w:lang w:eastAsia="ru-RU"/>
              </w:rPr>
              <w:lastRenderedPageBreak/>
              <w:t>суду з прав людини проти України</w:t>
            </w:r>
          </w:p>
        </w:tc>
        <w:tc>
          <w:tcPr>
            <w:tcW w:w="1704"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lastRenderedPageBreak/>
              <w:t>II квартал 2017 р.</w:t>
            </w:r>
          </w:p>
        </w:tc>
        <w:tc>
          <w:tcPr>
            <w:tcW w:w="2123" w:type="dxa"/>
            <w:hideMark/>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Мін’юст</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Верховний суд України (за згодою)</w:t>
            </w:r>
          </w:p>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Вищий спеціалізований суд України з розгляду цивільних і кримінальних справ (за згодою)</w:t>
            </w:r>
          </w:p>
        </w:tc>
        <w:tc>
          <w:tcPr>
            <w:tcW w:w="5243" w:type="dxa"/>
            <w:hideMark/>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Виконання триває</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bCs/>
                <w:color w:val="000000" w:themeColor="text1"/>
                <w:sz w:val="19"/>
                <w:szCs w:val="19"/>
                <w:lang w:eastAsia="ru-RU"/>
              </w:rPr>
              <w:t xml:space="preserve">На виконання завдання </w:t>
            </w:r>
            <w:r w:rsidRPr="0068027B">
              <w:rPr>
                <w:rFonts w:ascii="Times New Roman" w:eastAsia="Times New Roman" w:hAnsi="Times New Roman" w:cs="Times New Roman"/>
                <w:color w:val="000000" w:themeColor="text1"/>
                <w:sz w:val="19"/>
                <w:szCs w:val="19"/>
                <w:lang w:eastAsia="ru-RU"/>
              </w:rPr>
              <w:t>Міністерством юстиції розроблено проект Закону України «Про внесення змін до деяких законодавчих актів щодо відшкодування шкоди, завданої громадянинові внаслідок порушення розумних строків досудового розслідування та судового розгляду кримінального провадження, а також посилення гарантії відшкодування шкоди за незаконне затримання, арешт, тримання під вартою».</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lastRenderedPageBreak/>
              <w:t xml:space="preserve">15 лютого 2018 року проект Закону направлено на погодження до заінтересованих органів. </w:t>
            </w:r>
          </w:p>
          <w:p w:rsidR="00E4676E" w:rsidRPr="0068027B" w:rsidRDefault="00E4676E" w:rsidP="00E4676E">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Станом на 26 червня 2018 року проект Закону погоджено із заінтересованими органами та готується до направлення на розгляд Кабінету Міністрів України з необхідними додатками.</w:t>
            </w:r>
          </w:p>
          <w:p w:rsidR="00E4676E" w:rsidRPr="0068027B" w:rsidRDefault="00E4676E" w:rsidP="00E4676E">
            <w:pPr>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68027B">
              <w:rPr>
                <w:rFonts w:ascii="Times New Roman" w:eastAsia="Times New Roman" w:hAnsi="Times New Roman" w:cs="Times New Roman"/>
                <w:bCs/>
                <w:color w:val="000000" w:themeColor="text1"/>
                <w:sz w:val="20"/>
                <w:szCs w:val="20"/>
                <w:lang w:eastAsia="ru-RU"/>
              </w:rPr>
              <w:t>Проект Закону України «Про внесення змін до деяких законодавчих актів щодо вдосконалення порядку відшкодування шкоди, завданої громадянинові правоохоронними органами або судом відповідно до практики Європейського суду з прав людини» внесений КМУ на розгляд ВРУ (реєстр. №9044 від 05.09.2018 р.).</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p>
        </w:tc>
        <w:tc>
          <w:tcPr>
            <w:tcW w:w="2551"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2) розроблення законопроекту про внесення змін до Кодексу України про адміністративні правопорушення щодо забезпечення права на апеляційне оскарження до відбуття стягнення у вигляді адміністративного арешту, а також обмеження кількості складів правопорушень, щодо яких може бути застосовано це стягнення</w:t>
            </w:r>
          </w:p>
        </w:tc>
        <w:tc>
          <w:tcPr>
            <w:tcW w:w="1843" w:type="dxa"/>
            <w:hideMark/>
          </w:tcPr>
          <w:p w:rsidR="001F0D39" w:rsidRPr="0068027B" w:rsidRDefault="001F0D39" w:rsidP="001F0D39">
            <w:pPr>
              <w:spacing w:after="60" w:line="228" w:lineRule="auto"/>
              <w:rPr>
                <w:rFonts w:ascii="Times New Roman" w:eastAsia="Arial" w:hAnsi="Times New Roman" w:cs="Times New Roman"/>
                <w:color w:val="000000" w:themeColor="text1"/>
                <w:sz w:val="19"/>
                <w:szCs w:val="19"/>
                <w:lang w:eastAsia="en-GB"/>
              </w:rPr>
            </w:pP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01248" behindDoc="0" locked="0" layoutInCell="1" allowOverlap="1" wp14:anchorId="6D0832C2" wp14:editId="6E9036C2">
                      <wp:simplePos x="0" y="0"/>
                      <wp:positionH relativeFrom="column">
                        <wp:posOffset>1421765</wp:posOffset>
                      </wp:positionH>
                      <wp:positionV relativeFrom="paragraph">
                        <wp:posOffset>3259455</wp:posOffset>
                      </wp:positionV>
                      <wp:extent cx="147320" cy="88900"/>
                      <wp:effectExtent l="12065" t="11430" r="12065" b="1397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832C2" id="Поле 40" o:spid="_x0000_s1067" type="#_x0000_t202" style="position:absolute;margin-left:111.95pt;margin-top:256.65pt;width:11.6pt;height: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02272" behindDoc="0" locked="0" layoutInCell="1" allowOverlap="1" wp14:anchorId="2D919B1A" wp14:editId="45F7FA34">
                      <wp:simplePos x="0" y="0"/>
                      <wp:positionH relativeFrom="column">
                        <wp:posOffset>1421765</wp:posOffset>
                      </wp:positionH>
                      <wp:positionV relativeFrom="paragraph">
                        <wp:posOffset>3259455</wp:posOffset>
                      </wp:positionV>
                      <wp:extent cx="147320" cy="88900"/>
                      <wp:effectExtent l="12065" t="11430" r="12065" b="1397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19B1A" id="Поле 39" o:spid="_x0000_s1068" type="#_x0000_t202" style="position:absolute;margin-left:111.95pt;margin-top:256.65pt;width:11.6pt;height: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03296" behindDoc="0" locked="0" layoutInCell="1" allowOverlap="1" wp14:anchorId="55467ADA" wp14:editId="0BE3CE7F">
                      <wp:simplePos x="0" y="0"/>
                      <wp:positionH relativeFrom="column">
                        <wp:posOffset>1421765</wp:posOffset>
                      </wp:positionH>
                      <wp:positionV relativeFrom="paragraph">
                        <wp:posOffset>3259455</wp:posOffset>
                      </wp:positionV>
                      <wp:extent cx="147320" cy="88900"/>
                      <wp:effectExtent l="12065" t="11430" r="12065" b="1397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67ADA" id="Поле 38" o:spid="_x0000_s1069" type="#_x0000_t202" style="position:absolute;margin-left:111.95pt;margin-top:256.65pt;width:11.6pt;height: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04320" behindDoc="0" locked="0" layoutInCell="1" allowOverlap="1" wp14:anchorId="3D7594AF" wp14:editId="62D5E067">
                      <wp:simplePos x="0" y="0"/>
                      <wp:positionH relativeFrom="column">
                        <wp:posOffset>1421765</wp:posOffset>
                      </wp:positionH>
                      <wp:positionV relativeFrom="paragraph">
                        <wp:posOffset>3259455</wp:posOffset>
                      </wp:positionV>
                      <wp:extent cx="147320" cy="88900"/>
                      <wp:effectExtent l="12065" t="11430" r="12065" b="1397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594AF" id="Поле 37" o:spid="_x0000_s1070" type="#_x0000_t202" style="position:absolute;margin-left:111.95pt;margin-top:256.65pt;width:11.6pt;height: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color w:val="000000" w:themeColor="text1"/>
                <w:sz w:val="19"/>
                <w:szCs w:val="19"/>
                <w:lang w:eastAsia="ru-RU"/>
              </w:rPr>
              <w:t>ефективна імплементація відповідного законодавства</w:t>
            </w:r>
          </w:p>
        </w:tc>
        <w:tc>
          <w:tcPr>
            <w:tcW w:w="1704"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III квартал 2016 р.</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Мін’юст</w:t>
            </w:r>
          </w:p>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Вищий спеціалізований суд України з розгляду цивільних і кримінальних справ (за згодою)</w:t>
            </w:r>
          </w:p>
        </w:tc>
        <w:tc>
          <w:tcPr>
            <w:tcW w:w="5243" w:type="dxa"/>
            <w:hideMark/>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Виконання триває</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З метою приведення положень Кодексу України про адміністративні правопорушення у відповідність до міжнародних стандартів в частині застосування адміністративного стягнення у вигляді адміністративного арешту Міністерством юстиції розроблено проект Закону «Про внесення змін до Кодексу України про адміністративні правопорушення щодо удосконалення положень Кодексу з урахуванням практики Європейського суду з прав людини з питань застосування адміністративного стягнення у вигляді адміністративного арешту».</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Проектом Закону запропоновано  внести зміни до статті 294 КУпАП та зменшити строк апеляційного перегляду справ  про застосування стягнення у вигляді адміністративного арешту до трьох днів.  Разом з тим пропонується в окремих статтях КУпАП виключити адміністративне стягнення у вигляді адміністративного арешту,  збільшивши  при цьому граничні межі інших видів стягнень.</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Проект Закону внесено на розгляд Верховної Ради України (реєстр. № 6401 від 20 квітня 2017 року).</w:t>
            </w:r>
          </w:p>
          <w:p w:rsidR="00E4676E" w:rsidRPr="0068027B" w:rsidRDefault="00E4676E"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20"/>
                <w:szCs w:val="20"/>
                <w:lang w:eastAsia="ru-RU"/>
              </w:rPr>
              <w:lastRenderedPageBreak/>
              <w:t>Головний комітет у своєму висновку від 24.05.2017 р. рекомендував ВРУ прийняти його в першому читанні за основу.</w:t>
            </w:r>
          </w:p>
        </w:tc>
      </w:tr>
      <w:tr w:rsidR="0068027B" w:rsidRPr="0068027B" w:rsidTr="001F0D39">
        <w:tc>
          <w:tcPr>
            <w:tcW w:w="1981"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lastRenderedPageBreak/>
              <w:t>22. Функціонування ефективної системи виконавчого провадження, виконання у розумні строки судових рішень і рішень інших органів, зокрема завдяки запровадженню інституту приватних виконавців</w:t>
            </w:r>
          </w:p>
        </w:tc>
        <w:tc>
          <w:tcPr>
            <w:tcW w:w="2551" w:type="dxa"/>
            <w:hideMark/>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1) після прийняття Законів України “Про органи та осіб, які здійснюють примусове виконання судових рішень і рішень інших органів” (реєстраційний номер 2506а), “Про виконавче провадження” (реєстраційний номер 2507а) та “Про внесення зміни до Податкового кодексу України (щодо приватних виконавців)” (реєстраційний номер 2508а), які перебувають на розгляді у Верховній Раді України та передбачають запровадження змішаної системи примусового виконання рішень державними та приватними виконавцями і удосконалення процедури виконавчого провадження, розроблення підзаконних нормативно-правових актів, спрямованих на реалізацію прийнятих Законів, щодо діяльності державних та приватних виконавців та організації процедури виконавчого провадження</w:t>
            </w:r>
          </w:p>
        </w:tc>
        <w:tc>
          <w:tcPr>
            <w:tcW w:w="1843" w:type="dxa"/>
            <w:hideMark/>
          </w:tcPr>
          <w:p w:rsidR="001F0D39" w:rsidRPr="0068027B" w:rsidRDefault="001F0D39" w:rsidP="001F0D39">
            <w:pPr>
              <w:spacing w:after="60" w:line="228" w:lineRule="auto"/>
              <w:rPr>
                <w:rFonts w:ascii="Times New Roman" w:eastAsia="Arial"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прийнято нормативно-правові акти</w:t>
            </w:r>
          </w:p>
        </w:tc>
        <w:tc>
          <w:tcPr>
            <w:tcW w:w="1704"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I квартал 2016 р.</w:t>
            </w:r>
          </w:p>
        </w:tc>
        <w:tc>
          <w:tcPr>
            <w:tcW w:w="2123"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Мін’юст</w:t>
            </w:r>
          </w:p>
        </w:tc>
        <w:tc>
          <w:tcPr>
            <w:tcW w:w="5243" w:type="dxa"/>
          </w:tcPr>
          <w:p w:rsidR="001F0D39" w:rsidRPr="0068027B" w:rsidRDefault="001F0D39" w:rsidP="001F0D39">
            <w:pPr>
              <w:keepNext/>
              <w:spacing w:after="0" w:line="240" w:lineRule="auto"/>
              <w:ind w:firstLine="720"/>
              <w:jc w:val="both"/>
              <w:outlineLvl w:val="2"/>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Виконано</w:t>
            </w:r>
          </w:p>
          <w:p w:rsidR="001F0D39" w:rsidRPr="0068027B" w:rsidRDefault="001F0D39" w:rsidP="001F0D39">
            <w:pPr>
              <w:keepNext/>
              <w:spacing w:after="0" w:line="240" w:lineRule="auto"/>
              <w:ind w:firstLine="720"/>
              <w:jc w:val="both"/>
              <w:outlineLvl w:val="2"/>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Прийнято Закони «Про органи та осіб, які здійснюють примусове виконання судових рішень і рішень інших органів» «Про виконавче провадження».</w:t>
            </w:r>
          </w:p>
          <w:p w:rsidR="001F0D39" w:rsidRPr="0068027B" w:rsidRDefault="001F0D39" w:rsidP="001F0D39">
            <w:pPr>
              <w:keepNext/>
              <w:spacing w:after="0" w:line="240" w:lineRule="auto"/>
              <w:ind w:firstLine="720"/>
              <w:jc w:val="both"/>
              <w:outlineLvl w:val="2"/>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 Прийнято постанови Кабінету Міністрів України  «Про затвердження Порядку виплати та розмірів винагород державним виконавцям та встановлення розміру основної винагороди приватного виконавця» від 08.09.2016 №643; «Про встановлення чисельності працівників органів державної виконавчої служби» від 08ю09ю2016 № 620; «Про внесення змін до деяких постанов Кабінету Міністрів  України» від 11.10.2016.</w:t>
            </w:r>
          </w:p>
          <w:p w:rsidR="001F0D39" w:rsidRPr="0068027B" w:rsidRDefault="001F0D39" w:rsidP="001F0D39">
            <w:pPr>
              <w:spacing w:after="0" w:line="240" w:lineRule="auto"/>
              <w:ind w:firstLine="720"/>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2) розроблення законопроекту щодо поширення повноважень приватних виконавців на рішення суду, боржниками за якими є підприємства державної і комунальної форми власності</w:t>
            </w:r>
          </w:p>
        </w:tc>
        <w:tc>
          <w:tcPr>
            <w:tcW w:w="184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законопроект внесено на розгляд Кабінету Міністрів України</w:t>
            </w: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через два роки після прийняття Закону України</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Мін’юст</w:t>
            </w:r>
          </w:p>
        </w:tc>
        <w:tc>
          <w:tcPr>
            <w:tcW w:w="5243" w:type="dxa"/>
            <w:hideMark/>
          </w:tcPr>
          <w:p w:rsidR="001F0D39" w:rsidRPr="0068027B" w:rsidRDefault="001F0D39" w:rsidP="001F0D39">
            <w:pPr>
              <w:spacing w:after="0" w:line="228" w:lineRule="auto"/>
              <w:ind w:firstLine="720"/>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Строк виконання не настав</w:t>
            </w: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3) запровадження на постійній основі курсів підвищення кваліфікації для державних та приватних виконавців, навчальних тренінгів, семінарів тощо стосовно нового законодавства з питань виконавчого провадження</w:t>
            </w:r>
          </w:p>
        </w:tc>
        <w:tc>
          <w:tcPr>
            <w:tcW w:w="184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створено систему підвищення кваліфікації державних та приватних виконавців</w:t>
            </w: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через три місяці після прийняття Закону України</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Мін’юст</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ДСА (за згодою)</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неурядові громадські організації (за згодою)</w:t>
            </w:r>
          </w:p>
        </w:tc>
        <w:tc>
          <w:tcPr>
            <w:tcW w:w="5243" w:type="dxa"/>
            <w:hideMark/>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Виконано</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Підвищення кваліфікації працівників органів державної виконавчої служби здійснюється на постійній основі відповідно до Плану-графіка підвищення кваліфікації, який затверджується наказом Міністерства юстиції щороку.</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Наказом Міністерства юстиції України від 08.02.2018 № 493/к затверджено План-графік підвищення кваліфікації державних службовців на 2018 рік.</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13.03.2018 проведено тематичний короткостроковий семінар з державними службовцями категорії «Б» - начальниками, заступниками начальників управлінь державної виконавчої служби головних територіальних управлінь державної виконавчої служби в областях та у місті Києві (50 осіб)</w:t>
            </w:r>
          </w:p>
          <w:p w:rsidR="001F0D39" w:rsidRPr="0068027B" w:rsidRDefault="001F0D39" w:rsidP="001F0D39">
            <w:pPr>
              <w:spacing w:after="0" w:line="240" w:lineRule="auto"/>
              <w:ind w:firstLine="709"/>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12-13 квітня 2018 року проведено тематичний короткостроковий семінар з державними службовцями категорії «В» - державними виконавцями відділів державної виконавчої служби головних територіальних управлінь державної виконавчої служби в областях та у місті Києві (25 осіб) на тему: «Актуальні питання виконання рішень Європейського суду з прав людини з урахуванням особливостей, передбачених Законом України «Про виконання рішень та застосування практики ЄСПЛ», а також рішень інших міжнародних юрисдикційних органів у випадках, передбачених міжнародним договором».</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Протягом березня 2018 року проведено тренінги на тему «Аграрні розписки в Україні»  для державних виконавців у 18 областях України  (прийнято участь 1101 особа).</w:t>
            </w:r>
          </w:p>
          <w:p w:rsidR="00F34D08" w:rsidRPr="0068027B" w:rsidRDefault="00F34D08"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lastRenderedPageBreak/>
              <w:t>Протягом червня 2018 року проводилися семінар на тему: «Порядок виконання рішень суду в частині стягнення аліментів», в якому взяли участь державні виконавці органів державної виконавчої служби м. Києва та Київської області та круглий стіл «Проблемні питання організації роботи приватних виконавців та примусового виконання рішень» за участю осіб, які проходять навчання за Планом навчальних курсів з отримання знань у сфері примусового виконання судових рішень і рішень інших органів.</w:t>
            </w:r>
          </w:p>
          <w:p w:rsidR="00F34D08" w:rsidRPr="0068027B" w:rsidRDefault="00F34D08" w:rsidP="00F34D0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Протягом серпня 2018 року проведено семінарські заняття з начальниками органів державно виконавчої служби у 24 областях щодо практичного застосування  змін до законодавства про стягнення аліментів.</w:t>
            </w:r>
          </w:p>
          <w:p w:rsidR="00F34D08" w:rsidRPr="0068027B" w:rsidRDefault="00F34D08" w:rsidP="00F34D0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27.09-28.09.2018 проведено тематичний короткостроковий семінар з державними службовцями категорії «В» - державними виконавцями відділів примусового виконання рішень управлінь державної виконавчої служби головних територіальних управлінь юстиції в областях та у місті Києві (25 осіб) на тему: «Облік і звітність за сумами на рахунках органів державної виконавчої служби».</w:t>
            </w:r>
          </w:p>
          <w:p w:rsidR="00F34D08" w:rsidRPr="0068027B" w:rsidRDefault="00F34D08"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p>
        </w:tc>
        <w:tc>
          <w:tcPr>
            <w:tcW w:w="2551"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 xml:space="preserve">4) розроблення законопроекту про внесення змін до Законів України “Про виконання рішень та застосування практики Європейського суду з прав людини” та “Про гарантії держави щодо виконання судових рішень” з метою запровадження додаткових механізмів (способів) виконання судових рішень, які можуть бути застосовані </w:t>
            </w:r>
            <w:r w:rsidRPr="0068027B">
              <w:rPr>
                <w:rFonts w:ascii="Times New Roman" w:eastAsia="Times New Roman" w:hAnsi="Times New Roman" w:cs="Times New Roman"/>
                <w:color w:val="000000" w:themeColor="text1"/>
                <w:sz w:val="19"/>
                <w:szCs w:val="19"/>
                <w:lang w:eastAsia="ru-RU"/>
              </w:rPr>
              <w:lastRenderedPageBreak/>
              <w:t>виключно за згодою (ініціативою) стягувача</w:t>
            </w:r>
          </w:p>
        </w:tc>
        <w:tc>
          <w:tcPr>
            <w:tcW w:w="1843" w:type="dxa"/>
            <w:hideMark/>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lastRenderedPageBreak/>
              <w:t>законопроект внесено на розгляд Кабінету Міністрів України</w:t>
            </w: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II квартал 2016 р.</w:t>
            </w:r>
          </w:p>
        </w:tc>
        <w:tc>
          <w:tcPr>
            <w:tcW w:w="2123" w:type="dxa"/>
            <w:hideMark/>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Мін’юст</w:t>
            </w:r>
          </w:p>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Мінфін</w:t>
            </w:r>
          </w:p>
        </w:tc>
        <w:tc>
          <w:tcPr>
            <w:tcW w:w="5243" w:type="dxa"/>
            <w:hideMark/>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lang w:eastAsia="uk-UA"/>
              </w:rPr>
            </w:pPr>
            <w:r w:rsidRPr="0068027B">
              <w:rPr>
                <w:rFonts w:ascii="Times New Roman" w:eastAsia="Times New Roman" w:hAnsi="Times New Roman" w:cs="Times New Roman"/>
                <w:b/>
                <w:color w:val="000000" w:themeColor="text1"/>
                <w:sz w:val="19"/>
                <w:szCs w:val="19"/>
                <w:lang w:eastAsia="uk-UA"/>
              </w:rPr>
              <w:t>Виконання триває</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uk-UA"/>
              </w:rPr>
              <w:t>Див. пп.3 п.6.</w:t>
            </w: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5) розроблення плану заходів щодо запровадження системи обліку рішень національних судів, виконання яких гарантується державою, у тому числі рішень зобов’язального характеру, які залишаються невиконаними</w:t>
            </w:r>
          </w:p>
        </w:tc>
        <w:tc>
          <w:tcPr>
            <w:tcW w:w="1843" w:type="dxa"/>
            <w:hideMark/>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систематизовано рішення національих судів зобов’язального характеру, які залишаються невиконаними</w:t>
            </w: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IV квартал 2016 р.</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Верховний суд України (за згодою)</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Вищий спеціалізований суд України з розгляду цивільних і кримінальних справ</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Вищий адміністративний суд (за згодою)</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Мін’юст</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Мінфін </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Казначейство</w:t>
            </w:r>
          </w:p>
        </w:tc>
        <w:tc>
          <w:tcPr>
            <w:tcW w:w="5243" w:type="dxa"/>
            <w:hideMark/>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Виконання триває</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Наказом Міністерства юстиції України від 05.08.2016 №2432/5 зареєстрованим 12.08.2016 №1126/29256 затверджено Положення про автоматизовану систему виконавчого провадження, яке визначає механізм функціонування автоматизованої системи виконавчого провадження та запуск Єдиного реєстру боржників.</w:t>
            </w: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6) розроблення комплексного плану дій щодо виконання неординарних рішень (зокрема, зобов’язального характеру), виконання яких потребує узгоджених дій причетних до виконання органів</w:t>
            </w:r>
          </w:p>
        </w:tc>
        <w:tc>
          <w:tcPr>
            <w:tcW w:w="1843"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II квартал 2017 р.</w:t>
            </w:r>
          </w:p>
        </w:tc>
        <w:tc>
          <w:tcPr>
            <w:tcW w:w="2123" w:type="dxa"/>
          </w:tcPr>
          <w:p w:rsidR="001F0D39" w:rsidRPr="0068027B" w:rsidRDefault="001F0D39" w:rsidP="001F0D39">
            <w:pPr>
              <w:spacing w:before="60" w:after="200" w:line="228" w:lineRule="auto"/>
              <w:rPr>
                <w:rFonts w:ascii="Times New Roman" w:eastAsia="Times New Roman" w:hAnsi="Times New Roman" w:cs="Times New Roman"/>
                <w:color w:val="000000" w:themeColor="text1"/>
                <w:sz w:val="19"/>
                <w:szCs w:val="19"/>
                <w:lang w:eastAsia="uk-UA"/>
              </w:rPr>
            </w:pPr>
          </w:p>
        </w:tc>
        <w:tc>
          <w:tcPr>
            <w:tcW w:w="5243" w:type="dxa"/>
            <w:hideMark/>
          </w:tcPr>
          <w:p w:rsidR="001F0D39" w:rsidRPr="0068027B" w:rsidRDefault="001F0D39" w:rsidP="001F0D39">
            <w:pPr>
              <w:spacing w:after="0" w:line="240" w:lineRule="auto"/>
              <w:ind w:firstLine="720"/>
              <w:rPr>
                <w:rFonts w:ascii="Times New Roman" w:eastAsia="Times New Roman" w:hAnsi="Times New Roman" w:cs="Times New Roman"/>
                <w:b/>
                <w:color w:val="000000" w:themeColor="text1"/>
                <w:sz w:val="19"/>
                <w:szCs w:val="19"/>
                <w:lang w:eastAsia="uk-UA"/>
              </w:rPr>
            </w:pPr>
            <w:r w:rsidRPr="0068027B">
              <w:rPr>
                <w:rFonts w:ascii="Times New Roman" w:eastAsia="Times New Roman" w:hAnsi="Times New Roman" w:cs="Times New Roman"/>
                <w:b/>
                <w:color w:val="000000" w:themeColor="text1"/>
                <w:sz w:val="19"/>
                <w:szCs w:val="19"/>
                <w:lang w:eastAsia="ru-RU"/>
              </w:rPr>
              <w:t>Інформацію не надано</w:t>
            </w: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7) розроблення проекту постанови Кабінету Міністрів України щодо посилення інституційної спроможності Урядового уповноваженого у справах Європейського суду з прав людини з питань реагування на порушення прав людини, виявлені Європейським судом з прав людини у </w:t>
            </w:r>
            <w:r w:rsidRPr="0068027B">
              <w:rPr>
                <w:rFonts w:ascii="Times New Roman" w:eastAsia="Times New Roman" w:hAnsi="Times New Roman" w:cs="Times New Roman"/>
                <w:color w:val="000000" w:themeColor="text1"/>
                <w:sz w:val="19"/>
                <w:szCs w:val="19"/>
                <w:lang w:eastAsia="ru-RU"/>
              </w:rPr>
              <w:lastRenderedPageBreak/>
              <w:t>справах з усталеною негативною практикою</w:t>
            </w:r>
          </w:p>
        </w:tc>
        <w:tc>
          <w:tcPr>
            <w:tcW w:w="184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lastRenderedPageBreak/>
              <w:t>проект нормативно-правового акта внесено на розгляд Кабінету Міністрів України</w:t>
            </w: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II квартал 2016 р.</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Верховний суд України (за згодою)</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Вищий спеціалізований суд України з розгляду цивільних і кримінальних справ (за згодою)</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lastRenderedPageBreak/>
              <w:t>Вищий адміністративний суд (за згодою)</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Мін’юст</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Мінфін</w:t>
            </w:r>
          </w:p>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Казначейство</w:t>
            </w:r>
          </w:p>
        </w:tc>
        <w:tc>
          <w:tcPr>
            <w:tcW w:w="5243" w:type="dxa"/>
            <w:hideMark/>
          </w:tcPr>
          <w:p w:rsidR="001F0D39" w:rsidRPr="0068027B" w:rsidRDefault="001F0D39" w:rsidP="001F0D39">
            <w:pPr>
              <w:spacing w:after="0" w:line="240" w:lineRule="auto"/>
              <w:ind w:firstLine="720"/>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lastRenderedPageBreak/>
              <w:t>Інформацію не надано</w:t>
            </w:r>
          </w:p>
        </w:tc>
      </w:tr>
      <w:tr w:rsidR="0068027B" w:rsidRPr="0068027B" w:rsidTr="001F0D39">
        <w:tc>
          <w:tcPr>
            <w:tcW w:w="1981" w:type="dxa"/>
          </w:tcPr>
          <w:p w:rsidR="001F0D39" w:rsidRPr="0068027B" w:rsidRDefault="001F0D39" w:rsidP="001F0D39">
            <w:pPr>
              <w:spacing w:before="120" w:after="60" w:line="228" w:lineRule="auto"/>
              <w:rPr>
                <w:rFonts w:ascii="Times New Roman" w:eastAsia="Times New Roman" w:hAnsi="Times New Roman" w:cs="Times New Roman"/>
                <w:color w:val="000000" w:themeColor="text1"/>
                <w:sz w:val="19"/>
                <w:szCs w:val="19"/>
                <w:lang w:eastAsia="en-GB"/>
              </w:rPr>
            </w:pPr>
          </w:p>
        </w:tc>
        <w:tc>
          <w:tcPr>
            <w:tcW w:w="2551" w:type="dxa"/>
            <w:hideMark/>
          </w:tcPr>
          <w:p w:rsidR="001F0D39" w:rsidRPr="0068027B" w:rsidRDefault="001F0D39" w:rsidP="001F0D39">
            <w:pPr>
              <w:spacing w:before="120" w:after="60" w:line="228" w:lineRule="auto"/>
              <w:rPr>
                <w:rFonts w:ascii="Times New Roman" w:eastAsia="Arial"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 xml:space="preserve">8) розроблення законопроекту щодо скасування всіх мораторіїв на реалізацію державного майна </w:t>
            </w:r>
          </w:p>
        </w:tc>
        <w:tc>
          <w:tcPr>
            <w:tcW w:w="1843" w:type="dxa"/>
            <w:hideMark/>
          </w:tcPr>
          <w:p w:rsidR="001F0D39" w:rsidRPr="0068027B" w:rsidRDefault="001F0D39" w:rsidP="001F0D39">
            <w:pPr>
              <w:spacing w:before="120" w:after="60" w:line="228" w:lineRule="auto"/>
              <w:rPr>
                <w:rFonts w:ascii="Times New Roman" w:eastAsia="Arial"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 xml:space="preserve">законопроект внесено на розгляд Кабінету Міністрів України </w:t>
            </w:r>
          </w:p>
        </w:tc>
        <w:tc>
          <w:tcPr>
            <w:tcW w:w="1704" w:type="dxa"/>
            <w:hideMark/>
          </w:tcPr>
          <w:p w:rsidR="001F0D39" w:rsidRPr="0068027B" w:rsidRDefault="001F0D39" w:rsidP="001F0D39">
            <w:pPr>
              <w:spacing w:before="120" w:after="60" w:line="228" w:lineRule="auto"/>
              <w:rPr>
                <w:rFonts w:ascii="Times New Roman" w:eastAsia="Arial"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I квартал 2018 р.</w:t>
            </w:r>
          </w:p>
        </w:tc>
        <w:tc>
          <w:tcPr>
            <w:tcW w:w="2123" w:type="dxa"/>
            <w:hideMark/>
          </w:tcPr>
          <w:p w:rsidR="001F0D39" w:rsidRPr="0068027B" w:rsidRDefault="001F0D39" w:rsidP="001F0D39">
            <w:pPr>
              <w:spacing w:before="120" w:after="60" w:line="228" w:lineRule="auto"/>
              <w:rPr>
                <w:rFonts w:ascii="Times New Roman" w:eastAsia="Times New Roman" w:hAnsi="Times New Roman" w:cs="Times New Roman"/>
                <w:color w:val="000000" w:themeColor="text1"/>
                <w:spacing w:val="-6"/>
                <w:sz w:val="19"/>
                <w:szCs w:val="19"/>
                <w:lang w:eastAsia="ru-RU"/>
              </w:rPr>
            </w:pPr>
            <w:r w:rsidRPr="0068027B">
              <w:rPr>
                <w:rFonts w:ascii="Times New Roman" w:eastAsia="Times New Roman" w:hAnsi="Times New Roman" w:cs="Times New Roman"/>
                <w:color w:val="000000" w:themeColor="text1"/>
                <w:spacing w:val="-6"/>
                <w:sz w:val="19"/>
                <w:szCs w:val="19"/>
                <w:lang w:eastAsia="ru-RU"/>
              </w:rPr>
              <w:t>Мінекономрозвитку</w:t>
            </w:r>
          </w:p>
          <w:p w:rsidR="001F0D39" w:rsidRPr="0068027B" w:rsidRDefault="001F0D39" w:rsidP="001F0D39">
            <w:pPr>
              <w:spacing w:before="120" w:after="60" w:line="228" w:lineRule="auto"/>
              <w:rPr>
                <w:rFonts w:ascii="Times New Roman" w:eastAsia="Arial" w:hAnsi="Times New Roman" w:cs="Times New Roman"/>
                <w:color w:val="000000" w:themeColor="text1"/>
                <w:spacing w:val="-6"/>
                <w:sz w:val="19"/>
                <w:szCs w:val="19"/>
                <w:lang w:eastAsia="en-GB"/>
              </w:rPr>
            </w:pPr>
            <w:r w:rsidRPr="0068027B">
              <w:rPr>
                <w:rFonts w:ascii="Times New Roman" w:eastAsia="Times New Roman" w:hAnsi="Times New Roman" w:cs="Times New Roman"/>
                <w:color w:val="000000" w:themeColor="text1"/>
                <w:spacing w:val="-6"/>
                <w:sz w:val="19"/>
                <w:szCs w:val="19"/>
                <w:lang w:eastAsia="ru-RU"/>
              </w:rPr>
              <w:t>Міненерговугілля</w:t>
            </w:r>
          </w:p>
        </w:tc>
        <w:tc>
          <w:tcPr>
            <w:tcW w:w="5243" w:type="dxa"/>
          </w:tcPr>
          <w:p w:rsidR="001F0D39" w:rsidRPr="0068027B" w:rsidRDefault="001F0D39" w:rsidP="001F0D39">
            <w:pPr>
              <w:spacing w:before="120" w:after="60" w:line="228" w:lineRule="auto"/>
              <w:ind w:left="783"/>
              <w:rPr>
                <w:rFonts w:ascii="Times New Roman" w:eastAsia="Times New Roman" w:hAnsi="Times New Roman" w:cs="Times New Roman"/>
                <w:b/>
                <w:color w:val="000000" w:themeColor="text1"/>
                <w:spacing w:val="-6"/>
                <w:sz w:val="19"/>
                <w:szCs w:val="19"/>
                <w:lang w:eastAsia="ru-RU"/>
              </w:rPr>
            </w:pPr>
            <w:r w:rsidRPr="0068027B">
              <w:rPr>
                <w:rFonts w:ascii="Times New Roman" w:eastAsia="Times New Roman" w:hAnsi="Times New Roman" w:cs="Times New Roman"/>
                <w:b/>
                <w:color w:val="000000" w:themeColor="text1"/>
                <w:spacing w:val="-6"/>
                <w:sz w:val="19"/>
                <w:szCs w:val="19"/>
                <w:lang w:eastAsia="ru-RU"/>
              </w:rPr>
              <w:t>Виконання неактуальне</w:t>
            </w:r>
          </w:p>
          <w:p w:rsidR="001F0D39" w:rsidRPr="0068027B" w:rsidRDefault="001F0D39" w:rsidP="001F0D39">
            <w:pPr>
              <w:spacing w:before="120" w:after="60" w:line="228" w:lineRule="auto"/>
              <w:ind w:firstLine="783"/>
              <w:jc w:val="both"/>
              <w:rPr>
                <w:rFonts w:ascii="Times New Roman" w:eastAsia="Times New Roman" w:hAnsi="Times New Roman" w:cs="Times New Roman"/>
                <w:color w:val="000000" w:themeColor="text1"/>
                <w:spacing w:val="-6"/>
                <w:sz w:val="19"/>
                <w:szCs w:val="19"/>
                <w:lang w:eastAsia="ru-RU"/>
              </w:rPr>
            </w:pPr>
            <w:r w:rsidRPr="0068027B">
              <w:rPr>
                <w:rFonts w:ascii="Times New Roman" w:eastAsia="Times New Roman" w:hAnsi="Times New Roman" w:cs="Times New Roman"/>
                <w:color w:val="000000" w:themeColor="text1"/>
                <w:spacing w:val="-6"/>
                <w:sz w:val="19"/>
                <w:szCs w:val="19"/>
                <w:lang w:eastAsia="ru-RU"/>
              </w:rPr>
              <w:t>На сьогодні мораторії (або заборони) на відчуження нерухомого майна і об’єктів, в тому числі державних, підприємств, організаці, установ, закладів, їх струтурних підрозділів, окремих будівель, споруд , приміщень, акцій (часток, паїв) господарських товариств, зокрема тих, що належить державі, основних засобів виробництва, тощо встановлено Законами України «Про введення мораторію на примусову реалізацію майна», «Про виконавче провадження» тощо.</w:t>
            </w:r>
          </w:p>
          <w:p w:rsidR="001F0D39" w:rsidRPr="0068027B" w:rsidRDefault="001F0D39" w:rsidP="001F0D39">
            <w:pPr>
              <w:spacing w:before="120" w:after="60" w:line="228" w:lineRule="auto"/>
              <w:ind w:firstLine="783"/>
              <w:jc w:val="both"/>
              <w:rPr>
                <w:rFonts w:ascii="Times New Roman" w:eastAsia="Times New Roman" w:hAnsi="Times New Roman" w:cs="Times New Roman"/>
                <w:color w:val="000000" w:themeColor="text1"/>
                <w:spacing w:val="-6"/>
                <w:sz w:val="19"/>
                <w:szCs w:val="19"/>
                <w:lang w:eastAsia="ru-RU"/>
              </w:rPr>
            </w:pPr>
            <w:r w:rsidRPr="0068027B">
              <w:rPr>
                <w:rFonts w:ascii="Times New Roman" w:eastAsia="Times New Roman" w:hAnsi="Times New Roman" w:cs="Times New Roman"/>
                <w:color w:val="000000" w:themeColor="text1"/>
                <w:spacing w:val="-6"/>
                <w:sz w:val="19"/>
                <w:szCs w:val="19"/>
                <w:lang w:eastAsia="ru-RU"/>
              </w:rPr>
              <w:t>Такі мораотрії чи заборони було введено законодавством України для недопущення руйнування державних піідприємств, запобігання зловживанням під час відчудження та захисту інтересів держави.</w:t>
            </w:r>
          </w:p>
          <w:p w:rsidR="001F0D39" w:rsidRPr="0068027B" w:rsidRDefault="001F0D39" w:rsidP="001F0D39">
            <w:pPr>
              <w:spacing w:before="120" w:after="60" w:line="228" w:lineRule="auto"/>
              <w:ind w:firstLine="783"/>
              <w:jc w:val="both"/>
              <w:rPr>
                <w:rFonts w:ascii="Times New Roman" w:eastAsia="Times New Roman" w:hAnsi="Times New Roman" w:cs="Times New Roman"/>
                <w:color w:val="000000" w:themeColor="text1"/>
                <w:spacing w:val="-6"/>
                <w:sz w:val="19"/>
                <w:szCs w:val="19"/>
                <w:lang w:eastAsia="ru-RU"/>
              </w:rPr>
            </w:pPr>
            <w:r w:rsidRPr="0068027B">
              <w:rPr>
                <w:rFonts w:ascii="Times New Roman" w:eastAsia="Times New Roman" w:hAnsi="Times New Roman" w:cs="Times New Roman"/>
                <w:color w:val="000000" w:themeColor="text1"/>
                <w:spacing w:val="-6"/>
                <w:sz w:val="19"/>
                <w:szCs w:val="19"/>
                <w:lang w:eastAsia="ru-RU"/>
              </w:rPr>
              <w:t>Мінагрополітики вважає недоцільним зняття усіх мораторіїв, оскільки необмежена реалізація державного майна призведе до порушення цілісних майнових комплексів державних підприємств, втрат державного бюджету.</w:t>
            </w:r>
          </w:p>
          <w:p w:rsidR="001F0D39" w:rsidRPr="0068027B" w:rsidRDefault="001F0D39" w:rsidP="001F0D39">
            <w:pPr>
              <w:spacing w:before="120" w:after="60" w:line="228" w:lineRule="auto"/>
              <w:ind w:firstLine="783"/>
              <w:jc w:val="both"/>
              <w:rPr>
                <w:rFonts w:ascii="Times New Roman" w:eastAsia="Times New Roman" w:hAnsi="Times New Roman" w:cs="Times New Roman"/>
                <w:color w:val="000000" w:themeColor="text1"/>
                <w:spacing w:val="-6"/>
                <w:sz w:val="19"/>
                <w:szCs w:val="19"/>
                <w:lang w:eastAsia="ru-RU"/>
              </w:rPr>
            </w:pPr>
            <w:r w:rsidRPr="0068027B">
              <w:rPr>
                <w:rFonts w:ascii="Times New Roman" w:eastAsia="Times New Roman" w:hAnsi="Times New Roman" w:cs="Times New Roman"/>
                <w:color w:val="000000" w:themeColor="text1"/>
                <w:spacing w:val="-6"/>
                <w:sz w:val="19"/>
                <w:szCs w:val="19"/>
                <w:lang w:eastAsia="ru-RU"/>
              </w:rPr>
              <w:t>Мінфін зазначає, що скасування мораторію на реалізацію державного майна не повинно призвести до втрати контролю держави за примусовою реалізацією майна.</w:t>
            </w:r>
          </w:p>
          <w:p w:rsidR="001F0D39" w:rsidRPr="0068027B" w:rsidRDefault="001F0D39" w:rsidP="001F0D39">
            <w:pPr>
              <w:spacing w:before="120" w:after="60" w:line="228" w:lineRule="auto"/>
              <w:ind w:firstLine="783"/>
              <w:jc w:val="both"/>
              <w:rPr>
                <w:rFonts w:ascii="Times New Roman" w:eastAsia="Times New Roman" w:hAnsi="Times New Roman" w:cs="Times New Roman"/>
                <w:b/>
                <w:color w:val="000000" w:themeColor="text1"/>
                <w:spacing w:val="-6"/>
                <w:sz w:val="19"/>
                <w:szCs w:val="19"/>
                <w:lang w:eastAsia="ru-RU"/>
              </w:rPr>
            </w:pPr>
            <w:r w:rsidRPr="0068027B">
              <w:rPr>
                <w:rFonts w:ascii="Times New Roman" w:eastAsia="Times New Roman" w:hAnsi="Times New Roman" w:cs="Times New Roman"/>
                <w:color w:val="000000" w:themeColor="text1"/>
                <w:spacing w:val="-6"/>
                <w:sz w:val="19"/>
                <w:szCs w:val="19"/>
                <w:lang w:eastAsia="ru-RU"/>
              </w:rPr>
              <w:t>На думку Фонду державного майна, скасування всіх без винятку мораторіїв на реалізацію державного майна без глиббокого попереднього аналізу доцільності і можливих наслідків може призвести до неконтрольованості цьогопроцесу та продажу державного иайна за зниженими цінами поза пооцесом приватизації.</w:t>
            </w:r>
          </w:p>
        </w:tc>
      </w:tr>
      <w:tr w:rsidR="0068027B" w:rsidRPr="0068027B" w:rsidTr="001F0D39">
        <w:trPr>
          <w:trHeight w:val="175"/>
        </w:trPr>
        <w:tc>
          <w:tcPr>
            <w:tcW w:w="1981" w:type="dxa"/>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lang w:eastAsia="en-GB"/>
              </w:rPr>
            </w:pPr>
          </w:p>
        </w:tc>
        <w:tc>
          <w:tcPr>
            <w:tcW w:w="2551" w:type="dxa"/>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lang w:eastAsia="ru-RU"/>
              </w:rPr>
            </w:pPr>
          </w:p>
        </w:tc>
        <w:tc>
          <w:tcPr>
            <w:tcW w:w="1843" w:type="dxa"/>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lang w:eastAsia="ru-RU"/>
              </w:rPr>
            </w:pPr>
          </w:p>
        </w:tc>
        <w:tc>
          <w:tcPr>
            <w:tcW w:w="1704" w:type="dxa"/>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lang w:eastAsia="ru-RU"/>
              </w:rPr>
            </w:pPr>
          </w:p>
        </w:tc>
        <w:tc>
          <w:tcPr>
            <w:tcW w:w="2123" w:type="dxa"/>
          </w:tcPr>
          <w:p w:rsidR="001F0D39" w:rsidRPr="0068027B" w:rsidRDefault="001F0D39" w:rsidP="001F0D39">
            <w:pPr>
              <w:spacing w:after="60" w:line="228" w:lineRule="auto"/>
              <w:rPr>
                <w:rFonts w:ascii="Times New Roman" w:eastAsia="Times New Roman" w:hAnsi="Times New Roman" w:cs="Times New Roman"/>
                <w:color w:val="000000" w:themeColor="text1"/>
                <w:spacing w:val="-6"/>
                <w:sz w:val="19"/>
                <w:szCs w:val="19"/>
                <w:lang w:eastAsia="ru-RU"/>
              </w:rPr>
            </w:pPr>
          </w:p>
        </w:tc>
        <w:tc>
          <w:tcPr>
            <w:tcW w:w="5243" w:type="dxa"/>
          </w:tcPr>
          <w:p w:rsidR="001F0D39" w:rsidRPr="0068027B" w:rsidRDefault="001F0D39" w:rsidP="001F0D39">
            <w:pPr>
              <w:spacing w:after="60" w:line="228" w:lineRule="auto"/>
              <w:rPr>
                <w:rFonts w:ascii="Times New Roman" w:eastAsia="Times New Roman" w:hAnsi="Times New Roman" w:cs="Times New Roman"/>
                <w:color w:val="000000" w:themeColor="text1"/>
                <w:spacing w:val="-6"/>
                <w:sz w:val="19"/>
                <w:szCs w:val="19"/>
                <w:lang w:eastAsia="ru-RU"/>
              </w:rPr>
            </w:pPr>
          </w:p>
        </w:tc>
      </w:tr>
      <w:tr w:rsidR="0068027B" w:rsidRPr="0068027B" w:rsidTr="001F0D39">
        <w:tc>
          <w:tcPr>
            <w:tcW w:w="1981" w:type="dxa"/>
            <w:hideMark/>
          </w:tcPr>
          <w:p w:rsidR="001F0D39" w:rsidRPr="0068027B" w:rsidRDefault="001F0D39" w:rsidP="001F0D39">
            <w:pPr>
              <w:spacing w:before="12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lastRenderedPageBreak/>
              <w:t>23. Забезпечення гарантії професійної діяльності адвокатів</w:t>
            </w:r>
          </w:p>
        </w:tc>
        <w:tc>
          <w:tcPr>
            <w:tcW w:w="2551" w:type="dxa"/>
            <w:hideMark/>
          </w:tcPr>
          <w:p w:rsidR="001F0D39" w:rsidRPr="0068027B" w:rsidRDefault="001F0D39" w:rsidP="001F0D39">
            <w:pPr>
              <w:spacing w:before="12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1) проведення моніторингу ефективності оподаткування доходів від адвокатської діяльності</w:t>
            </w:r>
          </w:p>
        </w:tc>
        <w:tc>
          <w:tcPr>
            <w:tcW w:w="1843" w:type="dxa"/>
            <w:hideMark/>
          </w:tcPr>
          <w:p w:rsidR="001F0D39" w:rsidRPr="0068027B" w:rsidRDefault="001F0D39" w:rsidP="001F0D39">
            <w:pPr>
              <w:spacing w:before="12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пропозиції подано Кабінету Міністрів України</w:t>
            </w:r>
          </w:p>
        </w:tc>
        <w:tc>
          <w:tcPr>
            <w:tcW w:w="1704" w:type="dxa"/>
            <w:hideMark/>
          </w:tcPr>
          <w:p w:rsidR="001F0D39" w:rsidRPr="0068027B" w:rsidRDefault="001F0D39" w:rsidP="001F0D39">
            <w:pPr>
              <w:spacing w:before="12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IV квартал 2017 р.</w:t>
            </w:r>
          </w:p>
        </w:tc>
        <w:tc>
          <w:tcPr>
            <w:tcW w:w="2123" w:type="dxa"/>
            <w:hideMark/>
          </w:tcPr>
          <w:p w:rsidR="001F0D39" w:rsidRPr="0068027B" w:rsidRDefault="001F0D39" w:rsidP="001F0D39">
            <w:pPr>
              <w:spacing w:before="8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Мін’юст </w:t>
            </w:r>
          </w:p>
          <w:p w:rsidR="001F0D39" w:rsidRPr="0068027B" w:rsidRDefault="001F0D39" w:rsidP="001F0D39">
            <w:pPr>
              <w:spacing w:before="8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ДФС</w:t>
            </w:r>
          </w:p>
          <w:p w:rsidR="001F0D39" w:rsidRPr="0068027B" w:rsidRDefault="001F0D39" w:rsidP="001F0D39">
            <w:pPr>
              <w:spacing w:before="80" w:after="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інші центральні органи виконавчої влади</w:t>
            </w:r>
          </w:p>
        </w:tc>
        <w:tc>
          <w:tcPr>
            <w:tcW w:w="5243" w:type="dxa"/>
            <w:hideMark/>
          </w:tcPr>
          <w:p w:rsidR="001F0D39" w:rsidRPr="0068027B" w:rsidRDefault="001F0D39" w:rsidP="001F0D39">
            <w:pPr>
              <w:spacing w:after="0" w:line="240" w:lineRule="auto"/>
              <w:ind w:firstLine="720"/>
              <w:jc w:val="both"/>
              <w:rPr>
                <w:rFonts w:ascii="Times New Roman" w:eastAsia="Calibri" w:hAnsi="Times New Roman" w:cs="Times New Roman"/>
                <w:b/>
                <w:color w:val="000000" w:themeColor="text1"/>
                <w:sz w:val="19"/>
                <w:szCs w:val="19"/>
              </w:rPr>
            </w:pPr>
            <w:r w:rsidRPr="0068027B">
              <w:rPr>
                <w:rFonts w:ascii="Times New Roman" w:eastAsia="Calibri" w:hAnsi="Times New Roman" w:cs="Times New Roman"/>
                <w:b/>
                <w:color w:val="000000" w:themeColor="text1"/>
                <w:sz w:val="19"/>
                <w:szCs w:val="19"/>
              </w:rPr>
              <w:t>Виконання триває</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Calibri" w:hAnsi="Times New Roman" w:cs="Times New Roman"/>
                <w:color w:val="000000" w:themeColor="text1"/>
                <w:sz w:val="19"/>
                <w:szCs w:val="19"/>
              </w:rPr>
              <w:t>Здійснюється моніторинг, вивчаються досвід, напрацювання та кращі практики з цього питання.</w:t>
            </w:r>
          </w:p>
        </w:tc>
      </w:tr>
      <w:tr w:rsidR="0068027B" w:rsidRPr="0068027B" w:rsidTr="001F0D39">
        <w:tc>
          <w:tcPr>
            <w:tcW w:w="1981" w:type="dxa"/>
          </w:tcPr>
          <w:p w:rsidR="001F0D39" w:rsidRPr="0068027B" w:rsidRDefault="001F0D39" w:rsidP="001F0D39">
            <w:pPr>
              <w:spacing w:before="60" w:after="200" w:line="228" w:lineRule="auto"/>
              <w:rPr>
                <w:rFonts w:ascii="Times New Roman" w:eastAsia="Times New Roman" w:hAnsi="Times New Roman" w:cs="Times New Roman"/>
                <w:color w:val="000000" w:themeColor="text1"/>
                <w:sz w:val="19"/>
                <w:szCs w:val="19"/>
                <w:lang w:eastAsia="uk-UA"/>
              </w:rPr>
            </w:pP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2) розроблення відповідних рекомендацій щодо зменшення оподаткування доходів від адвокатської діяльності для зменшення вартості адвокатських послуг</w:t>
            </w:r>
          </w:p>
        </w:tc>
        <w:tc>
          <w:tcPr>
            <w:tcW w:w="1843" w:type="dxa"/>
          </w:tcPr>
          <w:p w:rsidR="001F0D39" w:rsidRPr="0068027B" w:rsidRDefault="001F0D39" w:rsidP="001F0D39">
            <w:pPr>
              <w:spacing w:before="60" w:after="200" w:line="228" w:lineRule="auto"/>
              <w:rPr>
                <w:rFonts w:ascii="Times New Roman" w:eastAsia="Times New Roman" w:hAnsi="Times New Roman" w:cs="Times New Roman"/>
                <w:color w:val="000000" w:themeColor="text1"/>
                <w:sz w:val="19"/>
                <w:szCs w:val="19"/>
                <w:lang w:eastAsia="uk-UA"/>
              </w:rPr>
            </w:pP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I квартал 2017 р.</w:t>
            </w:r>
          </w:p>
        </w:tc>
        <w:tc>
          <w:tcPr>
            <w:tcW w:w="2123" w:type="dxa"/>
          </w:tcPr>
          <w:p w:rsidR="001F0D39" w:rsidRPr="0068027B" w:rsidRDefault="001F0D39" w:rsidP="001F0D39">
            <w:pPr>
              <w:spacing w:before="60" w:after="200" w:line="228" w:lineRule="auto"/>
              <w:rPr>
                <w:rFonts w:ascii="Times New Roman" w:eastAsia="Times New Roman" w:hAnsi="Times New Roman" w:cs="Times New Roman"/>
                <w:color w:val="000000" w:themeColor="text1"/>
                <w:sz w:val="19"/>
                <w:szCs w:val="19"/>
                <w:lang w:eastAsia="uk-UA"/>
              </w:rPr>
            </w:pPr>
          </w:p>
        </w:tc>
        <w:tc>
          <w:tcPr>
            <w:tcW w:w="5243" w:type="dxa"/>
            <w:hideMark/>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lang w:eastAsia="uk-UA"/>
              </w:rPr>
            </w:pPr>
            <w:r w:rsidRPr="0068027B">
              <w:rPr>
                <w:rFonts w:ascii="Times New Roman" w:eastAsia="Times New Roman" w:hAnsi="Times New Roman" w:cs="Times New Roman"/>
                <w:b/>
                <w:color w:val="000000" w:themeColor="text1"/>
                <w:sz w:val="19"/>
                <w:szCs w:val="19"/>
                <w:lang w:eastAsia="uk-UA"/>
              </w:rPr>
              <w:t>Виконання триває</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Після проведення моніторингу ефективності оподаткування доходів від адвокатської діяльності будуть внесені відповідні рекомендації.</w:t>
            </w:r>
          </w:p>
        </w:tc>
      </w:tr>
      <w:tr w:rsidR="0068027B" w:rsidRPr="0068027B" w:rsidTr="001F0D39">
        <w:tc>
          <w:tcPr>
            <w:tcW w:w="198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24. Удосконалення стандартів якості надання правової допомоги та забезпечення їх дотримання</w:t>
            </w: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1) розроблення та затвердження стандартів якості надання безоплатної вторинної правової допомоги у цивільних та адміністративних справах, удосконалення стандартів якості надання безоплатної вторинної правової допомоги у кримінальному процесі</w:t>
            </w:r>
          </w:p>
        </w:tc>
        <w:tc>
          <w:tcPr>
            <w:tcW w:w="1843" w:type="dxa"/>
            <w:hideMark/>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08416" behindDoc="0" locked="0" layoutInCell="1" allowOverlap="1" wp14:anchorId="514D9DDF" wp14:editId="29AE65D4">
                      <wp:simplePos x="0" y="0"/>
                      <wp:positionH relativeFrom="column">
                        <wp:posOffset>1421765</wp:posOffset>
                      </wp:positionH>
                      <wp:positionV relativeFrom="paragraph">
                        <wp:posOffset>-8140700</wp:posOffset>
                      </wp:positionV>
                      <wp:extent cx="147320" cy="88900"/>
                      <wp:effectExtent l="12065" t="12700" r="12065" b="1270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D9DDF" id="Поле 33" o:spid="_x0000_s1071" type="#_x0000_t202" style="position:absolute;margin-left:111.95pt;margin-top:-641pt;width:11.6pt;height: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color w:val="000000" w:themeColor="text1"/>
                <w:sz w:val="19"/>
                <w:szCs w:val="19"/>
                <w:lang w:eastAsia="ru-RU"/>
              </w:rPr>
              <w:t>затверджено наказ про внесення відповідних змін</w:t>
            </w: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III квартал 2016 р.</w:t>
            </w:r>
          </w:p>
        </w:tc>
        <w:tc>
          <w:tcPr>
            <w:tcW w:w="2123" w:type="dxa"/>
            <w:hideMark/>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Мін’юст</w:t>
            </w:r>
          </w:p>
        </w:tc>
        <w:tc>
          <w:tcPr>
            <w:tcW w:w="5243" w:type="dxa"/>
            <w:hideMark/>
          </w:tcPr>
          <w:p w:rsidR="001F0D39" w:rsidRPr="0068027B" w:rsidRDefault="001F0D39" w:rsidP="001F0D39">
            <w:pPr>
              <w:spacing w:after="0" w:line="240" w:lineRule="auto"/>
              <w:ind w:firstLine="720"/>
              <w:jc w:val="both"/>
              <w:rPr>
                <w:rFonts w:ascii="Times New Roman" w:eastAsia="Times New Roman" w:hAnsi="Times New Roman" w:cs="Times New Roman"/>
                <w:b/>
                <w:bCs/>
                <w:color w:val="000000" w:themeColor="text1"/>
                <w:sz w:val="19"/>
                <w:szCs w:val="19"/>
              </w:rPr>
            </w:pPr>
            <w:r w:rsidRPr="0068027B">
              <w:rPr>
                <w:rFonts w:ascii="Times New Roman" w:eastAsia="Times New Roman" w:hAnsi="Times New Roman" w:cs="Times New Roman"/>
                <w:b/>
                <w:bCs/>
                <w:color w:val="000000" w:themeColor="text1"/>
                <w:sz w:val="19"/>
                <w:szCs w:val="19"/>
              </w:rPr>
              <w:t>Виконан</w:t>
            </w:r>
            <w:r w:rsidRPr="0068027B">
              <w:rPr>
                <w:rFonts w:ascii="Times New Roman" w:eastAsia="Times New Roman" w:hAnsi="Times New Roman" w:cs="Times New Roman"/>
                <w:b/>
                <w:bCs/>
                <w:color w:val="000000" w:themeColor="text1"/>
                <w:sz w:val="19"/>
                <w:szCs w:val="19"/>
                <w:lang w:val="en-US"/>
              </w:rPr>
              <w:t>o</w:t>
            </w:r>
          </w:p>
          <w:p w:rsidR="001F0D39" w:rsidRPr="0068027B" w:rsidRDefault="001F0D39" w:rsidP="001F0D39">
            <w:pPr>
              <w:spacing w:after="0" w:line="240" w:lineRule="auto"/>
              <w:ind w:firstLine="720"/>
              <w:jc w:val="both"/>
              <w:rPr>
                <w:rFonts w:ascii="Times New Roman" w:eastAsia="Times New Roman" w:hAnsi="Times New Roman" w:cs="Times New Roman"/>
                <w:bCs/>
                <w:color w:val="000000" w:themeColor="text1"/>
                <w:sz w:val="19"/>
                <w:szCs w:val="19"/>
                <w:lang w:val="ru-RU"/>
              </w:rPr>
            </w:pPr>
            <w:r w:rsidRPr="0068027B">
              <w:rPr>
                <w:rFonts w:ascii="Times New Roman" w:eastAsia="Times New Roman" w:hAnsi="Times New Roman" w:cs="Times New Roman"/>
                <w:bCs/>
                <w:color w:val="000000" w:themeColor="text1"/>
                <w:sz w:val="19"/>
                <w:szCs w:val="19"/>
              </w:rPr>
              <w:t xml:space="preserve">Розроблено проект стандартів якості надання </w:t>
            </w:r>
            <w:r w:rsidRPr="0068027B">
              <w:rPr>
                <w:rFonts w:ascii="Times New Roman" w:eastAsia="Calibri" w:hAnsi="Times New Roman" w:cs="Times New Roman"/>
                <w:color w:val="000000" w:themeColor="text1"/>
                <w:sz w:val="19"/>
                <w:szCs w:val="19"/>
              </w:rPr>
              <w:t xml:space="preserve">безоплатної вторинної правової допомоги (далі – БППД) </w:t>
            </w:r>
            <w:r w:rsidRPr="0068027B">
              <w:rPr>
                <w:rFonts w:ascii="Times New Roman" w:eastAsia="Times New Roman" w:hAnsi="Times New Roman" w:cs="Times New Roman"/>
                <w:bCs/>
                <w:color w:val="000000" w:themeColor="text1"/>
                <w:sz w:val="19"/>
                <w:szCs w:val="19"/>
              </w:rPr>
              <w:t xml:space="preserve"> у цивільних та адміністративних справах з відповідними додатками. Проект знаходиться на стадії обговорення.</w:t>
            </w:r>
          </w:p>
          <w:p w:rsidR="001F0D39" w:rsidRPr="0068027B" w:rsidRDefault="001F0D39" w:rsidP="001F0D39">
            <w:pPr>
              <w:spacing w:after="0" w:line="240" w:lineRule="auto"/>
              <w:ind w:firstLine="720"/>
              <w:jc w:val="both"/>
              <w:rPr>
                <w:rFonts w:ascii="Times New Roman" w:eastAsia="Times New Roman" w:hAnsi="Times New Roman" w:cs="Times New Roman"/>
                <w:bCs/>
                <w:color w:val="000000" w:themeColor="text1"/>
                <w:sz w:val="19"/>
                <w:szCs w:val="19"/>
              </w:rPr>
            </w:pPr>
            <w:r w:rsidRPr="0068027B">
              <w:rPr>
                <w:rFonts w:ascii="Times New Roman" w:eastAsia="Times New Roman" w:hAnsi="Times New Roman" w:cs="Times New Roman"/>
                <w:bCs/>
                <w:color w:val="000000" w:themeColor="text1"/>
                <w:sz w:val="19"/>
                <w:szCs w:val="19"/>
              </w:rPr>
              <w:t>Проект стандартів затверджено</w:t>
            </w:r>
            <w:r w:rsidRPr="0068027B">
              <w:rPr>
                <w:rFonts w:ascii="Times New Roman" w:eastAsia="Times New Roman" w:hAnsi="Times New Roman" w:cs="Times New Roman"/>
                <w:bCs/>
                <w:color w:val="000000" w:themeColor="text1"/>
                <w:sz w:val="19"/>
                <w:szCs w:val="19"/>
                <w:lang w:val="ru-RU"/>
              </w:rPr>
              <w:t xml:space="preserve"> </w:t>
            </w:r>
            <w:r w:rsidRPr="0068027B">
              <w:rPr>
                <w:rFonts w:ascii="Times New Roman" w:eastAsia="Times New Roman" w:hAnsi="Times New Roman" w:cs="Times New Roman"/>
                <w:bCs/>
                <w:color w:val="000000" w:themeColor="text1"/>
                <w:sz w:val="19"/>
                <w:szCs w:val="19"/>
              </w:rPr>
              <w:t xml:space="preserve">Радою адвокатів України </w:t>
            </w:r>
            <w:r w:rsidRPr="0068027B">
              <w:rPr>
                <w:rFonts w:ascii="Times New Roman" w:eastAsia="Times New Roman" w:hAnsi="Times New Roman" w:cs="Times New Roman"/>
                <w:color w:val="000000" w:themeColor="text1"/>
                <w:sz w:val="19"/>
                <w:szCs w:val="19"/>
                <w:lang w:eastAsia="ru-RU"/>
              </w:rPr>
              <w:t>22.09.2017</w:t>
            </w:r>
            <w:r w:rsidRPr="0068027B">
              <w:rPr>
                <w:rFonts w:ascii="Times New Roman" w:eastAsia="Times New Roman" w:hAnsi="Times New Roman" w:cs="Times New Roman"/>
                <w:bCs/>
                <w:color w:val="000000" w:themeColor="text1"/>
                <w:sz w:val="19"/>
                <w:szCs w:val="19"/>
              </w:rPr>
              <w:t>.</w:t>
            </w:r>
          </w:p>
          <w:p w:rsidR="001F0D39" w:rsidRPr="0068027B" w:rsidRDefault="001F0D39" w:rsidP="001F0D39">
            <w:pPr>
              <w:spacing w:after="0" w:line="240" w:lineRule="auto"/>
              <w:jc w:val="both"/>
              <w:rPr>
                <w:rFonts w:ascii="Times New Roman" w:eastAsia="Times New Roman" w:hAnsi="Times New Roman" w:cs="Times New Roman"/>
                <w:bCs/>
                <w:color w:val="000000" w:themeColor="text1"/>
                <w:sz w:val="19"/>
                <w:szCs w:val="19"/>
              </w:rPr>
            </w:pP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bCs/>
                <w:color w:val="000000" w:themeColor="text1"/>
                <w:sz w:val="19"/>
                <w:szCs w:val="19"/>
                <w:lang w:eastAsia="ru-RU"/>
              </w:rPr>
              <w:t>Стандарти якості надання безоплатної вторинної правової допомоги у цивільному, адміністративному процесах та представництва у кримінальному процесі, затверджені наказом Міністерства юстиції України від 21 грудня 2017 року № 4125/5, зареєстрованим в Міністерстві юстиції України 22 грудня 2017 року за № 1554/31422.</w:t>
            </w:r>
          </w:p>
        </w:tc>
      </w:tr>
      <w:tr w:rsidR="0068027B" w:rsidRPr="0068027B" w:rsidTr="001F0D39">
        <w:tc>
          <w:tcPr>
            <w:tcW w:w="198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25. Розширення можливості надання первинної та вторинної безоплатної правової допомоги у цивільних та адміністративних справах</w:t>
            </w:r>
          </w:p>
        </w:tc>
        <w:tc>
          <w:tcPr>
            <w:tcW w:w="2551" w:type="dxa"/>
            <w:vMerge w:val="restart"/>
            <w:hideMark/>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09440" behindDoc="0" locked="0" layoutInCell="1" allowOverlap="1" wp14:anchorId="22854C7C" wp14:editId="6ED3FC0C">
                      <wp:simplePos x="0" y="0"/>
                      <wp:positionH relativeFrom="column">
                        <wp:posOffset>3279140</wp:posOffset>
                      </wp:positionH>
                      <wp:positionV relativeFrom="paragraph">
                        <wp:posOffset>3958590</wp:posOffset>
                      </wp:positionV>
                      <wp:extent cx="147320" cy="88900"/>
                      <wp:effectExtent l="12065" t="5715" r="12065" b="1016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54C7C" id="Поле 32" o:spid="_x0000_s1072" type="#_x0000_t202" style="position:absolute;margin-left:258.2pt;margin-top:311.7pt;width:11.6pt;height: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10464" behindDoc="0" locked="0" layoutInCell="1" allowOverlap="1" wp14:anchorId="557951BE" wp14:editId="2A41C9C1">
                      <wp:simplePos x="0" y="0"/>
                      <wp:positionH relativeFrom="column">
                        <wp:posOffset>3279140</wp:posOffset>
                      </wp:positionH>
                      <wp:positionV relativeFrom="paragraph">
                        <wp:posOffset>3958590</wp:posOffset>
                      </wp:positionV>
                      <wp:extent cx="147320" cy="88900"/>
                      <wp:effectExtent l="12065" t="5715" r="12065" b="1016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951BE" id="Поле 31" o:spid="_x0000_s1073" type="#_x0000_t202" style="position:absolute;margin-left:258.2pt;margin-top:311.7pt;width:11.6pt;height: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11488" behindDoc="0" locked="0" layoutInCell="1" allowOverlap="1" wp14:anchorId="38E5C1E3" wp14:editId="614BF3F6">
                      <wp:simplePos x="0" y="0"/>
                      <wp:positionH relativeFrom="column">
                        <wp:posOffset>3279140</wp:posOffset>
                      </wp:positionH>
                      <wp:positionV relativeFrom="paragraph">
                        <wp:posOffset>3958590</wp:posOffset>
                      </wp:positionV>
                      <wp:extent cx="147320" cy="88900"/>
                      <wp:effectExtent l="12065" t="5715" r="12065" b="1016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5C1E3" id="Поле 30" o:spid="_x0000_s1074" type="#_x0000_t202" style="position:absolute;margin-left:258.2pt;margin-top:311.7pt;width:11.6pt;height: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color w:val="000000" w:themeColor="text1"/>
                <w:sz w:val="19"/>
                <w:szCs w:val="19"/>
                <w:lang w:eastAsia="ru-RU"/>
              </w:rPr>
              <w:t>1) внесення змін до Закону України “Про безоплатну правову допомогу” в частині розширення доступу до безоплатної вторинної правової допомоги:</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розширення переліку категорій осіб, що мають право на отримання безоплатної вторинної </w:t>
            </w:r>
            <w:r w:rsidRPr="0068027B">
              <w:rPr>
                <w:rFonts w:ascii="Times New Roman" w:eastAsia="Times New Roman" w:hAnsi="Times New Roman" w:cs="Times New Roman"/>
                <w:color w:val="000000" w:themeColor="text1"/>
                <w:sz w:val="19"/>
                <w:szCs w:val="19"/>
                <w:lang w:eastAsia="ru-RU"/>
              </w:rPr>
              <w:lastRenderedPageBreak/>
              <w:t>правової допомоги за рахунок осіб, які претендують на отримання статусу учасника антитерористичної операції та внутрішньо переміщених осіб</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надання права на отримання безоплатної вторинної правової допомоги особам, середньомісячний сукупний дохід яких не перевищує двох розмірів прожиткового мінімуму, встановленого законом для осіб, які належать до основних соціальних і демографічних груп населення</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передбачення права на отримання всіх видів правових послуг безоплатної вторинної правової допомоги для учасників бойових дій, у тому числі учасників антитерористичної операції</w:t>
            </w:r>
          </w:p>
          <w:p w:rsidR="001F0D39" w:rsidRPr="0068027B" w:rsidRDefault="001F0D39" w:rsidP="001F0D39">
            <w:pPr>
              <w:spacing w:before="60" w:after="60" w:line="228" w:lineRule="auto"/>
              <w:ind w:right="-107"/>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надання права недієздатним особам на безоплатну вторинну та первинну правову допомогу</w:t>
            </w:r>
          </w:p>
          <w:p w:rsidR="001F0D39" w:rsidRPr="0068027B" w:rsidRDefault="001F0D39" w:rsidP="001F0D39">
            <w:pPr>
              <w:spacing w:before="120" w:after="60" w:line="228" w:lineRule="auto"/>
              <w:ind w:firstLine="567"/>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передбачення права на безоплатну правову допомогу в судових процесах для осіб з інвалідністю, осіб з психічними розладами</w:t>
            </w:r>
          </w:p>
        </w:tc>
        <w:tc>
          <w:tcPr>
            <w:tcW w:w="1843" w:type="dxa"/>
            <w:hideMark/>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noProof/>
                <w:color w:val="000000" w:themeColor="text1"/>
                <w:sz w:val="19"/>
                <w:szCs w:val="19"/>
                <w:lang w:eastAsia="uk-UA"/>
              </w:rPr>
              <w:lastRenderedPageBreak/>
              <mc:AlternateContent>
                <mc:Choice Requires="wps">
                  <w:drawing>
                    <wp:anchor distT="0" distB="0" distL="114300" distR="114300" simplePos="0" relativeHeight="251712512" behindDoc="0" locked="0" layoutInCell="1" allowOverlap="1" wp14:anchorId="39DAFDAF" wp14:editId="2142E9D5">
                      <wp:simplePos x="0" y="0"/>
                      <wp:positionH relativeFrom="column">
                        <wp:posOffset>1421765</wp:posOffset>
                      </wp:positionH>
                      <wp:positionV relativeFrom="paragraph">
                        <wp:posOffset>3958590</wp:posOffset>
                      </wp:positionV>
                      <wp:extent cx="147320" cy="88900"/>
                      <wp:effectExtent l="12065" t="5715" r="12065" b="1016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AFDAF" id="Поле 29" o:spid="_x0000_s1075" type="#_x0000_t202" style="position:absolute;margin-left:111.95pt;margin-top:311.7pt;width:11.6pt;height: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13536" behindDoc="0" locked="0" layoutInCell="1" allowOverlap="1" wp14:anchorId="1F116041" wp14:editId="78A66936">
                      <wp:simplePos x="0" y="0"/>
                      <wp:positionH relativeFrom="column">
                        <wp:posOffset>1421765</wp:posOffset>
                      </wp:positionH>
                      <wp:positionV relativeFrom="paragraph">
                        <wp:posOffset>3958590</wp:posOffset>
                      </wp:positionV>
                      <wp:extent cx="147320" cy="88900"/>
                      <wp:effectExtent l="12065" t="5715" r="12065" b="1016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16041" id="Поле 28" o:spid="_x0000_s1076" type="#_x0000_t202" style="position:absolute;margin-left:111.95pt;margin-top:311.7pt;width:11.6pt;height: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14560" behindDoc="0" locked="0" layoutInCell="1" allowOverlap="1" wp14:anchorId="231F4763" wp14:editId="020263BB">
                      <wp:simplePos x="0" y="0"/>
                      <wp:positionH relativeFrom="column">
                        <wp:posOffset>1421765</wp:posOffset>
                      </wp:positionH>
                      <wp:positionV relativeFrom="paragraph">
                        <wp:posOffset>3958590</wp:posOffset>
                      </wp:positionV>
                      <wp:extent cx="147320" cy="88900"/>
                      <wp:effectExtent l="12065" t="5715" r="12065" b="1016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F4763" id="Поле 27" o:spid="_x0000_s1077" type="#_x0000_t202" style="position:absolute;margin-left:111.95pt;margin-top:311.7pt;width:11.6pt;height: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15584" behindDoc="0" locked="0" layoutInCell="1" allowOverlap="1" wp14:anchorId="30B8AA57" wp14:editId="376BA84C">
                      <wp:simplePos x="0" y="0"/>
                      <wp:positionH relativeFrom="column">
                        <wp:posOffset>1421765</wp:posOffset>
                      </wp:positionH>
                      <wp:positionV relativeFrom="paragraph">
                        <wp:posOffset>3958590</wp:posOffset>
                      </wp:positionV>
                      <wp:extent cx="147320" cy="88900"/>
                      <wp:effectExtent l="12065" t="5715" r="12065" b="1016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8AA57" id="Поле 26" o:spid="_x0000_s1078" type="#_x0000_t202" style="position:absolute;margin-left:111.95pt;margin-top:311.7pt;width:11.6pt;height: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color w:val="000000" w:themeColor="text1"/>
                <w:sz w:val="19"/>
                <w:szCs w:val="19"/>
                <w:lang w:eastAsia="ru-RU"/>
              </w:rPr>
              <w:t xml:space="preserve">законопроект внесено на розгляд Кабінету Міністрів України </w:t>
            </w: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II квартал 2016 р.</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Мін’юст</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Мінсоцполітики</w:t>
            </w:r>
          </w:p>
        </w:tc>
        <w:tc>
          <w:tcPr>
            <w:tcW w:w="5243" w:type="dxa"/>
            <w:hideMark/>
          </w:tcPr>
          <w:p w:rsidR="001F0D39" w:rsidRPr="0068027B" w:rsidRDefault="001F0D39" w:rsidP="001F0D39">
            <w:pPr>
              <w:spacing w:after="0" w:line="240" w:lineRule="auto"/>
              <w:ind w:firstLine="720"/>
              <w:jc w:val="both"/>
              <w:rPr>
                <w:rFonts w:ascii="Times New Roman" w:eastAsia="Calibri" w:hAnsi="Times New Roman" w:cs="Times New Roman"/>
                <w:b/>
                <w:color w:val="000000" w:themeColor="text1"/>
                <w:sz w:val="19"/>
                <w:szCs w:val="19"/>
                <w:lang w:eastAsia="ru-RU"/>
              </w:rPr>
            </w:pPr>
            <w:r w:rsidRPr="0068027B">
              <w:rPr>
                <w:rFonts w:ascii="Times New Roman" w:eastAsia="Calibri" w:hAnsi="Times New Roman" w:cs="Times New Roman"/>
                <w:b/>
                <w:color w:val="000000" w:themeColor="text1"/>
                <w:sz w:val="19"/>
                <w:szCs w:val="19"/>
                <w:lang w:eastAsia="ru-RU"/>
              </w:rPr>
              <w:t>Виконано</w:t>
            </w:r>
          </w:p>
          <w:p w:rsidR="001F0D39" w:rsidRPr="0068027B" w:rsidRDefault="001F0D39" w:rsidP="001F0D39">
            <w:pPr>
              <w:spacing w:after="0" w:line="240" w:lineRule="auto"/>
              <w:ind w:firstLine="720"/>
              <w:jc w:val="both"/>
              <w:rPr>
                <w:rFonts w:ascii="Times New Roman" w:eastAsia="Calibri" w:hAnsi="Times New Roman" w:cs="Times New Roman"/>
                <w:color w:val="000000" w:themeColor="text1"/>
                <w:sz w:val="19"/>
                <w:szCs w:val="19"/>
                <w:lang w:eastAsia="ru-RU"/>
              </w:rPr>
            </w:pPr>
            <w:r w:rsidRPr="0068027B">
              <w:rPr>
                <w:rFonts w:ascii="Times New Roman" w:eastAsia="Calibri" w:hAnsi="Times New Roman" w:cs="Times New Roman"/>
                <w:color w:val="000000" w:themeColor="text1"/>
                <w:sz w:val="19"/>
                <w:szCs w:val="19"/>
                <w:lang w:eastAsia="ru-RU"/>
              </w:rPr>
              <w:t>Координаційним центром з надання правової допомоги (далі – Координаційний центр) розроблено проект Закону України «Про внесення змін до деяких законодавчих актів України щодо спрощення доступу до безоплатної правової допомоги та підвищення якості її надання» (далі – законопроект), яким зокрема: розширено перелік категорій осіб, що мають право на отримання БВПД, у тому числі за рахунок осіб, які претендують на отримання статусу учасника АТО або внутрішньо переміщених осіб;</w:t>
            </w:r>
          </w:p>
          <w:p w:rsidR="001F0D39" w:rsidRPr="0068027B" w:rsidRDefault="001F0D39" w:rsidP="001F0D39">
            <w:pPr>
              <w:spacing w:after="0" w:line="240" w:lineRule="auto"/>
              <w:ind w:firstLine="720"/>
              <w:jc w:val="both"/>
              <w:rPr>
                <w:rFonts w:ascii="Times New Roman" w:eastAsia="Calibri" w:hAnsi="Times New Roman" w:cs="Times New Roman"/>
                <w:color w:val="000000" w:themeColor="text1"/>
                <w:sz w:val="19"/>
                <w:szCs w:val="19"/>
                <w:lang w:eastAsia="ru-RU"/>
              </w:rPr>
            </w:pPr>
            <w:r w:rsidRPr="0068027B">
              <w:rPr>
                <w:rFonts w:ascii="Times New Roman" w:eastAsia="Calibri" w:hAnsi="Times New Roman" w:cs="Times New Roman"/>
                <w:color w:val="000000" w:themeColor="text1"/>
                <w:sz w:val="19"/>
                <w:szCs w:val="19"/>
                <w:lang w:eastAsia="ru-RU"/>
              </w:rPr>
              <w:lastRenderedPageBreak/>
              <w:t>передбачено надання права на отримання БВПД особам, середньомісячний сукупний дохід яких не перевищує двох розмірів прожиткового мінімуму, встановленого законом для осіб, які належать до основних соціальних і демографічних груп населення;</w:t>
            </w:r>
          </w:p>
          <w:p w:rsidR="001F0D39" w:rsidRPr="0068027B" w:rsidRDefault="001F0D39" w:rsidP="001F0D39">
            <w:pPr>
              <w:spacing w:after="0" w:line="240" w:lineRule="auto"/>
              <w:ind w:firstLine="720"/>
              <w:jc w:val="both"/>
              <w:rPr>
                <w:rFonts w:ascii="Times New Roman" w:eastAsia="Calibri" w:hAnsi="Times New Roman" w:cs="Times New Roman"/>
                <w:color w:val="000000" w:themeColor="text1"/>
                <w:sz w:val="19"/>
                <w:szCs w:val="19"/>
                <w:lang w:val="ru-RU" w:eastAsia="ru-RU"/>
              </w:rPr>
            </w:pPr>
            <w:r w:rsidRPr="0068027B">
              <w:rPr>
                <w:rFonts w:ascii="Times New Roman" w:eastAsia="Calibri" w:hAnsi="Times New Roman" w:cs="Times New Roman"/>
                <w:color w:val="000000" w:themeColor="text1"/>
                <w:sz w:val="19"/>
                <w:szCs w:val="19"/>
                <w:lang w:eastAsia="ru-RU"/>
              </w:rPr>
              <w:t>передбачено право на отримання всіх видів правових послуг БВПД для учасників бойових дій, у тому числі учасників АТО</w:t>
            </w:r>
            <w:r w:rsidRPr="0068027B">
              <w:rPr>
                <w:rFonts w:ascii="Times New Roman" w:eastAsia="Calibri" w:hAnsi="Times New Roman" w:cs="Times New Roman"/>
                <w:color w:val="000000" w:themeColor="text1"/>
                <w:sz w:val="19"/>
                <w:szCs w:val="19"/>
                <w:lang w:val="ru-RU" w:eastAsia="ru-RU"/>
              </w:rPr>
              <w:t>.</w:t>
            </w:r>
          </w:p>
          <w:p w:rsidR="001F0D39" w:rsidRPr="0068027B" w:rsidRDefault="001F0D39" w:rsidP="001F0D39">
            <w:pPr>
              <w:spacing w:after="0" w:line="240" w:lineRule="auto"/>
              <w:ind w:firstLine="720"/>
              <w:jc w:val="both"/>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lang w:eastAsia="ru-RU"/>
              </w:rPr>
              <w:t>02 грудня 2016 року проект закону направлено на погодження Міністерству економічного розвитку і торгівлі України  та Міністерству фінансів України.</w:t>
            </w:r>
          </w:p>
          <w:p w:rsidR="001F0D39" w:rsidRPr="0068027B" w:rsidRDefault="001F0D39" w:rsidP="001F0D39">
            <w:pPr>
              <w:spacing w:after="0" w:line="240" w:lineRule="auto"/>
              <w:ind w:firstLine="720"/>
              <w:jc w:val="both"/>
              <w:rPr>
                <w:rFonts w:ascii="Times New Roman" w:eastAsia="Calibri" w:hAnsi="Times New Roman" w:cs="Times New Roman"/>
                <w:color w:val="000000" w:themeColor="text1"/>
                <w:sz w:val="19"/>
                <w:szCs w:val="19"/>
                <w:lang w:eastAsia="ru-RU"/>
              </w:rPr>
            </w:pPr>
            <w:r w:rsidRPr="0068027B">
              <w:rPr>
                <w:rFonts w:ascii="Times New Roman" w:eastAsia="Calibri" w:hAnsi="Times New Roman" w:cs="Times New Roman"/>
                <w:color w:val="000000" w:themeColor="text1"/>
                <w:sz w:val="19"/>
                <w:szCs w:val="19"/>
                <w:lang w:eastAsia="ru-RU"/>
              </w:rPr>
              <w:t xml:space="preserve">Проект погоджено без зауважень Міністерством економічного розвитку і торгівлі України  та Міністерством фінансів України. </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val="ru-RU" w:eastAsia="ru-RU"/>
              </w:rPr>
              <w:t>У</w:t>
            </w:r>
            <w:r w:rsidRPr="0068027B">
              <w:rPr>
                <w:rFonts w:ascii="Times New Roman" w:eastAsia="Times New Roman" w:hAnsi="Times New Roman" w:cs="Times New Roman"/>
                <w:color w:val="000000" w:themeColor="text1"/>
                <w:sz w:val="19"/>
                <w:szCs w:val="19"/>
                <w:lang w:eastAsia="ru-RU"/>
              </w:rPr>
              <w:t xml:space="preserve"> зв’язку з прийняттям Верховною Радою України 21 грудня 2016 року Закону України «Про Вищу раду правосуддя», яким зокрема внесено зміни до статті 14 Закону України «Про безоплатну правову допомогу» з метою розширення переліку категорій осіб, які мають право на безоплатну вторинну правову допомогу, - прийнято рішення, що подавати на розгляд Уряду зазначений законопроект недоцільно.</w:t>
            </w: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p>
        </w:tc>
        <w:tc>
          <w:tcPr>
            <w:tcW w:w="2551" w:type="dxa"/>
            <w:vMerge/>
            <w:vAlign w:val="center"/>
            <w:hideMark/>
          </w:tcPr>
          <w:p w:rsidR="001F0D39" w:rsidRPr="0068027B" w:rsidRDefault="001F0D39" w:rsidP="001F0D39">
            <w:pPr>
              <w:spacing w:after="0" w:line="240" w:lineRule="auto"/>
              <w:rPr>
                <w:rFonts w:ascii="Times New Roman" w:eastAsia="Times New Roman" w:hAnsi="Times New Roman" w:cs="Times New Roman"/>
                <w:color w:val="000000" w:themeColor="text1"/>
                <w:sz w:val="19"/>
                <w:szCs w:val="19"/>
                <w:lang w:eastAsia="ru-RU"/>
              </w:rPr>
            </w:pPr>
          </w:p>
        </w:tc>
        <w:tc>
          <w:tcPr>
            <w:tcW w:w="1843" w:type="dxa"/>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lang w:eastAsia="ru-RU"/>
              </w:rPr>
            </w:pPr>
          </w:p>
        </w:tc>
        <w:tc>
          <w:tcPr>
            <w:tcW w:w="1704"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p>
        </w:tc>
        <w:tc>
          <w:tcPr>
            <w:tcW w:w="2123"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p>
        </w:tc>
        <w:tc>
          <w:tcPr>
            <w:tcW w:w="5243" w:type="dxa"/>
          </w:tcPr>
          <w:p w:rsidR="001F0D39" w:rsidRPr="0068027B" w:rsidRDefault="001F0D39" w:rsidP="001F0D39">
            <w:pPr>
              <w:spacing w:after="0" w:line="240" w:lineRule="auto"/>
              <w:ind w:firstLine="720"/>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p>
        </w:tc>
        <w:tc>
          <w:tcPr>
            <w:tcW w:w="2551" w:type="dxa"/>
            <w:vMerge/>
            <w:vAlign w:val="center"/>
            <w:hideMark/>
          </w:tcPr>
          <w:p w:rsidR="001F0D39" w:rsidRPr="0068027B" w:rsidRDefault="001F0D39" w:rsidP="001F0D39">
            <w:pPr>
              <w:spacing w:after="0" w:line="240" w:lineRule="auto"/>
              <w:rPr>
                <w:rFonts w:ascii="Times New Roman" w:eastAsia="Times New Roman" w:hAnsi="Times New Roman" w:cs="Times New Roman"/>
                <w:color w:val="000000" w:themeColor="text1"/>
                <w:sz w:val="19"/>
                <w:szCs w:val="19"/>
                <w:lang w:eastAsia="ru-RU"/>
              </w:rPr>
            </w:pPr>
          </w:p>
        </w:tc>
        <w:tc>
          <w:tcPr>
            <w:tcW w:w="1843" w:type="dxa"/>
          </w:tcPr>
          <w:p w:rsidR="001F0D39" w:rsidRPr="0068027B" w:rsidRDefault="001F0D39" w:rsidP="001F0D39">
            <w:pPr>
              <w:spacing w:before="60" w:after="60" w:line="228" w:lineRule="auto"/>
              <w:ind w:right="-96"/>
              <w:rPr>
                <w:rFonts w:ascii="Times New Roman" w:eastAsia="Times New Roman" w:hAnsi="Times New Roman" w:cs="Times New Roman"/>
                <w:color w:val="000000" w:themeColor="text1"/>
                <w:sz w:val="19"/>
                <w:szCs w:val="19"/>
                <w:lang w:eastAsia="ru-RU"/>
              </w:rPr>
            </w:pPr>
          </w:p>
        </w:tc>
        <w:tc>
          <w:tcPr>
            <w:tcW w:w="1704"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p>
        </w:tc>
        <w:tc>
          <w:tcPr>
            <w:tcW w:w="2123"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p>
        </w:tc>
        <w:tc>
          <w:tcPr>
            <w:tcW w:w="5243" w:type="dxa"/>
          </w:tcPr>
          <w:p w:rsidR="001F0D39" w:rsidRPr="0068027B" w:rsidRDefault="001F0D39" w:rsidP="001F0D39">
            <w:pPr>
              <w:spacing w:after="0" w:line="240" w:lineRule="auto"/>
              <w:ind w:firstLine="720"/>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p>
        </w:tc>
        <w:tc>
          <w:tcPr>
            <w:tcW w:w="2551" w:type="dxa"/>
            <w:hideMark/>
          </w:tcPr>
          <w:p w:rsidR="001F0D39" w:rsidRPr="0068027B" w:rsidRDefault="001F0D39" w:rsidP="001F0D39">
            <w:pPr>
              <w:spacing w:before="12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 xml:space="preserve">2) розроблення методичних рекомендацій та запровадження пілотних тренінгів для органів місцевого самоврядування з метою удосконалення організації ними надання безоплатної первинної правової допомоги </w:t>
            </w:r>
          </w:p>
        </w:tc>
        <w:tc>
          <w:tcPr>
            <w:tcW w:w="1843" w:type="dxa"/>
            <w:hideMark/>
          </w:tcPr>
          <w:p w:rsidR="001F0D39" w:rsidRPr="0068027B" w:rsidRDefault="001F0D39" w:rsidP="001F0D39">
            <w:pPr>
              <w:spacing w:before="60" w:after="60" w:line="228" w:lineRule="auto"/>
              <w:ind w:right="-96"/>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кількість органів місцевого самоврядування, яким надано методичну допомогу з метою удосконалення організації ними надання безоплатної первинної правової допомоги, — 12 000</w:t>
            </w: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III квартал 2016 р.</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Мін’юст</w:t>
            </w:r>
          </w:p>
        </w:tc>
        <w:tc>
          <w:tcPr>
            <w:tcW w:w="5243" w:type="dxa"/>
            <w:hideMark/>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Виконання триває</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Регіональними та місцевими центрами з надання безоплатної вторинної правової допомоги (далі – центри) було розроблено 662 теми методичних рекомендацій для органів місцевого самоврядування, основні з яких: “Застосування земельного законодавства в діяльності органів місцевого самоврядування”, “Підвищення ефективності надання БППД у новостворених об’єднаних територіальних громадах”, “Залучення до надання БППД осіб приватного права, адвокатів та інших фахівців у відповідній галузі права”,“Створення стабільної системи безоплатної правової допомоги в місцевій громаді”,”Пілотний проект Міністерства юстиції України у сфері державної реєстрації громадських формувань”, “Надання правових послуг населенню сільської місцевості працівниками бюро правової допомоги”, “Щодо державної реєстрації громадських формувань через фронт-офіси”, “Біометричний закордонний паспорт. Порядок та  процедура отримання”, “Значення бюро правової допомоги у житті громади”, “Надання первинної правової допомоги, зокрема у сільській місцевості, шляхом залучення адвокатів, інших фахівців галузі права”, “Надання первинної правової допомоги шляхом залучення юридичних осіб приватного права”, “Повноваження органів місцевого самоврядування та їх посадових осіб щодо надання безоплатної правової допомоги”, “Інструменти впливу громадян на місцеву владу”, “Створення стабільної системи безоплатної правової допомоги в місцевій громаді”, ”Формування партнерства із суб’єктами надання безоплатної первинної правової допомоги”, “Обов'язки органів місцевого самоврядування надавати громадянам безоплатну правову допомогу”, “Про затвердження пілотного проекту у сфері державної реєстрації громадських формувань”, “Збірник нормативно-правових актів з питань організації надання безоплатної первинної правової допомоги в територіальних громадах”, “Організація роботи громадської приймальні з надання безоплатної первинної правової допомоги в територіальних громадах”, “Методичні рекомендації для органів місцевого </w:t>
            </w:r>
            <w:r w:rsidRPr="0068027B">
              <w:rPr>
                <w:rFonts w:ascii="Times New Roman" w:eastAsia="Times New Roman" w:hAnsi="Times New Roman" w:cs="Times New Roman"/>
                <w:color w:val="000000" w:themeColor="text1"/>
                <w:sz w:val="19"/>
                <w:szCs w:val="19"/>
                <w:lang w:eastAsia="ru-RU"/>
              </w:rPr>
              <w:lastRenderedPageBreak/>
              <w:t>самоврядування щодо організації ними надання безоплатної первинної правової допомоги з питання: “Збірник корисних посилань з питань прав внутрішньо переміщених осіб” тощо, які були поширені серед органів місцевого самоврядування регіонів загальним накладом до 34533 екземплярів.</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Окрім того, центрами було організовано та проведено 836 пілотних тренінгів для посадових осіб органів місцевого самоврядування з питань удосконалення організації ними надання безоплатної первинної правової допомоги.</w:t>
            </w:r>
          </w:p>
          <w:p w:rsidR="001F0D39" w:rsidRPr="0068027B" w:rsidRDefault="00F34D08"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У ІІ кварталі 2018 </w:t>
            </w:r>
            <w:r w:rsidR="001F0D39" w:rsidRPr="0068027B">
              <w:rPr>
                <w:rFonts w:ascii="Times New Roman" w:eastAsia="Times New Roman" w:hAnsi="Times New Roman" w:cs="Times New Roman"/>
                <w:color w:val="000000" w:themeColor="text1"/>
                <w:sz w:val="19"/>
                <w:szCs w:val="19"/>
                <w:lang w:eastAsia="ru-RU"/>
              </w:rPr>
              <w:t>року Центрами з надання БВПД було розроблено 240 тем методичних рекомендацій для органів місцевого самоврядуванн. Основні теми: «Застосування земельного законодавствва в діяльності органів місцевого самоврядування», «Підвищення ефективності надання безоплатної первинної правової допомоги (далі - БППД) у новостворених обєднаних територіальних громадах», «інструменти впливу громадян на місцеву владу» тощо.</w:t>
            </w:r>
          </w:p>
          <w:p w:rsidR="006B32E9" w:rsidRPr="0068027B" w:rsidRDefault="001F0D39" w:rsidP="006B32E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Окрім того, за відповідний період Центрами з надання БВПД було організовано та проведено 386 треніннігів для посадових осіб органів місцевого самоврядування з питань удосконалення організації ними надання безоплатної первинної правової допомоги.</w:t>
            </w:r>
          </w:p>
          <w:p w:rsidR="006B32E9" w:rsidRPr="0068027B" w:rsidRDefault="006B32E9" w:rsidP="006B32E9">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val="ru-RU" w:eastAsia="ru-RU"/>
              </w:rPr>
              <w:t>У ІІІ кварталі 2018 року Центрами надання БВПД було розроблено 216 тем методичних рекомендацій для органів місцевого самоврядування. Основні теми: «Застосування земельного законодавства в діяльності органів місцевого самоврядування», «Підвищення ефективності надання безоплатної первинної правової допомоги (далі – БППД) у новостворених об'єднаних територіальних громадах», «Інструменти впливу громадян на місцеву владу</w:t>
            </w:r>
            <w:r w:rsidRPr="0068027B">
              <w:rPr>
                <w:rFonts w:ascii="Times New Roman" w:eastAsia="Times New Roman" w:hAnsi="Times New Roman" w:cs="Times New Roman"/>
                <w:color w:val="000000" w:themeColor="text1"/>
                <w:sz w:val="20"/>
                <w:szCs w:val="20"/>
                <w:lang w:eastAsia="ru-RU"/>
              </w:rPr>
              <w:t>» тощо.</w:t>
            </w:r>
          </w:p>
          <w:p w:rsidR="001F0D39" w:rsidRPr="0068027B" w:rsidRDefault="006B32E9" w:rsidP="006B32E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20"/>
                <w:szCs w:val="20"/>
                <w:lang w:eastAsia="ru-RU"/>
              </w:rPr>
              <w:t xml:space="preserve">Окрім того, за відповідний період Центрами з надання БВПД було організовано та проведено 308 тренінгів для посадових осіб органів місцевого </w:t>
            </w:r>
            <w:r w:rsidRPr="0068027B">
              <w:rPr>
                <w:rFonts w:ascii="Times New Roman" w:eastAsia="Times New Roman" w:hAnsi="Times New Roman" w:cs="Times New Roman"/>
                <w:color w:val="000000" w:themeColor="text1"/>
                <w:sz w:val="20"/>
                <w:szCs w:val="20"/>
                <w:lang w:eastAsia="ru-RU"/>
              </w:rPr>
              <w:lastRenderedPageBreak/>
              <w:t>самоврядування з питань удосконалення організації ними завдання безоплатної правової допомоги.</w:t>
            </w: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noProof/>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3) налагодження співпраці,  зокрема шляхом укладання меморандумів між місцевими центрами з надання безоплатної вторинної правової допомоги та громадськими організаціями — провайдерами безоплатної первинної правової допомоги та безоплатної вторинної правової допомоги, утворення відповідних баз даних</w:t>
            </w:r>
          </w:p>
        </w:tc>
        <w:tc>
          <w:tcPr>
            <w:tcW w:w="1843" w:type="dxa"/>
            <w:hideMark/>
          </w:tcPr>
          <w:p w:rsidR="001F0D39" w:rsidRPr="0068027B" w:rsidRDefault="001F0D39" w:rsidP="001F0D39">
            <w:pPr>
              <w:spacing w:before="60" w:after="60" w:line="228" w:lineRule="auto"/>
              <w:ind w:right="-96"/>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 xml:space="preserve">кількість громадських організацій, з якими налагоджено співпрацю щодо надання </w:t>
            </w:r>
            <w:r w:rsidRPr="0068027B">
              <w:rPr>
                <w:rFonts w:ascii="Times New Roman" w:eastAsia="Times New Roman" w:hAnsi="Times New Roman" w:cs="Times New Roman"/>
                <w:color w:val="000000" w:themeColor="text1"/>
                <w:sz w:val="19"/>
                <w:szCs w:val="19"/>
                <w:lang w:eastAsia="ru-RU"/>
              </w:rPr>
              <w:br/>
              <w:t>безоплатної правової допомоги, — 1500</w:t>
            </w: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IV квартал 2019 р.</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Мін’юст</w:t>
            </w:r>
          </w:p>
        </w:tc>
        <w:tc>
          <w:tcPr>
            <w:tcW w:w="5243" w:type="dxa"/>
            <w:hideMark/>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rPr>
            </w:pPr>
            <w:r w:rsidRPr="0068027B">
              <w:rPr>
                <w:rFonts w:ascii="Times New Roman" w:eastAsia="Times New Roman" w:hAnsi="Times New Roman" w:cs="Times New Roman"/>
                <w:b/>
                <w:color w:val="000000" w:themeColor="text1"/>
                <w:sz w:val="19"/>
                <w:szCs w:val="19"/>
              </w:rPr>
              <w:t>Виконано у звітному періоді</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Протягом І півріччя налагоджено співпрацю у сфері надання БПД з 159 громадськими організаціями. Таким чином, станом на 01.0</w:t>
            </w:r>
            <w:r w:rsidRPr="0068027B">
              <w:rPr>
                <w:rFonts w:ascii="Times New Roman" w:eastAsia="Times New Roman" w:hAnsi="Times New Roman" w:cs="Times New Roman"/>
                <w:color w:val="000000" w:themeColor="text1"/>
                <w:sz w:val="19"/>
                <w:szCs w:val="19"/>
                <w:lang w:val="ru-RU"/>
              </w:rPr>
              <w:t>9</w:t>
            </w:r>
            <w:r w:rsidRPr="0068027B">
              <w:rPr>
                <w:rFonts w:ascii="Times New Roman" w:eastAsia="Times New Roman" w:hAnsi="Times New Roman" w:cs="Times New Roman"/>
                <w:color w:val="000000" w:themeColor="text1"/>
                <w:sz w:val="19"/>
                <w:szCs w:val="19"/>
              </w:rPr>
              <w:t xml:space="preserve">.2017 на місцевому рівні налагоджено співпрацю з </w:t>
            </w:r>
            <w:r w:rsidRPr="0068027B">
              <w:rPr>
                <w:rFonts w:ascii="Times New Roman" w:eastAsia="Times New Roman" w:hAnsi="Times New Roman" w:cs="Times New Roman"/>
                <w:color w:val="000000" w:themeColor="text1"/>
                <w:sz w:val="19"/>
                <w:szCs w:val="19"/>
                <w:lang w:val="ru-RU"/>
              </w:rPr>
              <w:t>б</w:t>
            </w:r>
            <w:r w:rsidRPr="0068027B">
              <w:rPr>
                <w:rFonts w:ascii="Times New Roman" w:eastAsia="Times New Roman" w:hAnsi="Times New Roman" w:cs="Times New Roman"/>
                <w:color w:val="000000" w:themeColor="text1"/>
                <w:sz w:val="19"/>
                <w:szCs w:val="19"/>
              </w:rPr>
              <w:t>і</w:t>
            </w:r>
            <w:r w:rsidRPr="0068027B">
              <w:rPr>
                <w:rFonts w:ascii="Times New Roman" w:eastAsia="Times New Roman" w:hAnsi="Times New Roman" w:cs="Times New Roman"/>
                <w:color w:val="000000" w:themeColor="text1"/>
                <w:sz w:val="19"/>
                <w:szCs w:val="19"/>
                <w:lang w:val="ru-RU"/>
              </w:rPr>
              <w:t>льше ніж 1000</w:t>
            </w:r>
            <w:r w:rsidRPr="0068027B">
              <w:rPr>
                <w:rFonts w:ascii="Times New Roman" w:eastAsia="Times New Roman" w:hAnsi="Times New Roman" w:cs="Times New Roman"/>
                <w:color w:val="000000" w:themeColor="text1"/>
                <w:sz w:val="19"/>
                <w:szCs w:val="19"/>
              </w:rPr>
              <w:t xml:space="preserve"> громадських організацій.</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Додатково центри з надання БВПД сприяли розвитку інститутів громадянського суспільства, надаючи послуги з реєстрації громадських об’єднань (далі - ГО) . Було надано 1 248 консультацій з питань реєстрації ГО та прийнято на реєстрацію 945 комплектів документів.</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Загалом центрами з надання безоплатної вторинної правової допомоги станом на кінець 2017 року налагоджено співпрацю з 2349 громадськими організаціями.</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У ІІ кварталі 2018 року центрами з надання правової допомоги налагоджено співпрацю з 362 громадськими організаціями, з більшістю з яких було укладено меморандуми про співпрацю у сфері надання безоплатної правової допомоги.</w:t>
            </w:r>
          </w:p>
          <w:p w:rsidR="00414281" w:rsidRPr="0068027B" w:rsidRDefault="00414281" w:rsidP="001F0D39">
            <w:pPr>
              <w:spacing w:after="0" w:line="240" w:lineRule="auto"/>
              <w:ind w:firstLine="720"/>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20"/>
                <w:szCs w:val="20"/>
              </w:rPr>
              <w:t>У ІІІ кварталі 2018 року Центрами з надання правової допомоги налагоджено співпрацю з 276 громадськими організаціями, з більшістю з яких було укладено мемурандуми про співпрацю у сфері надання безоплатної правової допомоги.</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26. Забезпечення якісної і доступної правової допомоги через адвокатуру та ефективну систему безоплатної правової допомоги</w:t>
            </w: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1) удосконалення механізму моніторингу дотримання стандартів якості надання безоплатної вторинної правової допомоги</w:t>
            </w:r>
          </w:p>
        </w:tc>
        <w:tc>
          <w:tcPr>
            <w:tcW w:w="1843" w:type="dxa"/>
            <w:hideMark/>
          </w:tcPr>
          <w:p w:rsidR="001F0D39" w:rsidRPr="0068027B" w:rsidRDefault="001F0D39" w:rsidP="001F0D39">
            <w:pPr>
              <w:spacing w:before="60" w:after="60" w:line="228" w:lineRule="auto"/>
              <w:ind w:right="-96"/>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затверджено наказ Координаційного центру з надання правової допомоги “Питання організації моніторингу дотримання адвокатами стандартів якості надання безоплатної </w:t>
            </w:r>
            <w:r w:rsidRPr="0068027B">
              <w:rPr>
                <w:rFonts w:ascii="Times New Roman" w:eastAsia="Times New Roman" w:hAnsi="Times New Roman" w:cs="Times New Roman"/>
                <w:color w:val="000000" w:themeColor="text1"/>
                <w:sz w:val="19"/>
                <w:szCs w:val="19"/>
                <w:lang w:eastAsia="ru-RU"/>
              </w:rPr>
              <w:lastRenderedPageBreak/>
              <w:t>вторинної правової допомоги”</w:t>
            </w: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lastRenderedPageBreak/>
              <w:t>2016 рік</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Мін’юст</w:t>
            </w:r>
          </w:p>
        </w:tc>
        <w:tc>
          <w:tcPr>
            <w:tcW w:w="5243" w:type="dxa"/>
            <w:hideMark/>
          </w:tcPr>
          <w:p w:rsidR="001F0D39" w:rsidRPr="0068027B" w:rsidRDefault="001F0D39" w:rsidP="001F0D39">
            <w:pPr>
              <w:spacing w:after="0" w:line="240" w:lineRule="auto"/>
              <w:ind w:firstLine="720"/>
              <w:contextualSpacing/>
              <w:jc w:val="both"/>
              <w:rPr>
                <w:rFonts w:ascii="Times New Roman" w:eastAsia="Times New Roman" w:hAnsi="Times New Roman" w:cs="Times New Roman"/>
                <w:b/>
                <w:bCs/>
                <w:color w:val="000000" w:themeColor="text1"/>
                <w:sz w:val="19"/>
                <w:szCs w:val="19"/>
              </w:rPr>
            </w:pPr>
            <w:r w:rsidRPr="0068027B">
              <w:rPr>
                <w:rFonts w:ascii="Times New Roman" w:eastAsia="Times New Roman" w:hAnsi="Times New Roman" w:cs="Times New Roman"/>
                <w:b/>
                <w:bCs/>
                <w:color w:val="000000" w:themeColor="text1"/>
                <w:sz w:val="19"/>
                <w:szCs w:val="19"/>
                <w:lang w:val="ru-RU"/>
              </w:rPr>
              <w:t>Виконано</w:t>
            </w:r>
          </w:p>
          <w:p w:rsidR="001F0D39" w:rsidRPr="0068027B" w:rsidRDefault="001F0D39" w:rsidP="001F0D39">
            <w:pPr>
              <w:spacing w:after="0" w:line="240" w:lineRule="auto"/>
              <w:ind w:firstLine="720"/>
              <w:contextualSpacing/>
              <w:jc w:val="both"/>
              <w:rPr>
                <w:rFonts w:ascii="Times New Roman" w:eastAsia="Times New Roman" w:hAnsi="Times New Roman" w:cs="Times New Roman"/>
                <w:bCs/>
                <w:color w:val="000000" w:themeColor="text1"/>
                <w:sz w:val="19"/>
                <w:szCs w:val="19"/>
                <w:lang w:val="ru-RU"/>
              </w:rPr>
            </w:pPr>
            <w:r w:rsidRPr="0068027B">
              <w:rPr>
                <w:rFonts w:ascii="Times New Roman" w:eastAsia="Times New Roman" w:hAnsi="Times New Roman" w:cs="Times New Roman"/>
                <w:bCs/>
                <w:color w:val="000000" w:themeColor="text1"/>
                <w:sz w:val="19"/>
                <w:szCs w:val="19"/>
                <w:lang w:val="ru-RU"/>
              </w:rPr>
              <w:t>Затверджено наказ Координаційного центру з надання правової допомоги від 06 квітня 2015 року № 136. Внесено пропозиції щодо удосконалення організації моніторингу дотримання адвокатами стандартів якості надання безоплатної вторинної правової допомоги у кримінальному процесі.</w:t>
            </w:r>
          </w:p>
          <w:p w:rsidR="001F0D39" w:rsidRPr="0068027B" w:rsidRDefault="001F0D39" w:rsidP="001F0D39">
            <w:pPr>
              <w:spacing w:after="0" w:line="240" w:lineRule="auto"/>
              <w:ind w:firstLine="720"/>
              <w:contextualSpacing/>
              <w:jc w:val="both"/>
              <w:rPr>
                <w:rFonts w:ascii="Times New Roman" w:eastAsia="Times New Roman" w:hAnsi="Times New Roman" w:cs="Times New Roman"/>
                <w:bCs/>
                <w:color w:val="000000" w:themeColor="text1"/>
                <w:sz w:val="19"/>
                <w:szCs w:val="19"/>
                <w:lang w:val="ru-RU"/>
              </w:rPr>
            </w:pPr>
            <w:r w:rsidRPr="0068027B">
              <w:rPr>
                <w:rFonts w:ascii="Times New Roman" w:eastAsia="Times New Roman" w:hAnsi="Times New Roman" w:cs="Times New Roman"/>
                <w:bCs/>
                <w:color w:val="000000" w:themeColor="text1"/>
                <w:sz w:val="19"/>
                <w:szCs w:val="19"/>
                <w:lang w:val="ru-RU"/>
              </w:rPr>
              <w:t xml:space="preserve">Налагоджено роботу з передачі матеріалів виконаних доручень адвокатів до комісії з оцінювання якості, повноти та своєчасності надання безоплатної вторинної правової </w:t>
            </w:r>
            <w:r w:rsidRPr="0068027B">
              <w:rPr>
                <w:rFonts w:ascii="Times New Roman" w:eastAsia="Times New Roman" w:hAnsi="Times New Roman" w:cs="Times New Roman"/>
                <w:bCs/>
                <w:color w:val="000000" w:themeColor="text1"/>
                <w:sz w:val="19"/>
                <w:szCs w:val="19"/>
                <w:lang w:val="ru-RU"/>
              </w:rPr>
              <w:lastRenderedPageBreak/>
              <w:t>допомоги при радах адвокатів регіонів у разі отримання скарг від клієнтів/виявлення центрами випадків недотримання адвокатами стандартів якості надання безоплатної вторинної правової допомоги у кримінальному процесі.</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bCs/>
                <w:color w:val="000000" w:themeColor="text1"/>
                <w:sz w:val="19"/>
                <w:szCs w:val="19"/>
                <w:lang w:eastAsia="ru-RU"/>
              </w:rPr>
              <w:t>Налагоджено роботу із збирання, аналізу інформації, яка надходить від менеджерів з якості, клієнтів та адвокатів (в анонімних анкетах) та вироблення пропозицій щодо удосконалення стандартів надання безоплатної вторинної правової допомоги.</w:t>
            </w:r>
          </w:p>
        </w:tc>
      </w:tr>
      <w:tr w:rsidR="0068027B" w:rsidRPr="0068027B" w:rsidTr="001F0D39">
        <w:tc>
          <w:tcPr>
            <w:tcW w:w="1981"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p>
        </w:tc>
        <w:tc>
          <w:tcPr>
            <w:tcW w:w="2551"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p>
        </w:tc>
        <w:tc>
          <w:tcPr>
            <w:tcW w:w="1843"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кількість проведених спостережень за роботою адвоката в суді, щороку — 1800</w:t>
            </w:r>
          </w:p>
        </w:tc>
        <w:tc>
          <w:tcPr>
            <w:tcW w:w="1704"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щороку</w:t>
            </w:r>
          </w:p>
        </w:tc>
        <w:tc>
          <w:tcPr>
            <w:tcW w:w="2123"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Мін’юст</w:t>
            </w:r>
          </w:p>
        </w:tc>
        <w:tc>
          <w:tcPr>
            <w:tcW w:w="5243" w:type="dxa"/>
            <w:hideMark/>
          </w:tcPr>
          <w:p w:rsidR="00D02451" w:rsidRPr="0068027B" w:rsidRDefault="00D02451" w:rsidP="00D02451">
            <w:pPr>
              <w:spacing w:after="0" w:line="240" w:lineRule="auto"/>
              <w:ind w:firstLine="709"/>
              <w:contextualSpacing/>
              <w:jc w:val="both"/>
              <w:rPr>
                <w:rFonts w:ascii="Times New Roman" w:eastAsia="Times New Roman" w:hAnsi="Times New Roman" w:cs="Times New Roman"/>
                <w:b/>
                <w:bCs/>
                <w:color w:val="000000" w:themeColor="text1"/>
                <w:sz w:val="20"/>
                <w:szCs w:val="20"/>
                <w:lang w:eastAsia="ru-RU"/>
              </w:rPr>
            </w:pPr>
            <w:r w:rsidRPr="0068027B">
              <w:rPr>
                <w:rFonts w:ascii="Times New Roman" w:eastAsia="Times New Roman" w:hAnsi="Times New Roman" w:cs="Times New Roman"/>
                <w:b/>
                <w:bCs/>
                <w:color w:val="000000" w:themeColor="text1"/>
                <w:sz w:val="20"/>
                <w:szCs w:val="20"/>
                <w:lang w:eastAsia="ru-RU"/>
              </w:rPr>
              <w:t>Виконується</w:t>
            </w:r>
          </w:p>
          <w:p w:rsidR="00D02451" w:rsidRPr="0068027B" w:rsidRDefault="00D02451" w:rsidP="00D02451">
            <w:pPr>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68027B">
              <w:rPr>
                <w:rFonts w:ascii="Times New Roman" w:eastAsia="Times New Roman" w:hAnsi="Times New Roman" w:cs="Times New Roman"/>
                <w:bCs/>
                <w:color w:val="000000" w:themeColor="text1"/>
                <w:sz w:val="20"/>
                <w:szCs w:val="20"/>
                <w:lang w:eastAsia="ru-RU"/>
              </w:rPr>
              <w:t xml:space="preserve">Протягом першого півріччя 2018 року було проведено: </w:t>
            </w:r>
          </w:p>
          <w:p w:rsidR="00D02451" w:rsidRPr="0068027B" w:rsidRDefault="00D02451" w:rsidP="00D02451">
            <w:pPr>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68027B">
              <w:rPr>
                <w:rFonts w:ascii="Times New Roman" w:eastAsia="Times New Roman" w:hAnsi="Times New Roman" w:cs="Times New Roman"/>
                <w:bCs/>
                <w:color w:val="000000" w:themeColor="text1"/>
                <w:sz w:val="20"/>
                <w:szCs w:val="20"/>
                <w:lang w:eastAsia="ru-RU"/>
              </w:rPr>
              <w:t>- 588 спостереження у судах першої інстанції,</w:t>
            </w:r>
          </w:p>
          <w:p w:rsidR="00D02451" w:rsidRPr="0068027B" w:rsidRDefault="00D02451" w:rsidP="00D02451">
            <w:pPr>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68027B">
              <w:rPr>
                <w:rFonts w:ascii="Times New Roman" w:eastAsia="Times New Roman" w:hAnsi="Times New Roman" w:cs="Times New Roman"/>
                <w:bCs/>
                <w:color w:val="000000" w:themeColor="text1"/>
                <w:sz w:val="20"/>
                <w:szCs w:val="20"/>
                <w:lang w:eastAsia="ru-RU"/>
              </w:rPr>
              <w:t xml:space="preserve">- 193 спостережень у судах апеляційної інстанції, </w:t>
            </w:r>
          </w:p>
          <w:p w:rsidR="001F0D39" w:rsidRPr="0068027B" w:rsidRDefault="00D02451" w:rsidP="00D02451">
            <w:pPr>
              <w:spacing w:after="0" w:line="240" w:lineRule="auto"/>
              <w:contextualSpacing/>
              <w:jc w:val="both"/>
              <w:rPr>
                <w:rFonts w:ascii="Times New Roman" w:eastAsia="Times New Roman" w:hAnsi="Times New Roman" w:cs="Times New Roman"/>
                <w:bCs/>
                <w:color w:val="000000" w:themeColor="text1"/>
                <w:sz w:val="19"/>
                <w:szCs w:val="19"/>
                <w:lang w:eastAsia="ru-RU"/>
              </w:rPr>
            </w:pPr>
            <w:r w:rsidRPr="0068027B">
              <w:rPr>
                <w:rFonts w:ascii="Times New Roman" w:eastAsia="Times New Roman" w:hAnsi="Times New Roman" w:cs="Times New Roman"/>
                <w:bCs/>
                <w:color w:val="000000" w:themeColor="text1"/>
                <w:sz w:val="20"/>
                <w:szCs w:val="20"/>
                <w:lang w:eastAsia="ru-RU"/>
              </w:rPr>
              <w:t>- оцінено дотримання стандартів - 597 адвокатів.</w:t>
            </w:r>
          </w:p>
        </w:tc>
      </w:tr>
      <w:tr w:rsidR="0068027B" w:rsidRPr="0068027B" w:rsidTr="001F0D39">
        <w:tc>
          <w:tcPr>
            <w:tcW w:w="1981"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 xml:space="preserve">          </w:t>
            </w:r>
          </w:p>
        </w:tc>
        <w:tc>
          <w:tcPr>
            <w:tcW w:w="2551"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ru-RU"/>
              </w:rPr>
            </w:pPr>
          </w:p>
        </w:tc>
        <w:tc>
          <w:tcPr>
            <w:tcW w:w="1843"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кількість проведених бесід з клієнтами, щороку — 300</w:t>
            </w:r>
          </w:p>
        </w:tc>
        <w:tc>
          <w:tcPr>
            <w:tcW w:w="1704"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щороку</w:t>
            </w:r>
          </w:p>
        </w:tc>
        <w:tc>
          <w:tcPr>
            <w:tcW w:w="2123"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Мін’юст</w:t>
            </w:r>
          </w:p>
        </w:tc>
        <w:tc>
          <w:tcPr>
            <w:tcW w:w="5243" w:type="dxa"/>
            <w:hideMark/>
          </w:tcPr>
          <w:p w:rsidR="00414281" w:rsidRPr="0068027B" w:rsidRDefault="00414281" w:rsidP="00414281">
            <w:pPr>
              <w:spacing w:after="0" w:line="240" w:lineRule="auto"/>
              <w:ind w:firstLine="720"/>
              <w:jc w:val="both"/>
              <w:rPr>
                <w:rFonts w:ascii="Times New Roman" w:eastAsia="Times New Roman" w:hAnsi="Times New Roman" w:cs="Times New Roman"/>
                <w:b/>
                <w:bCs/>
                <w:color w:val="000000" w:themeColor="text1"/>
                <w:sz w:val="20"/>
                <w:szCs w:val="20"/>
                <w:lang w:eastAsia="ru-RU"/>
              </w:rPr>
            </w:pPr>
            <w:r w:rsidRPr="0068027B">
              <w:rPr>
                <w:rFonts w:ascii="Times New Roman" w:eastAsia="Times New Roman" w:hAnsi="Times New Roman" w:cs="Times New Roman"/>
                <w:b/>
                <w:bCs/>
                <w:color w:val="000000" w:themeColor="text1"/>
                <w:sz w:val="20"/>
                <w:szCs w:val="20"/>
                <w:lang w:eastAsia="ru-RU"/>
              </w:rPr>
              <w:t>Виконано у звітному періоді</w:t>
            </w:r>
          </w:p>
          <w:p w:rsidR="001F0D39" w:rsidRPr="0068027B" w:rsidRDefault="00414281" w:rsidP="00414281">
            <w:pPr>
              <w:spacing w:after="0" w:line="240" w:lineRule="auto"/>
              <w:ind w:firstLine="720"/>
              <w:jc w:val="both"/>
              <w:rPr>
                <w:rFonts w:ascii="Times New Roman" w:eastAsia="Times New Roman" w:hAnsi="Times New Roman" w:cs="Times New Roman"/>
                <w:bCs/>
                <w:color w:val="000000" w:themeColor="text1"/>
                <w:sz w:val="19"/>
                <w:szCs w:val="19"/>
                <w:lang w:eastAsia="ru-RU"/>
              </w:rPr>
            </w:pPr>
            <w:r w:rsidRPr="0068027B">
              <w:rPr>
                <w:rFonts w:ascii="Times New Roman" w:eastAsia="Times New Roman" w:hAnsi="Times New Roman" w:cs="Times New Roman"/>
                <w:bCs/>
                <w:color w:val="000000" w:themeColor="text1"/>
                <w:sz w:val="20"/>
                <w:szCs w:val="20"/>
                <w:lang w:eastAsia="ru-RU"/>
              </w:rPr>
              <w:t>Протягом першого півріччя 2018 року організовано проведення 209-ти бесід з клієнтами з метою удосконалення стандартів якості надання безоплатної вторинної правової допомоги у кримінальному процесі</w:t>
            </w:r>
            <w:r w:rsidR="001F0D39" w:rsidRPr="0068027B">
              <w:rPr>
                <w:rFonts w:ascii="Times New Roman" w:eastAsia="Times New Roman" w:hAnsi="Times New Roman" w:cs="Times New Roman"/>
                <w:bCs/>
                <w:color w:val="000000" w:themeColor="text1"/>
                <w:sz w:val="19"/>
                <w:szCs w:val="19"/>
                <w:lang w:eastAsia="ru-RU"/>
              </w:rPr>
              <w:t>.</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p>
        </w:tc>
        <w:tc>
          <w:tcPr>
            <w:tcW w:w="2551" w:type="dxa"/>
            <w:hideMark/>
          </w:tcPr>
          <w:p w:rsidR="001F0D39" w:rsidRPr="0068027B" w:rsidRDefault="001F0D39" w:rsidP="001F0D39">
            <w:pPr>
              <w:spacing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16608" behindDoc="0" locked="0" layoutInCell="1" allowOverlap="1" wp14:anchorId="38242A2D" wp14:editId="5E72CD86">
                      <wp:simplePos x="0" y="0"/>
                      <wp:positionH relativeFrom="column">
                        <wp:posOffset>2194560</wp:posOffset>
                      </wp:positionH>
                      <wp:positionV relativeFrom="paragraph">
                        <wp:posOffset>459740</wp:posOffset>
                      </wp:positionV>
                      <wp:extent cx="147320" cy="88900"/>
                      <wp:effectExtent l="13335" t="12065" r="10795" b="1333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42A2D" id="Поле 25" o:spid="_x0000_s1079" type="#_x0000_t202" style="position:absolute;margin-left:172.8pt;margin-top:36.2pt;width:11.6pt;height: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17632" behindDoc="0" locked="0" layoutInCell="1" allowOverlap="1" wp14:anchorId="75436AF6" wp14:editId="366B650A">
                      <wp:simplePos x="0" y="0"/>
                      <wp:positionH relativeFrom="column">
                        <wp:posOffset>2194560</wp:posOffset>
                      </wp:positionH>
                      <wp:positionV relativeFrom="paragraph">
                        <wp:posOffset>370840</wp:posOffset>
                      </wp:positionV>
                      <wp:extent cx="147320" cy="88900"/>
                      <wp:effectExtent l="13335" t="8890" r="10795" b="698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36AF6" id="Поле 24" o:spid="_x0000_s1080" type="#_x0000_t202" style="position:absolute;margin-left:172.8pt;margin-top:29.2pt;width:11.6pt;height: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" strokecolor="white">
                      <v:textbox>
                        <w:txbxContent>
                          <w:p w:rsidR="000B7FAE" w:rsidRDefault="000B7FAE" w:rsidP="001F0D39"/>
                        </w:txbxContent>
                      </v:textbox>
                    </v:shape>
                  </w:pict>
                </mc:Fallback>
              </mc:AlternateContent>
            </w:r>
          </w:p>
        </w:tc>
        <w:tc>
          <w:tcPr>
            <w:tcW w:w="1843"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кількість проведених анонімних анкетувань адвокатів, щороку — 50</w:t>
            </w:r>
          </w:p>
        </w:tc>
        <w:tc>
          <w:tcPr>
            <w:tcW w:w="1704"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щороку</w:t>
            </w:r>
          </w:p>
        </w:tc>
        <w:tc>
          <w:tcPr>
            <w:tcW w:w="2123"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Мін’юст</w:t>
            </w:r>
          </w:p>
        </w:tc>
        <w:tc>
          <w:tcPr>
            <w:tcW w:w="5243" w:type="dxa"/>
            <w:hideMark/>
          </w:tcPr>
          <w:p w:rsidR="00414281" w:rsidRPr="0068027B" w:rsidRDefault="00414281" w:rsidP="00414281">
            <w:pPr>
              <w:spacing w:after="0" w:line="240" w:lineRule="auto"/>
              <w:ind w:firstLine="720"/>
              <w:jc w:val="both"/>
              <w:rPr>
                <w:rFonts w:ascii="Times New Roman" w:eastAsia="Times New Roman" w:hAnsi="Times New Roman" w:cs="Times New Roman"/>
                <w:b/>
                <w:bCs/>
                <w:color w:val="000000" w:themeColor="text1"/>
                <w:sz w:val="19"/>
                <w:szCs w:val="19"/>
                <w:lang w:eastAsia="ru-RU"/>
              </w:rPr>
            </w:pPr>
            <w:r w:rsidRPr="0068027B">
              <w:rPr>
                <w:rFonts w:ascii="Times New Roman" w:eastAsia="Times New Roman" w:hAnsi="Times New Roman" w:cs="Times New Roman"/>
                <w:b/>
                <w:bCs/>
                <w:color w:val="000000" w:themeColor="text1"/>
                <w:sz w:val="19"/>
                <w:szCs w:val="19"/>
                <w:lang w:eastAsia="ru-RU"/>
              </w:rPr>
              <w:t>Виконано у звітному періоді</w:t>
            </w:r>
          </w:p>
          <w:p w:rsidR="00414281" w:rsidRPr="0068027B" w:rsidRDefault="00414281" w:rsidP="00414281">
            <w:pPr>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68027B">
              <w:rPr>
                <w:rFonts w:ascii="Times New Roman" w:eastAsia="Times New Roman" w:hAnsi="Times New Roman" w:cs="Times New Roman"/>
                <w:bCs/>
                <w:color w:val="000000" w:themeColor="text1"/>
                <w:sz w:val="20"/>
                <w:szCs w:val="20"/>
                <w:lang w:eastAsia="ru-RU"/>
              </w:rPr>
              <w:t>Протягом першого півріччя 2018 року  адвокатам направлено 2033, отримано 877 анкет.</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p>
        </w:tc>
        <w:tc>
          <w:tcPr>
            <w:tcW w:w="2551" w:type="dxa"/>
          </w:tcPr>
          <w:p w:rsidR="001F0D39" w:rsidRPr="0068027B" w:rsidRDefault="001F0D39" w:rsidP="001F0D39">
            <w:pPr>
              <w:spacing w:after="0" w:line="228" w:lineRule="auto"/>
              <w:rPr>
                <w:rFonts w:ascii="Times New Roman" w:eastAsia="Times New Roman" w:hAnsi="Times New Roman" w:cs="Times New Roman"/>
                <w:color w:val="000000" w:themeColor="text1"/>
                <w:sz w:val="19"/>
                <w:szCs w:val="19"/>
                <w:lang w:eastAsia="ru-RU"/>
              </w:rPr>
            </w:pPr>
          </w:p>
        </w:tc>
        <w:tc>
          <w:tcPr>
            <w:tcW w:w="1843"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ru-RU"/>
              </w:rPr>
            </w:pPr>
          </w:p>
        </w:tc>
        <w:tc>
          <w:tcPr>
            <w:tcW w:w="1704"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ru-RU"/>
              </w:rPr>
            </w:pPr>
          </w:p>
        </w:tc>
        <w:tc>
          <w:tcPr>
            <w:tcW w:w="2123"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ru-RU"/>
              </w:rPr>
            </w:pPr>
          </w:p>
        </w:tc>
        <w:tc>
          <w:tcPr>
            <w:tcW w:w="5243" w:type="dxa"/>
          </w:tcPr>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p>
        </w:tc>
        <w:tc>
          <w:tcPr>
            <w:tcW w:w="2551"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ru-RU"/>
              </w:rPr>
            </w:pPr>
          </w:p>
        </w:tc>
        <w:tc>
          <w:tcPr>
            <w:tcW w:w="1843"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 xml:space="preserve">кількість проведених перевірок достовірності наданої адвокатами інформації за вразливими категоріями </w:t>
            </w:r>
            <w:r w:rsidRPr="0068027B">
              <w:rPr>
                <w:rFonts w:ascii="Times New Roman" w:eastAsia="Times New Roman" w:hAnsi="Times New Roman" w:cs="Times New Roman"/>
                <w:color w:val="000000" w:themeColor="text1"/>
                <w:sz w:val="19"/>
                <w:szCs w:val="19"/>
                <w:lang w:eastAsia="ru-RU"/>
              </w:rPr>
              <w:lastRenderedPageBreak/>
              <w:t>суб’єктів права на безоплатну вторинну правову допомогу, щороку — 10000</w:t>
            </w:r>
          </w:p>
        </w:tc>
        <w:tc>
          <w:tcPr>
            <w:tcW w:w="1704"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lastRenderedPageBreak/>
              <w:t>щороку</w:t>
            </w:r>
          </w:p>
        </w:tc>
        <w:tc>
          <w:tcPr>
            <w:tcW w:w="2123"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Мін’юст</w:t>
            </w:r>
          </w:p>
        </w:tc>
        <w:tc>
          <w:tcPr>
            <w:tcW w:w="5243" w:type="dxa"/>
            <w:hideMark/>
          </w:tcPr>
          <w:p w:rsidR="001F0D39" w:rsidRPr="0068027B" w:rsidRDefault="001F0D39" w:rsidP="001F0D39">
            <w:pPr>
              <w:spacing w:after="0" w:line="240" w:lineRule="auto"/>
              <w:ind w:firstLine="720"/>
              <w:jc w:val="both"/>
              <w:rPr>
                <w:rFonts w:ascii="Times New Roman" w:eastAsia="Times New Roman" w:hAnsi="Times New Roman" w:cs="Times New Roman"/>
                <w:b/>
                <w:bCs/>
                <w:color w:val="000000" w:themeColor="text1"/>
                <w:sz w:val="19"/>
                <w:szCs w:val="19"/>
              </w:rPr>
            </w:pPr>
            <w:r w:rsidRPr="0068027B">
              <w:rPr>
                <w:rFonts w:ascii="Times New Roman" w:eastAsia="Times New Roman" w:hAnsi="Times New Roman" w:cs="Times New Roman"/>
                <w:b/>
                <w:bCs/>
                <w:color w:val="000000" w:themeColor="text1"/>
                <w:sz w:val="19"/>
                <w:szCs w:val="19"/>
              </w:rPr>
              <w:t>Виконано у звітному періоді</w:t>
            </w:r>
          </w:p>
          <w:p w:rsidR="001F0D39" w:rsidRPr="0068027B" w:rsidRDefault="001F0D39" w:rsidP="001F0D39">
            <w:pPr>
              <w:spacing w:after="0" w:line="240" w:lineRule="auto"/>
              <w:ind w:firstLine="720"/>
              <w:jc w:val="both"/>
              <w:rPr>
                <w:rFonts w:ascii="Times New Roman" w:eastAsia="Times New Roman" w:hAnsi="Times New Roman" w:cs="Times New Roman"/>
                <w:bCs/>
                <w:color w:val="000000" w:themeColor="text1"/>
                <w:sz w:val="19"/>
                <w:szCs w:val="19"/>
              </w:rPr>
            </w:pPr>
            <w:r w:rsidRPr="0068027B">
              <w:rPr>
                <w:rFonts w:ascii="Times New Roman" w:eastAsia="Times New Roman" w:hAnsi="Times New Roman" w:cs="Times New Roman"/>
                <w:bCs/>
                <w:color w:val="000000" w:themeColor="text1"/>
                <w:sz w:val="19"/>
                <w:szCs w:val="19"/>
              </w:rPr>
              <w:t xml:space="preserve">Організовано проведення перевірок достовірності наданої адвокатами інформації за вразливими категоріями суб’єктів права на безоплатну вторинну правову допомогу, інформація за результатами моніторингу узагальнюється щорічно у першому кварталі періоду наступного за звітним. </w:t>
            </w:r>
          </w:p>
          <w:p w:rsidR="001F0D39" w:rsidRPr="0068027B" w:rsidRDefault="001F0D39" w:rsidP="001F0D39">
            <w:pPr>
              <w:spacing w:after="0" w:line="240" w:lineRule="auto"/>
              <w:ind w:firstLine="720"/>
              <w:jc w:val="both"/>
              <w:rPr>
                <w:rFonts w:ascii="Times New Roman" w:eastAsia="Times New Roman" w:hAnsi="Times New Roman" w:cs="Times New Roman"/>
                <w:bCs/>
                <w:color w:val="000000" w:themeColor="text1"/>
                <w:sz w:val="19"/>
                <w:szCs w:val="19"/>
              </w:rPr>
            </w:pPr>
            <w:r w:rsidRPr="0068027B">
              <w:rPr>
                <w:rFonts w:ascii="Times New Roman" w:eastAsia="Times New Roman" w:hAnsi="Times New Roman" w:cs="Times New Roman"/>
                <w:bCs/>
                <w:color w:val="000000" w:themeColor="text1"/>
                <w:sz w:val="19"/>
                <w:szCs w:val="19"/>
              </w:rPr>
              <w:t xml:space="preserve">У 2016 році було здійснено 8864 перевірок достовірності наданої адвокатами інформації за вразливими </w:t>
            </w:r>
            <w:r w:rsidRPr="0068027B">
              <w:rPr>
                <w:rFonts w:ascii="Times New Roman" w:eastAsia="Times New Roman" w:hAnsi="Times New Roman" w:cs="Times New Roman"/>
                <w:bCs/>
                <w:color w:val="000000" w:themeColor="text1"/>
                <w:sz w:val="19"/>
                <w:szCs w:val="19"/>
              </w:rPr>
              <w:lastRenderedPageBreak/>
              <w:t>категоріями суб'єктів права на безоплатну вторинну правову допомогу.</w:t>
            </w:r>
          </w:p>
          <w:p w:rsidR="001F0D39" w:rsidRPr="0068027B" w:rsidRDefault="001F0D39" w:rsidP="001F0D39">
            <w:pPr>
              <w:spacing w:after="0" w:line="240" w:lineRule="auto"/>
              <w:ind w:firstLine="720"/>
              <w:jc w:val="both"/>
              <w:rPr>
                <w:rFonts w:ascii="Times New Roman" w:eastAsia="Times New Roman" w:hAnsi="Times New Roman" w:cs="Times New Roman"/>
                <w:bCs/>
                <w:color w:val="000000" w:themeColor="text1"/>
                <w:sz w:val="19"/>
                <w:szCs w:val="19"/>
              </w:rPr>
            </w:pPr>
            <w:r w:rsidRPr="0068027B">
              <w:rPr>
                <w:rFonts w:ascii="Times New Roman" w:eastAsia="Times New Roman" w:hAnsi="Times New Roman" w:cs="Times New Roman"/>
                <w:bCs/>
                <w:color w:val="000000" w:themeColor="text1"/>
                <w:sz w:val="19"/>
                <w:szCs w:val="19"/>
              </w:rPr>
              <w:t>Здійснюється перевірка достовірності наданої адвокатами інформації за вразливими категоріями суб</w:t>
            </w:r>
            <w:r w:rsidRPr="0068027B">
              <w:rPr>
                <w:rFonts w:ascii="Times New Roman" w:eastAsia="Times New Roman" w:hAnsi="Times New Roman" w:cs="Times New Roman"/>
                <w:bCs/>
                <w:color w:val="000000" w:themeColor="text1"/>
                <w:sz w:val="19"/>
                <w:szCs w:val="19"/>
                <w:lang w:val="ru-RU"/>
              </w:rPr>
              <w:t>’</w:t>
            </w:r>
            <w:r w:rsidRPr="0068027B">
              <w:rPr>
                <w:rFonts w:ascii="Times New Roman" w:eastAsia="Times New Roman" w:hAnsi="Times New Roman" w:cs="Times New Roman"/>
                <w:bCs/>
                <w:color w:val="000000" w:themeColor="text1"/>
                <w:sz w:val="19"/>
                <w:szCs w:val="19"/>
              </w:rPr>
              <w:t>єктів права на безоплатну вторинну правову допомогу.</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p>
        </w:tc>
        <w:tc>
          <w:tcPr>
            <w:tcW w:w="2551"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ru-RU"/>
              </w:rPr>
            </w:pPr>
          </w:p>
        </w:tc>
        <w:tc>
          <w:tcPr>
            <w:tcW w:w="1843"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кількість узагальнених та поширених прикладів успішного захисту, щороку — 300</w:t>
            </w:r>
          </w:p>
        </w:tc>
        <w:tc>
          <w:tcPr>
            <w:tcW w:w="1704"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щороку</w:t>
            </w:r>
          </w:p>
        </w:tc>
        <w:tc>
          <w:tcPr>
            <w:tcW w:w="2123"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Мін’юст</w:t>
            </w:r>
          </w:p>
        </w:tc>
        <w:tc>
          <w:tcPr>
            <w:tcW w:w="5243" w:type="dxa"/>
            <w:hideMark/>
          </w:tcPr>
          <w:p w:rsidR="00D02451" w:rsidRPr="0068027B" w:rsidRDefault="00D02451" w:rsidP="00D02451">
            <w:pPr>
              <w:spacing w:after="0" w:line="240" w:lineRule="auto"/>
              <w:ind w:firstLine="720"/>
              <w:jc w:val="both"/>
              <w:rPr>
                <w:rFonts w:ascii="Times New Roman" w:eastAsia="Times New Roman" w:hAnsi="Times New Roman" w:cs="Times New Roman"/>
                <w:b/>
                <w:bCs/>
                <w:color w:val="000000" w:themeColor="text1"/>
                <w:sz w:val="19"/>
                <w:szCs w:val="19"/>
                <w:lang w:eastAsia="ru-RU"/>
              </w:rPr>
            </w:pPr>
            <w:r w:rsidRPr="0068027B">
              <w:rPr>
                <w:rFonts w:ascii="Times New Roman" w:eastAsia="Times New Roman" w:hAnsi="Times New Roman" w:cs="Times New Roman"/>
                <w:b/>
                <w:bCs/>
                <w:color w:val="000000" w:themeColor="text1"/>
                <w:sz w:val="19"/>
                <w:szCs w:val="19"/>
                <w:lang w:eastAsia="ru-RU"/>
              </w:rPr>
              <w:t>Виконано у звітному періоді</w:t>
            </w:r>
          </w:p>
          <w:p w:rsidR="001F0D39" w:rsidRPr="0068027B" w:rsidRDefault="00D02451" w:rsidP="00D02451">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bCs/>
                <w:color w:val="000000" w:themeColor="text1"/>
                <w:sz w:val="20"/>
                <w:szCs w:val="20"/>
                <w:lang w:eastAsia="ru-RU"/>
              </w:rPr>
              <w:t>Протягом першого півріччя 2018 року організовано узагальнення та поширення 201 зразку успішного захисту.</w:t>
            </w:r>
          </w:p>
        </w:tc>
      </w:tr>
      <w:tr w:rsidR="0068027B" w:rsidRPr="0068027B" w:rsidTr="001F0D39">
        <w:tc>
          <w:tcPr>
            <w:tcW w:w="1981"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p>
        </w:tc>
        <w:tc>
          <w:tcPr>
            <w:tcW w:w="2551" w:type="dxa"/>
            <w:hideMark/>
          </w:tcPr>
          <w:p w:rsidR="001F0D39" w:rsidRPr="0068027B" w:rsidRDefault="001F0D39" w:rsidP="001F0D39">
            <w:pPr>
              <w:spacing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18656" behindDoc="0" locked="0" layoutInCell="1" allowOverlap="1" wp14:anchorId="51100C45" wp14:editId="6FB39286">
                      <wp:simplePos x="0" y="0"/>
                      <wp:positionH relativeFrom="column">
                        <wp:posOffset>485775</wp:posOffset>
                      </wp:positionH>
                      <wp:positionV relativeFrom="paragraph">
                        <wp:posOffset>699135</wp:posOffset>
                      </wp:positionV>
                      <wp:extent cx="147320" cy="88900"/>
                      <wp:effectExtent l="9525" t="13335" r="5080" b="1206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00C45" id="Поле 23" o:spid="_x0000_s1081" type="#_x0000_t202" style="position:absolute;margin-left:38.25pt;margin-top:55.05pt;width:11.6pt;height: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" strokecolor="white">
                      <v:textbox>
                        <w:txbxContent>
                          <w:p w:rsidR="000B7FAE" w:rsidRDefault="000B7FAE" w:rsidP="001F0D39"/>
                        </w:txbxContent>
                      </v:textbox>
                    </v:shape>
                  </w:pict>
                </mc:Fallback>
              </mc:AlternateContent>
            </w:r>
          </w:p>
        </w:tc>
        <w:tc>
          <w:tcPr>
            <w:tcW w:w="1843"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кількість узагальнених та поширених прикладів кращої практики адвокатської діяльності, щороку — 300</w:t>
            </w:r>
          </w:p>
        </w:tc>
        <w:tc>
          <w:tcPr>
            <w:tcW w:w="1704"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щороку</w:t>
            </w:r>
          </w:p>
        </w:tc>
        <w:tc>
          <w:tcPr>
            <w:tcW w:w="2123"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Мін’юст</w:t>
            </w:r>
          </w:p>
        </w:tc>
        <w:tc>
          <w:tcPr>
            <w:tcW w:w="5243" w:type="dxa"/>
            <w:hideMark/>
          </w:tcPr>
          <w:p w:rsidR="00D02451" w:rsidRPr="0068027B" w:rsidRDefault="00D02451" w:rsidP="00767207">
            <w:pPr>
              <w:spacing w:line="240" w:lineRule="auto"/>
              <w:ind w:firstLine="709"/>
              <w:contextualSpacing/>
              <w:jc w:val="both"/>
              <w:rPr>
                <w:rFonts w:ascii="Times New Roman" w:eastAsia="Times New Roman" w:hAnsi="Times New Roman" w:cs="Times New Roman"/>
                <w:b/>
                <w:bCs/>
                <w:color w:val="000000" w:themeColor="text1"/>
                <w:sz w:val="20"/>
                <w:szCs w:val="20"/>
                <w:lang w:eastAsia="ru-RU"/>
              </w:rPr>
            </w:pPr>
            <w:r w:rsidRPr="0068027B">
              <w:rPr>
                <w:rFonts w:ascii="Times New Roman" w:eastAsia="Times New Roman" w:hAnsi="Times New Roman" w:cs="Times New Roman"/>
                <w:b/>
                <w:bCs/>
                <w:color w:val="000000" w:themeColor="text1"/>
                <w:sz w:val="20"/>
                <w:szCs w:val="20"/>
                <w:lang w:eastAsia="ru-RU"/>
              </w:rPr>
              <w:t>Вик</w:t>
            </w:r>
            <w:r w:rsidR="00767207" w:rsidRPr="0068027B">
              <w:rPr>
                <w:rFonts w:ascii="Times New Roman" w:eastAsia="Times New Roman" w:hAnsi="Times New Roman" w:cs="Times New Roman"/>
                <w:b/>
                <w:bCs/>
                <w:color w:val="000000" w:themeColor="text1"/>
                <w:sz w:val="20"/>
                <w:szCs w:val="20"/>
                <w:lang w:eastAsia="ru-RU"/>
              </w:rPr>
              <w:t>онання триває</w:t>
            </w:r>
          </w:p>
          <w:p w:rsidR="001F0D39" w:rsidRPr="0068027B" w:rsidRDefault="00D02451" w:rsidP="00767207">
            <w:pPr>
              <w:spacing w:before="60" w:line="228" w:lineRule="auto"/>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bCs/>
                <w:color w:val="000000" w:themeColor="text1"/>
                <w:sz w:val="20"/>
                <w:szCs w:val="20"/>
                <w:lang w:eastAsia="ru-RU"/>
              </w:rPr>
              <w:t>Протягом першого півріччя 2018 року організовано узагальнення та поширення 54 приклади кращих практик безоплатної вторинної правової допомоги в цивільних та адміністративних справа.</w:t>
            </w: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2) розбудова комплексної інформаційно-аналітичної системи забезпечення надання безоплатної правової допомоги, включаючи належне матеріально-технічне забезпечення регіональних та місцевих центрів з надання безоплатної вторинної правової допомоги</w:t>
            </w:r>
          </w:p>
        </w:tc>
        <w:tc>
          <w:tcPr>
            <w:tcW w:w="1843" w:type="dxa"/>
            <w:hideMark/>
          </w:tcPr>
          <w:p w:rsidR="001F0D39" w:rsidRPr="0068027B" w:rsidRDefault="001F0D39" w:rsidP="001F0D39">
            <w:pPr>
              <w:spacing w:before="60" w:after="60" w:line="228" w:lineRule="auto"/>
              <w:ind w:right="-96"/>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рівень розроблення та впровадження комплексної інформаційно-аналітичної системи забезпечення надання безоплатної первинної правової допомоги — 100 відсотків (від 80 відсотків у 2016</w:t>
            </w:r>
            <w:r w:rsidRPr="0068027B">
              <w:rPr>
                <w:rFonts w:ascii="Times New Roman" w:eastAsia="Times New Roman" w:hAnsi="Times New Roman" w:cs="Times New Roman"/>
                <w:color w:val="000000" w:themeColor="text1"/>
                <w:sz w:val="19"/>
                <w:szCs w:val="19"/>
                <w:lang w:val="en-US" w:eastAsia="ru-RU"/>
              </w:rPr>
              <w:t> </w:t>
            </w:r>
            <w:r w:rsidRPr="0068027B">
              <w:rPr>
                <w:rFonts w:ascii="Times New Roman" w:eastAsia="Times New Roman" w:hAnsi="Times New Roman" w:cs="Times New Roman"/>
                <w:color w:val="000000" w:themeColor="text1"/>
                <w:sz w:val="19"/>
                <w:szCs w:val="19"/>
                <w:lang w:eastAsia="ru-RU"/>
              </w:rPr>
              <w:t>році до 100 відсотків у 2020 році, 5 відсотків щороку)</w:t>
            </w: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2016—2020 роки</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Мін’юст</w:t>
            </w:r>
          </w:p>
        </w:tc>
        <w:tc>
          <w:tcPr>
            <w:tcW w:w="5243" w:type="dxa"/>
            <w:hideMark/>
          </w:tcPr>
          <w:p w:rsidR="00D02451" w:rsidRPr="0068027B" w:rsidRDefault="00D02451" w:rsidP="00D02451">
            <w:pPr>
              <w:spacing w:after="0" w:line="240" w:lineRule="auto"/>
              <w:ind w:firstLine="709"/>
              <w:jc w:val="both"/>
              <w:rPr>
                <w:rFonts w:ascii="Times New Roman" w:eastAsia="Times New Roman" w:hAnsi="Times New Roman" w:cs="Times New Roman"/>
                <w:b/>
                <w:color w:val="000000" w:themeColor="text1"/>
                <w:sz w:val="20"/>
                <w:szCs w:val="20"/>
                <w:lang w:eastAsia="ru-RU"/>
              </w:rPr>
            </w:pPr>
            <w:r w:rsidRPr="0068027B">
              <w:rPr>
                <w:rFonts w:ascii="Times New Roman" w:eastAsia="Times New Roman" w:hAnsi="Times New Roman" w:cs="Times New Roman"/>
                <w:b/>
                <w:color w:val="000000" w:themeColor="text1"/>
                <w:sz w:val="20"/>
                <w:szCs w:val="20"/>
                <w:lang w:eastAsia="ru-RU"/>
              </w:rPr>
              <w:t xml:space="preserve">Виконується </w:t>
            </w:r>
          </w:p>
          <w:p w:rsidR="00D02451" w:rsidRPr="0068027B" w:rsidRDefault="00D02451" w:rsidP="00D0245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У ІІІ кварталі 2018 року у рамках розроблення СПЗ КІАС здійснено запуск оновленого СПЗ КІАС з реєстрації клієнтів та їх звернень                                                                                                                                        місцевими центрами з БВПД.</w:t>
            </w:r>
          </w:p>
          <w:p w:rsidR="001F0D39" w:rsidRPr="0068027B" w:rsidRDefault="001F0D39" w:rsidP="00D02451">
            <w:pPr>
              <w:spacing w:before="60" w:after="0" w:line="240" w:lineRule="auto"/>
              <w:contextualSpacing/>
              <w:jc w:val="both"/>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p>
        </w:tc>
        <w:tc>
          <w:tcPr>
            <w:tcW w:w="255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p>
        </w:tc>
        <w:tc>
          <w:tcPr>
            <w:tcW w:w="1843" w:type="dxa"/>
            <w:hideMark/>
          </w:tcPr>
          <w:p w:rsidR="001F0D39" w:rsidRPr="0068027B" w:rsidRDefault="001F0D39" w:rsidP="001F0D39">
            <w:pPr>
              <w:spacing w:before="60" w:after="60" w:line="228" w:lineRule="auto"/>
              <w:ind w:right="-110"/>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 xml:space="preserve">рівень забезпечення організаційною технікою </w:t>
            </w:r>
            <w:r w:rsidRPr="0068027B">
              <w:rPr>
                <w:rFonts w:ascii="Times New Roman" w:eastAsia="Times New Roman" w:hAnsi="Times New Roman" w:cs="Times New Roman"/>
                <w:color w:val="000000" w:themeColor="text1"/>
                <w:sz w:val="19"/>
                <w:szCs w:val="19"/>
                <w:lang w:eastAsia="ru-RU"/>
              </w:rPr>
              <w:lastRenderedPageBreak/>
              <w:t>регіональних та місцевих центрів з надання безоплатної вторинної правової допомоги від потреби — 100 відсотків (95 відсотків у 2016 році, 100 відсотків у 2017 році)</w:t>
            </w: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lastRenderedPageBreak/>
              <w:t>2016—2017 роки</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Мін’юст</w:t>
            </w:r>
          </w:p>
        </w:tc>
        <w:tc>
          <w:tcPr>
            <w:tcW w:w="5243" w:type="dxa"/>
            <w:hideMark/>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Виконання триває</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lastRenderedPageBreak/>
              <w:t>Рівень забезпечення організаційною технікою регіональних та місцевих центрів з надання безоплатної вторинної правової допомоги від потреби:</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2016 рік – 71%;</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На 2017 рік заплановано придбання 1 238,0 одиниць організаційної техніки для Координаційного центру з надання правової допомоги та його територіальних відділень.</w:t>
            </w: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3) створення та розміщення міжрегіональних ресурсно-тренінгових центрів правової допомоги у мм. Дніпропетровську, Львові, Києві, Одесі, Харкові</w:t>
            </w:r>
          </w:p>
        </w:tc>
        <w:tc>
          <w:tcPr>
            <w:tcW w:w="184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кількість створених міжрегіональних ресурсно-тренінгових центрів правової допомоги — 5</w:t>
            </w: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2016 рік</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Мін’юст</w:t>
            </w:r>
          </w:p>
        </w:tc>
        <w:tc>
          <w:tcPr>
            <w:tcW w:w="5243" w:type="dxa"/>
            <w:hideMark/>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Виконання триває</w:t>
            </w:r>
          </w:p>
          <w:p w:rsidR="00D02451" w:rsidRPr="0068027B" w:rsidRDefault="00D02451" w:rsidP="00D02451">
            <w:pPr>
              <w:spacing w:after="0" w:line="240" w:lineRule="auto"/>
              <w:ind w:firstLine="709"/>
              <w:rPr>
                <w:rFonts w:ascii="Times New Roman" w:eastAsia="Calibri" w:hAnsi="Times New Roman" w:cs="Times New Roman"/>
                <w:color w:val="000000" w:themeColor="text1"/>
                <w:sz w:val="20"/>
                <w:szCs w:val="20"/>
              </w:rPr>
            </w:pPr>
            <w:r w:rsidRPr="0068027B">
              <w:rPr>
                <w:rFonts w:ascii="Times New Roman" w:eastAsia="Calibri" w:hAnsi="Times New Roman" w:cs="Times New Roman"/>
                <w:color w:val="000000" w:themeColor="text1"/>
                <w:sz w:val="20"/>
                <w:szCs w:val="20"/>
              </w:rPr>
              <w:t>6-8 липня 2018 року проведено практикум для 46 адвокатів-тренерів, під час якого розроблені проекти програм та матеріалів</w:t>
            </w:r>
          </w:p>
          <w:p w:rsidR="00D02451" w:rsidRPr="0068027B" w:rsidRDefault="00D02451" w:rsidP="00D02451">
            <w:pPr>
              <w:spacing w:after="0" w:line="240" w:lineRule="auto"/>
              <w:ind w:firstLine="709"/>
              <w:rPr>
                <w:rFonts w:ascii="Times New Roman" w:eastAsia="Calibri" w:hAnsi="Times New Roman" w:cs="Times New Roman"/>
                <w:color w:val="000000" w:themeColor="text1"/>
                <w:sz w:val="20"/>
                <w:szCs w:val="20"/>
              </w:rPr>
            </w:pPr>
            <w:r w:rsidRPr="0068027B">
              <w:rPr>
                <w:rFonts w:ascii="Times New Roman" w:eastAsia="Calibri" w:hAnsi="Times New Roman" w:cs="Times New Roman"/>
                <w:color w:val="000000" w:themeColor="text1"/>
                <w:sz w:val="20"/>
                <w:szCs w:val="20"/>
              </w:rPr>
              <w:t>7-8 вересня 2018 року було підвищено кваліфікацію 34 адвокатів-тренерів на тему «Методика викладання дорослим. Навички проведення тренінгів».</w:t>
            </w:r>
          </w:p>
          <w:p w:rsidR="00D02451" w:rsidRPr="0068027B" w:rsidRDefault="00D02451" w:rsidP="00D02451">
            <w:pPr>
              <w:spacing w:after="0" w:line="240" w:lineRule="auto"/>
              <w:ind w:firstLine="709"/>
              <w:rPr>
                <w:rFonts w:ascii="Times New Roman" w:eastAsia="Calibri" w:hAnsi="Times New Roman" w:cs="Times New Roman"/>
                <w:color w:val="000000" w:themeColor="text1"/>
                <w:sz w:val="20"/>
                <w:szCs w:val="20"/>
              </w:rPr>
            </w:pPr>
            <w:r w:rsidRPr="0068027B">
              <w:rPr>
                <w:rFonts w:ascii="Times New Roman" w:eastAsia="Calibri" w:hAnsi="Times New Roman" w:cs="Times New Roman"/>
                <w:color w:val="000000" w:themeColor="text1"/>
                <w:sz w:val="20"/>
                <w:szCs w:val="20"/>
              </w:rPr>
              <w:t>9 вересня 2018 року проведено тренінг для 17 адвокатів-тренерів  на тему «Стандарти Європейської конвенції з прав людини у кримінальному процесі.»</w:t>
            </w:r>
          </w:p>
          <w:p w:rsidR="001F0D39" w:rsidRPr="0068027B" w:rsidRDefault="00D02451" w:rsidP="00D02451">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Calibri" w:hAnsi="Times New Roman" w:cs="Times New Roman"/>
                <w:color w:val="000000" w:themeColor="text1"/>
                <w:sz w:val="20"/>
                <w:szCs w:val="20"/>
              </w:rPr>
              <w:t xml:space="preserve">5-8 червня, 3-6 липня 2018 року спільно з фундацією </w:t>
            </w:r>
            <w:r w:rsidRPr="0068027B">
              <w:rPr>
                <w:rFonts w:ascii="Times New Roman" w:eastAsia="Calibri" w:hAnsi="Times New Roman" w:cs="Times New Roman"/>
                <w:color w:val="000000" w:themeColor="text1"/>
                <w:sz w:val="20"/>
                <w:szCs w:val="20"/>
                <w:lang w:val="en-US"/>
              </w:rPr>
              <w:t>DEJURE</w:t>
            </w:r>
            <w:r w:rsidRPr="0068027B">
              <w:rPr>
                <w:rFonts w:ascii="Times New Roman" w:eastAsia="Calibri" w:hAnsi="Times New Roman" w:cs="Times New Roman"/>
                <w:color w:val="000000" w:themeColor="text1"/>
                <w:sz w:val="20"/>
                <w:szCs w:val="20"/>
              </w:rPr>
              <w:t xml:space="preserve"> організовано проведення 4 заходів в 4 областях (Львівській, Одеській, Миколаївській, Харківській) з підвищення кваліфікації адвокатів, які надають безоплатну вторинну правову допомогу, з метою набуття ними базових навичок проведення медіації. </w:t>
            </w:r>
          </w:p>
        </w:tc>
      </w:tr>
      <w:tr w:rsidR="0068027B" w:rsidRPr="0068027B" w:rsidTr="001F0D39">
        <w:tc>
          <w:tcPr>
            <w:tcW w:w="1981"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p>
        </w:tc>
        <w:tc>
          <w:tcPr>
            <w:tcW w:w="2551"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p>
        </w:tc>
        <w:tc>
          <w:tcPr>
            <w:tcW w:w="1843" w:type="dxa"/>
            <w:hideMark/>
          </w:tcPr>
          <w:p w:rsidR="001F0D39" w:rsidRPr="0068027B" w:rsidRDefault="001F0D39" w:rsidP="001F0D39">
            <w:pPr>
              <w:spacing w:before="60" w:after="0" w:line="228" w:lineRule="auto"/>
              <w:ind w:right="-68"/>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кількість проведених заходів з підвищення кваліфікації (тренінгів) для адвокатів, які надають безоплатну вторинну правову допомогу, </w:t>
            </w:r>
            <w:r w:rsidRPr="0068027B">
              <w:rPr>
                <w:rFonts w:ascii="Times New Roman" w:eastAsia="Times New Roman" w:hAnsi="Times New Roman" w:cs="Times New Roman"/>
                <w:color w:val="000000" w:themeColor="text1"/>
                <w:sz w:val="19"/>
                <w:szCs w:val="19"/>
                <w:lang w:val="ru-RU" w:eastAsia="ru-RU"/>
              </w:rPr>
              <w:br/>
            </w:r>
            <w:r w:rsidRPr="0068027B">
              <w:rPr>
                <w:rFonts w:ascii="Times New Roman" w:eastAsia="Times New Roman" w:hAnsi="Times New Roman" w:cs="Times New Roman"/>
                <w:color w:val="000000" w:themeColor="text1"/>
                <w:sz w:val="19"/>
                <w:szCs w:val="19"/>
                <w:lang w:eastAsia="ru-RU"/>
              </w:rPr>
              <w:t>щороку — 120</w:t>
            </w:r>
          </w:p>
          <w:p w:rsidR="001F0D39" w:rsidRPr="0068027B" w:rsidRDefault="001F0D39" w:rsidP="001F0D39">
            <w:pPr>
              <w:spacing w:before="60" w:after="0" w:line="228" w:lineRule="auto"/>
              <w:ind w:right="-68"/>
              <w:rPr>
                <w:rFonts w:ascii="Times New Roman" w:eastAsia="Times New Roman" w:hAnsi="Times New Roman" w:cs="Times New Roman"/>
                <w:color w:val="000000" w:themeColor="text1"/>
                <w:sz w:val="19"/>
                <w:szCs w:val="19"/>
                <w:lang w:eastAsia="en-GB"/>
              </w:rPr>
            </w:pPr>
          </w:p>
        </w:tc>
        <w:tc>
          <w:tcPr>
            <w:tcW w:w="1704"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lastRenderedPageBreak/>
              <w:t>2016—2020 роки</w:t>
            </w:r>
          </w:p>
        </w:tc>
        <w:tc>
          <w:tcPr>
            <w:tcW w:w="2123"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Мін’юст</w:t>
            </w:r>
          </w:p>
        </w:tc>
        <w:tc>
          <w:tcPr>
            <w:tcW w:w="5243" w:type="dxa"/>
            <w:vMerge w:val="restart"/>
            <w:hideMark/>
          </w:tcPr>
          <w:p w:rsidR="001F0D39" w:rsidRPr="0068027B" w:rsidRDefault="001F0D39" w:rsidP="001F0D39">
            <w:pPr>
              <w:spacing w:after="0" w:line="240" w:lineRule="auto"/>
              <w:ind w:firstLine="720"/>
              <w:jc w:val="both"/>
              <w:rPr>
                <w:rFonts w:ascii="Times New Roman" w:eastAsia="Calibri" w:hAnsi="Times New Roman" w:cs="Times New Roman"/>
                <w:b/>
                <w:color w:val="000000" w:themeColor="text1"/>
                <w:sz w:val="19"/>
                <w:szCs w:val="19"/>
              </w:rPr>
            </w:pPr>
            <w:r w:rsidRPr="0068027B">
              <w:rPr>
                <w:rFonts w:ascii="Times New Roman" w:eastAsia="Calibri" w:hAnsi="Times New Roman" w:cs="Times New Roman"/>
                <w:b/>
                <w:color w:val="000000" w:themeColor="text1"/>
                <w:sz w:val="19"/>
                <w:szCs w:val="19"/>
              </w:rPr>
              <w:t>Виконання триває</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Спільно з управлінням розвитку людських та інформаційних ресурсів відпрацьовано один пілотний тренінг в Чернігові 20-22 грудня 2017 року.</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Результати проведення тренінгу опрацьовано. Програма удосконалена. Складається програма провеедення таких тренінгів у 2018 році на всій території України. За І півріччя 2018 рооку проведено один ТоТ тренінг на тему </w:t>
            </w:r>
            <w:r w:rsidRPr="0068027B">
              <w:rPr>
                <w:rFonts w:ascii="Times New Roman" w:eastAsia="Times New Roman" w:hAnsi="Times New Roman" w:cs="Times New Roman"/>
                <w:color w:val="000000" w:themeColor="text1"/>
                <w:sz w:val="19"/>
                <w:szCs w:val="19"/>
                <w:lang w:val="en-US" w:eastAsia="ru-RU"/>
              </w:rPr>
              <w:t>Sift</w:t>
            </w:r>
            <w:r w:rsidRPr="0068027B">
              <w:rPr>
                <w:rFonts w:ascii="Times New Roman" w:eastAsia="Times New Roman" w:hAnsi="Times New Roman" w:cs="Times New Roman"/>
                <w:color w:val="000000" w:themeColor="text1"/>
                <w:sz w:val="19"/>
                <w:szCs w:val="19"/>
                <w:lang w:val="ru-RU" w:eastAsia="ru-RU"/>
              </w:rPr>
              <w:t xml:space="preserve"> </w:t>
            </w:r>
            <w:r w:rsidRPr="0068027B">
              <w:rPr>
                <w:rFonts w:ascii="Times New Roman" w:eastAsia="Times New Roman" w:hAnsi="Times New Roman" w:cs="Times New Roman"/>
                <w:color w:val="000000" w:themeColor="text1"/>
                <w:sz w:val="19"/>
                <w:szCs w:val="19"/>
                <w:lang w:val="en-US" w:eastAsia="ru-RU"/>
              </w:rPr>
              <w:t>Skills</w:t>
            </w:r>
            <w:r w:rsidRPr="0068027B">
              <w:rPr>
                <w:rFonts w:ascii="Times New Roman" w:eastAsia="Times New Roman" w:hAnsi="Times New Roman" w:cs="Times New Roman"/>
                <w:color w:val="000000" w:themeColor="text1"/>
                <w:sz w:val="19"/>
                <w:szCs w:val="19"/>
                <w:lang w:val="ru-RU" w:eastAsia="ru-RU"/>
              </w:rPr>
              <w:t>. 2 тренінги з адвокатами-медіаторами</w:t>
            </w:r>
            <w:r w:rsidRPr="0068027B">
              <w:rPr>
                <w:rFonts w:ascii="Times New Roman" w:eastAsia="Times New Roman" w:hAnsi="Times New Roman" w:cs="Times New Roman"/>
                <w:color w:val="000000" w:themeColor="text1"/>
                <w:sz w:val="19"/>
                <w:szCs w:val="19"/>
                <w:lang w:eastAsia="ru-RU"/>
              </w:rPr>
              <w:t xml:space="preserve">, 3 тренінги для </w:t>
            </w:r>
            <w:r w:rsidRPr="0068027B">
              <w:rPr>
                <w:rFonts w:ascii="Times New Roman" w:eastAsia="Times New Roman" w:hAnsi="Times New Roman" w:cs="Times New Roman"/>
                <w:color w:val="000000" w:themeColor="text1"/>
                <w:sz w:val="19"/>
                <w:szCs w:val="19"/>
                <w:lang w:eastAsia="ru-RU"/>
              </w:rPr>
              <w:lastRenderedPageBreak/>
              <w:t>адвокатів системи БВПД на тему «Правова допомога внутрішнім переселенцям та особливості їх захисту, представництва».</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Протягом травня 2018 року за підтримки проекту «Доступна та якісна правова допомога в Україні» у восьми обласних центрах України проведено дводенні тренінги для працівників місцевих центрів з надання БВПД з розвитку навичок роботи (</w:t>
            </w:r>
            <w:r w:rsidRPr="0068027B">
              <w:rPr>
                <w:rFonts w:ascii="Times New Roman" w:eastAsia="Times New Roman" w:hAnsi="Times New Roman" w:cs="Times New Roman"/>
                <w:color w:val="000000" w:themeColor="text1"/>
                <w:sz w:val="19"/>
                <w:szCs w:val="19"/>
                <w:lang w:val="en-US" w:eastAsia="ru-RU"/>
              </w:rPr>
              <w:t>soft</w:t>
            </w:r>
            <w:r w:rsidRPr="0068027B">
              <w:rPr>
                <w:rFonts w:ascii="Times New Roman" w:eastAsia="Times New Roman" w:hAnsi="Times New Roman" w:cs="Times New Roman"/>
                <w:color w:val="000000" w:themeColor="text1"/>
                <w:sz w:val="19"/>
                <w:szCs w:val="19"/>
                <w:lang w:eastAsia="ru-RU"/>
              </w:rPr>
              <w:t xml:space="preserve"> </w:t>
            </w:r>
            <w:r w:rsidRPr="0068027B">
              <w:rPr>
                <w:rFonts w:ascii="Times New Roman" w:eastAsia="Times New Roman" w:hAnsi="Times New Roman" w:cs="Times New Roman"/>
                <w:color w:val="000000" w:themeColor="text1"/>
                <w:sz w:val="19"/>
                <w:szCs w:val="19"/>
                <w:lang w:val="en-US" w:eastAsia="ru-RU"/>
              </w:rPr>
              <w:t>skills</w:t>
            </w:r>
            <w:r w:rsidRPr="0068027B">
              <w:rPr>
                <w:rFonts w:ascii="Times New Roman" w:eastAsia="Times New Roman" w:hAnsi="Times New Roman" w:cs="Times New Roman"/>
                <w:color w:val="000000" w:themeColor="text1"/>
                <w:sz w:val="19"/>
                <w:szCs w:val="19"/>
                <w:lang w:eastAsia="ru-RU"/>
              </w:rPr>
              <w:t>) з вразливими групами клієнтів системи безоплатної правової допомоги. Протягом червня-липня 2018 року такі тренінги буде проведено ще в 11-ти обласних центрах.</w:t>
            </w:r>
          </w:p>
          <w:p w:rsidR="00D02451" w:rsidRPr="0068027B" w:rsidRDefault="00D02451" w:rsidP="00767207">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 xml:space="preserve">366 – адвокатів підвищили кваліфікацію на базі правових клубів </w:t>
            </w:r>
            <w:r w:rsidRPr="0068027B">
              <w:rPr>
                <w:rFonts w:ascii="Times New Roman" w:eastAsia="Times New Roman" w:hAnsi="Times New Roman" w:cs="Times New Roman"/>
                <w:color w:val="000000" w:themeColor="text1"/>
                <w:sz w:val="20"/>
                <w:szCs w:val="20"/>
                <w:lang w:val="en-US" w:eastAsia="ru-RU"/>
              </w:rPr>
              <w:t>PRAVOKATOR</w:t>
            </w:r>
            <w:r w:rsidR="00767207" w:rsidRPr="0068027B">
              <w:rPr>
                <w:rFonts w:ascii="Times New Roman" w:eastAsia="Times New Roman" w:hAnsi="Times New Roman" w:cs="Times New Roman"/>
                <w:color w:val="000000" w:themeColor="text1"/>
                <w:sz w:val="20"/>
                <w:szCs w:val="20"/>
                <w:lang w:eastAsia="ru-RU"/>
              </w:rPr>
              <w:t>. 46 з них адвокати-тренери.</w:t>
            </w:r>
          </w:p>
          <w:p w:rsidR="00D02451" w:rsidRPr="0068027B" w:rsidRDefault="00D02451" w:rsidP="00D0245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350 -  учасників залучилися до тренінгів для працівників місцевих центрів з надання БВПД з розвитку навичок роботи (</w:t>
            </w:r>
            <w:r w:rsidRPr="0068027B">
              <w:rPr>
                <w:rFonts w:ascii="Times New Roman" w:eastAsia="Times New Roman" w:hAnsi="Times New Roman" w:cs="Times New Roman"/>
                <w:color w:val="000000" w:themeColor="text1"/>
                <w:sz w:val="20"/>
                <w:szCs w:val="20"/>
                <w:lang w:val="en-US" w:eastAsia="ru-RU"/>
              </w:rPr>
              <w:t>soft</w:t>
            </w:r>
            <w:r w:rsidRPr="0068027B">
              <w:rPr>
                <w:rFonts w:ascii="Times New Roman" w:eastAsia="Times New Roman" w:hAnsi="Times New Roman" w:cs="Times New Roman"/>
                <w:color w:val="000000" w:themeColor="text1"/>
                <w:sz w:val="20"/>
                <w:szCs w:val="20"/>
                <w:lang w:eastAsia="ru-RU"/>
              </w:rPr>
              <w:t xml:space="preserve"> </w:t>
            </w:r>
            <w:r w:rsidRPr="0068027B">
              <w:rPr>
                <w:rFonts w:ascii="Times New Roman" w:eastAsia="Times New Roman" w:hAnsi="Times New Roman" w:cs="Times New Roman"/>
                <w:color w:val="000000" w:themeColor="text1"/>
                <w:sz w:val="20"/>
                <w:szCs w:val="20"/>
                <w:lang w:val="en-US" w:eastAsia="ru-RU"/>
              </w:rPr>
              <w:t>skills</w:t>
            </w:r>
            <w:r w:rsidRPr="0068027B">
              <w:rPr>
                <w:rFonts w:ascii="Times New Roman" w:eastAsia="Times New Roman" w:hAnsi="Times New Roman" w:cs="Times New Roman"/>
                <w:color w:val="000000" w:themeColor="text1"/>
                <w:sz w:val="20"/>
                <w:szCs w:val="20"/>
                <w:lang w:eastAsia="ru-RU"/>
              </w:rPr>
              <w:t>) з вразливими групами клієнтів системи безоплатної правової допомоги.</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p>
        </w:tc>
        <w:tc>
          <w:tcPr>
            <w:tcW w:w="2551"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p>
        </w:tc>
        <w:tc>
          <w:tcPr>
            <w:tcW w:w="1843" w:type="dxa"/>
            <w:hideMark/>
          </w:tcPr>
          <w:p w:rsidR="001F0D39" w:rsidRPr="0068027B" w:rsidRDefault="001F0D39" w:rsidP="001F0D39">
            <w:pPr>
              <w:spacing w:before="60" w:after="0" w:line="228" w:lineRule="auto"/>
              <w:ind w:right="-110"/>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кількість проведених заходів з підвищення кваліфікації (тренінгів) для працівників системи надання безоплатної правової допомоги, щороку — 20</w:t>
            </w:r>
          </w:p>
        </w:tc>
        <w:tc>
          <w:tcPr>
            <w:tcW w:w="1704"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2016—2020 роки</w:t>
            </w:r>
          </w:p>
        </w:tc>
        <w:tc>
          <w:tcPr>
            <w:tcW w:w="2123"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Мін’юст</w:t>
            </w:r>
          </w:p>
        </w:tc>
        <w:tc>
          <w:tcPr>
            <w:tcW w:w="5243" w:type="dxa"/>
            <w:vMerge/>
            <w:vAlign w:val="center"/>
            <w:hideMark/>
          </w:tcPr>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p>
        </w:tc>
        <w:tc>
          <w:tcPr>
            <w:tcW w:w="2551"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p>
        </w:tc>
        <w:tc>
          <w:tcPr>
            <w:tcW w:w="1843" w:type="dxa"/>
          </w:tcPr>
          <w:p w:rsidR="001F0D39" w:rsidRPr="0068027B" w:rsidRDefault="001F0D39" w:rsidP="001F0D39">
            <w:pPr>
              <w:spacing w:before="60" w:after="0" w:line="228" w:lineRule="auto"/>
              <w:ind w:right="-110"/>
              <w:rPr>
                <w:rFonts w:ascii="Times New Roman" w:eastAsia="Times New Roman" w:hAnsi="Times New Roman" w:cs="Times New Roman"/>
                <w:color w:val="000000" w:themeColor="text1"/>
                <w:sz w:val="19"/>
                <w:szCs w:val="19"/>
                <w:lang w:eastAsia="ru-RU"/>
              </w:rPr>
            </w:pPr>
          </w:p>
        </w:tc>
        <w:tc>
          <w:tcPr>
            <w:tcW w:w="1704"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ru-RU"/>
              </w:rPr>
            </w:pPr>
          </w:p>
        </w:tc>
        <w:tc>
          <w:tcPr>
            <w:tcW w:w="2123"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ru-RU"/>
              </w:rPr>
            </w:pPr>
          </w:p>
        </w:tc>
        <w:tc>
          <w:tcPr>
            <w:tcW w:w="5243" w:type="dxa"/>
            <w:vMerge/>
            <w:vAlign w:val="center"/>
            <w:hideMark/>
          </w:tcPr>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p>
        </w:tc>
        <w:tc>
          <w:tcPr>
            <w:tcW w:w="2551"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p>
        </w:tc>
        <w:tc>
          <w:tcPr>
            <w:tcW w:w="1843" w:type="dxa"/>
            <w:hideMark/>
          </w:tcPr>
          <w:p w:rsidR="00D02451" w:rsidRPr="0068027B" w:rsidRDefault="00D02451" w:rsidP="001F0D39">
            <w:pPr>
              <w:spacing w:before="60" w:after="0" w:line="228" w:lineRule="auto"/>
              <w:ind w:right="-68"/>
              <w:rPr>
                <w:rFonts w:ascii="Times New Roman" w:eastAsia="Times New Roman" w:hAnsi="Times New Roman" w:cs="Times New Roman"/>
                <w:color w:val="000000" w:themeColor="text1"/>
                <w:sz w:val="19"/>
                <w:szCs w:val="19"/>
                <w:lang w:eastAsia="ru-RU"/>
              </w:rPr>
            </w:pPr>
          </w:p>
          <w:p w:rsidR="001F0D39" w:rsidRPr="0068027B" w:rsidRDefault="001F0D39" w:rsidP="001F0D39">
            <w:pPr>
              <w:spacing w:before="60" w:after="0" w:line="228" w:lineRule="auto"/>
              <w:ind w:right="-68"/>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кількість адвокатів, які підвищили кваліфікацію, щороку — 3000</w:t>
            </w:r>
          </w:p>
        </w:tc>
        <w:tc>
          <w:tcPr>
            <w:tcW w:w="1704" w:type="dxa"/>
            <w:hideMark/>
          </w:tcPr>
          <w:p w:rsidR="00D02451" w:rsidRPr="0068027B" w:rsidRDefault="00D02451" w:rsidP="001F0D39">
            <w:pPr>
              <w:spacing w:before="60" w:after="0" w:line="228" w:lineRule="auto"/>
              <w:rPr>
                <w:rFonts w:ascii="Times New Roman" w:eastAsia="Times New Roman" w:hAnsi="Times New Roman" w:cs="Times New Roman"/>
                <w:color w:val="000000" w:themeColor="text1"/>
                <w:sz w:val="19"/>
                <w:szCs w:val="19"/>
                <w:lang w:eastAsia="ru-RU"/>
              </w:rPr>
            </w:pPr>
          </w:p>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2016—2020 роки</w:t>
            </w:r>
          </w:p>
        </w:tc>
        <w:tc>
          <w:tcPr>
            <w:tcW w:w="2123" w:type="dxa"/>
            <w:hideMark/>
          </w:tcPr>
          <w:p w:rsidR="00D02451" w:rsidRPr="0068027B" w:rsidRDefault="00D02451" w:rsidP="001F0D39">
            <w:pPr>
              <w:spacing w:before="60" w:after="0" w:line="228" w:lineRule="auto"/>
              <w:rPr>
                <w:rFonts w:ascii="Times New Roman" w:eastAsia="Times New Roman" w:hAnsi="Times New Roman" w:cs="Times New Roman"/>
                <w:color w:val="000000" w:themeColor="text1"/>
                <w:sz w:val="19"/>
                <w:szCs w:val="19"/>
                <w:lang w:eastAsia="ru-RU"/>
              </w:rPr>
            </w:pPr>
          </w:p>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Мін’юст</w:t>
            </w:r>
          </w:p>
        </w:tc>
        <w:tc>
          <w:tcPr>
            <w:tcW w:w="5243" w:type="dxa"/>
            <w:vMerge/>
            <w:vAlign w:val="center"/>
            <w:hideMark/>
          </w:tcPr>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p>
        </w:tc>
        <w:tc>
          <w:tcPr>
            <w:tcW w:w="2551"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p>
        </w:tc>
        <w:tc>
          <w:tcPr>
            <w:tcW w:w="1843" w:type="dxa"/>
            <w:hideMark/>
          </w:tcPr>
          <w:p w:rsidR="001F0D39" w:rsidRPr="0068027B" w:rsidRDefault="001F0D39" w:rsidP="001F0D39">
            <w:pPr>
              <w:spacing w:before="60" w:after="0" w:line="228" w:lineRule="auto"/>
              <w:ind w:right="-68"/>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кількість працівників системи надання безоплатної правової допомоги, які підвищили кваліфікацію, щороку — 500</w:t>
            </w:r>
          </w:p>
          <w:p w:rsidR="001F0D39" w:rsidRPr="0068027B" w:rsidRDefault="001F0D39" w:rsidP="001F0D39">
            <w:pPr>
              <w:spacing w:before="60" w:after="0" w:line="228" w:lineRule="auto"/>
              <w:ind w:right="-68"/>
              <w:rPr>
                <w:rFonts w:ascii="Times New Roman" w:eastAsia="Times New Roman" w:hAnsi="Times New Roman" w:cs="Times New Roman"/>
                <w:color w:val="000000" w:themeColor="text1"/>
                <w:sz w:val="19"/>
                <w:szCs w:val="19"/>
                <w:lang w:eastAsia="en-GB"/>
              </w:rPr>
            </w:pPr>
          </w:p>
        </w:tc>
        <w:tc>
          <w:tcPr>
            <w:tcW w:w="1704"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2016—2020 роки</w:t>
            </w:r>
          </w:p>
        </w:tc>
        <w:tc>
          <w:tcPr>
            <w:tcW w:w="2123"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Мін’юст</w:t>
            </w:r>
          </w:p>
        </w:tc>
        <w:tc>
          <w:tcPr>
            <w:tcW w:w="5243" w:type="dxa"/>
            <w:vMerge/>
            <w:vAlign w:val="center"/>
            <w:hideMark/>
          </w:tcPr>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tcPr>
          <w:p w:rsidR="001F0D39" w:rsidRPr="0068027B" w:rsidRDefault="001F0D39" w:rsidP="001F0D39">
            <w:pPr>
              <w:spacing w:after="60" w:line="225" w:lineRule="auto"/>
              <w:rPr>
                <w:rFonts w:ascii="Times New Roman" w:eastAsia="Times New Roman" w:hAnsi="Times New Roman" w:cs="Times New Roman"/>
                <w:color w:val="000000" w:themeColor="text1"/>
                <w:sz w:val="19"/>
                <w:szCs w:val="19"/>
                <w:lang w:eastAsia="en-GB"/>
              </w:rPr>
            </w:pPr>
          </w:p>
        </w:tc>
        <w:tc>
          <w:tcPr>
            <w:tcW w:w="2551" w:type="dxa"/>
            <w:hideMark/>
          </w:tcPr>
          <w:p w:rsidR="001F0D39" w:rsidRPr="0068027B" w:rsidRDefault="001F0D39" w:rsidP="001F0D39">
            <w:pPr>
              <w:spacing w:after="60" w:line="225"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4) проведення ремонту (реконструкції) приміщень центрів з надання безоплатної вторинної правової допомоги (у тому числі створення Модельного центру з надання безоплатної вторинної правової допомоги)</w:t>
            </w:r>
          </w:p>
        </w:tc>
        <w:tc>
          <w:tcPr>
            <w:tcW w:w="1843" w:type="dxa"/>
            <w:hideMark/>
          </w:tcPr>
          <w:p w:rsidR="001F0D39" w:rsidRPr="0068027B" w:rsidRDefault="001F0D39" w:rsidP="001F0D39">
            <w:pPr>
              <w:spacing w:after="60" w:line="225"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площа приміщень центрів з надання безоплатної вторинної правової допомоги, що потребують ремонту (реконструкції), всього — 4081,5 кв. метра (3741,5 — у 2016 році, 340 — у 2017 році)</w:t>
            </w:r>
          </w:p>
        </w:tc>
        <w:tc>
          <w:tcPr>
            <w:tcW w:w="1704" w:type="dxa"/>
            <w:hideMark/>
          </w:tcPr>
          <w:p w:rsidR="001F0D39" w:rsidRPr="0068027B" w:rsidRDefault="001F0D39" w:rsidP="001F0D39">
            <w:pPr>
              <w:spacing w:after="60" w:line="225"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2016—2017 роки</w:t>
            </w:r>
          </w:p>
        </w:tc>
        <w:tc>
          <w:tcPr>
            <w:tcW w:w="2123" w:type="dxa"/>
            <w:hideMark/>
          </w:tcPr>
          <w:p w:rsidR="001F0D39" w:rsidRPr="0068027B" w:rsidRDefault="001F0D39" w:rsidP="001F0D39">
            <w:pPr>
              <w:spacing w:after="60" w:line="225"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Мін’юст</w:t>
            </w:r>
          </w:p>
        </w:tc>
        <w:tc>
          <w:tcPr>
            <w:tcW w:w="5243" w:type="dxa"/>
            <w:hideMark/>
          </w:tcPr>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Реконструкція приміщень центрів з надання безоплатної вторинної правової допомоги у 2016 – 2017 р.р. не здійснювалася.</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На проведення ремонту приміщень центрів з надання безоплатної вторинної правової допомоги у 2016 році було передбачено 12 547,0 тис. грн., з яких фактично профінансовано 2 570,3 тис. грн., що становить 20,5% від запланованого.</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Було проведено ремонт приміщень КЦ; регіональних центрів БВПД у різних регіонах України загальною площею 2 701,8 м2, що становить 74,2% від запланованої.</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val="ru-RU" w:eastAsia="ru-RU"/>
              </w:rPr>
              <w:lastRenderedPageBreak/>
              <w:t>У</w:t>
            </w:r>
            <w:r w:rsidRPr="0068027B">
              <w:rPr>
                <w:rFonts w:ascii="Times New Roman" w:eastAsia="Times New Roman" w:hAnsi="Times New Roman" w:cs="Times New Roman"/>
                <w:color w:val="000000" w:themeColor="text1"/>
                <w:sz w:val="19"/>
                <w:szCs w:val="19"/>
                <w:lang w:eastAsia="ru-RU"/>
              </w:rPr>
              <w:t xml:space="preserve"> 2017 році було передбачено 2 397,0 тис. грн., з яких фактично профінансовано 3 475,4 тис. грн., що становить 145% від запланованого рівня.</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Було проведено ремонт приміщень 13 регіональних та 30 місцевих центрів з надання БВПД загальною площею 3 094,0 кв. м., що становить 145,2% від запланованої (2 130,0 кв. м.).</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hideMark/>
          </w:tcPr>
          <w:p w:rsidR="001F0D39" w:rsidRPr="0068027B" w:rsidRDefault="001F0D39" w:rsidP="001F0D39">
            <w:pPr>
              <w:spacing w:after="60" w:line="225"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lastRenderedPageBreak/>
              <w:t>27. Впровадження інституту конституційної скарги</w:t>
            </w:r>
          </w:p>
        </w:tc>
        <w:tc>
          <w:tcPr>
            <w:tcW w:w="2551" w:type="dxa"/>
            <w:hideMark/>
          </w:tcPr>
          <w:p w:rsidR="001F0D39" w:rsidRPr="0068027B" w:rsidRDefault="001F0D39" w:rsidP="001F0D39">
            <w:pPr>
              <w:spacing w:after="60" w:line="225"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1) розроблення законопроекту про внесення змін до Закону України “Про Конституційний Суд України” щодо надання фізичним та юридичним особам права на безперешкодне подання конституційного звернення (конституційні скарги)</w:t>
            </w:r>
          </w:p>
        </w:tc>
        <w:tc>
          <w:tcPr>
            <w:tcW w:w="1843" w:type="dxa"/>
            <w:hideMark/>
          </w:tcPr>
          <w:p w:rsidR="001F0D39" w:rsidRPr="0068027B" w:rsidRDefault="001F0D39" w:rsidP="001F0D39">
            <w:pPr>
              <w:spacing w:after="60" w:line="225"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 xml:space="preserve">законопроект внесено на розгляд Кабінету Міністрів України </w:t>
            </w:r>
          </w:p>
        </w:tc>
        <w:tc>
          <w:tcPr>
            <w:tcW w:w="1704" w:type="dxa"/>
            <w:hideMark/>
          </w:tcPr>
          <w:p w:rsidR="001F0D39" w:rsidRPr="0068027B" w:rsidRDefault="001F0D39" w:rsidP="001F0D39">
            <w:pPr>
              <w:spacing w:after="60" w:line="225"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I квартал 2017 р.</w:t>
            </w:r>
          </w:p>
        </w:tc>
        <w:tc>
          <w:tcPr>
            <w:tcW w:w="2123" w:type="dxa"/>
            <w:hideMark/>
          </w:tcPr>
          <w:p w:rsidR="001F0D39" w:rsidRPr="0068027B" w:rsidRDefault="001F0D39" w:rsidP="001F0D39">
            <w:pPr>
              <w:spacing w:after="60" w:line="225"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Мін’юст</w:t>
            </w:r>
          </w:p>
        </w:tc>
        <w:tc>
          <w:tcPr>
            <w:tcW w:w="5243" w:type="dxa"/>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Виконано</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13 липня 2017 року Верховна Рада України прийняла Закон України «Про Конституційний Суд України», яким на законодавчому рівні визначено умови для реалізації права на конституційну скаргу як додаткового національного засобу юридичного захисту прав особи, яка вважає, що застосований в остаточному судовому рішенні в її справі закон України суперечить Конституції України.</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hideMark/>
          </w:tcPr>
          <w:p w:rsidR="001F0D39" w:rsidRPr="0068027B" w:rsidRDefault="001F0D39" w:rsidP="001F0D39">
            <w:pPr>
              <w:spacing w:after="60" w:line="225"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28. Забезпечення відповідно до європейських стандартів доступу до правосуддя дітей, людей з інвалідністю, повнолітніх недієздатних осіб та осіб з обмеженою дієздатністю</w:t>
            </w:r>
          </w:p>
        </w:tc>
        <w:tc>
          <w:tcPr>
            <w:tcW w:w="2551" w:type="dxa"/>
            <w:hideMark/>
          </w:tcPr>
          <w:p w:rsidR="001F0D39" w:rsidRPr="0068027B" w:rsidRDefault="001F0D39" w:rsidP="001F0D39">
            <w:pPr>
              <w:spacing w:after="60" w:line="225"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1) розроблення та подання на розгляд Кабінету Міністрів України законопроекту про внесення змін до статті 9 Закону України “Про судовий збір” щодо передбачення можливості спрямування коштів, що надійшли від сплати судового збору на забезпечення умов доступності судів для людей з інвалідністю з порушеннями зору, слуху, опорно-рухового апарату та інших маломобільних груп населення</w:t>
            </w:r>
          </w:p>
        </w:tc>
        <w:tc>
          <w:tcPr>
            <w:tcW w:w="1843" w:type="dxa"/>
            <w:hideMark/>
          </w:tcPr>
          <w:p w:rsidR="001F0D39" w:rsidRPr="0068027B" w:rsidRDefault="001F0D39" w:rsidP="001F0D39">
            <w:pPr>
              <w:spacing w:after="60" w:line="225"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законопроект внесено на розгляд Кабінету Міністрів</w:t>
            </w:r>
          </w:p>
          <w:p w:rsidR="001F0D39" w:rsidRPr="0068027B" w:rsidRDefault="001F0D39" w:rsidP="001F0D39">
            <w:pPr>
              <w:spacing w:after="60" w:line="225"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прийнято у разі потреби підзаконні нормативно-правові акти з відповідних питань</w:t>
            </w:r>
          </w:p>
        </w:tc>
        <w:tc>
          <w:tcPr>
            <w:tcW w:w="1704" w:type="dxa"/>
            <w:hideMark/>
          </w:tcPr>
          <w:p w:rsidR="001F0D39" w:rsidRPr="0068027B" w:rsidRDefault="001F0D39" w:rsidP="001F0D39">
            <w:pPr>
              <w:spacing w:after="60" w:line="225"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IV квартал 2016 р.</w:t>
            </w:r>
          </w:p>
        </w:tc>
        <w:tc>
          <w:tcPr>
            <w:tcW w:w="2123" w:type="dxa"/>
            <w:hideMark/>
          </w:tcPr>
          <w:p w:rsidR="001F0D39" w:rsidRPr="0068027B" w:rsidRDefault="001F0D39" w:rsidP="001F0D39">
            <w:pPr>
              <w:spacing w:after="60" w:line="225"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Мін’юст</w:t>
            </w:r>
          </w:p>
          <w:p w:rsidR="001F0D39" w:rsidRPr="0068027B" w:rsidRDefault="001F0D39" w:rsidP="001F0D39">
            <w:pPr>
              <w:spacing w:after="60" w:line="225"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ДСА (за згодою)</w:t>
            </w:r>
          </w:p>
        </w:tc>
        <w:tc>
          <w:tcPr>
            <w:tcW w:w="5243" w:type="dxa"/>
            <w:hideMark/>
          </w:tcPr>
          <w:p w:rsidR="001F0D39" w:rsidRPr="0068027B" w:rsidRDefault="001F0D39" w:rsidP="001F0D39">
            <w:pPr>
              <w:spacing w:after="0" w:line="240" w:lineRule="auto"/>
              <w:ind w:firstLine="720"/>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Виконано</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22 лютого 2017 року Міністерством юстиції внесено на розгляд Кабінету Міністрів України проект Закону «Про внесення змін до статті 9 Закону України «Про судовий збір» (щодо забезпечення умов доступності приміщень судів для осіб з інвалідністю та інших маломобільних груп населення)».</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Проект Закону внесено на розгляд Верховної Ради України (реєстр. № 6211 від 20 березня 2017 року)</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08 листопада 2017 року Комітет Верховної Ради України з питань податкової та митної політики на своєму засіданні прийняв рішення рекомендувати Верховній Раді України вказаний законопроект прийняти за основу та в цілому.</w:t>
            </w:r>
          </w:p>
        </w:tc>
      </w:tr>
      <w:tr w:rsidR="0068027B" w:rsidRPr="0068027B" w:rsidTr="001F0D39">
        <w:tc>
          <w:tcPr>
            <w:tcW w:w="1981" w:type="dxa"/>
          </w:tcPr>
          <w:p w:rsidR="001F0D39" w:rsidRPr="0068027B" w:rsidRDefault="001F0D39" w:rsidP="001F0D39">
            <w:pPr>
              <w:spacing w:before="60" w:after="60" w:line="225" w:lineRule="auto"/>
              <w:rPr>
                <w:rFonts w:ascii="Times New Roman" w:eastAsia="Times New Roman" w:hAnsi="Times New Roman" w:cs="Times New Roman"/>
                <w:color w:val="000000" w:themeColor="text1"/>
                <w:sz w:val="19"/>
                <w:szCs w:val="19"/>
                <w:lang w:eastAsia="en-GB"/>
              </w:rPr>
            </w:pPr>
          </w:p>
        </w:tc>
        <w:tc>
          <w:tcPr>
            <w:tcW w:w="2551" w:type="dxa"/>
            <w:hideMark/>
          </w:tcPr>
          <w:p w:rsidR="001F0D39" w:rsidRPr="0068027B" w:rsidRDefault="001F0D39" w:rsidP="001F0D39">
            <w:pPr>
              <w:spacing w:before="60" w:after="60" w:line="225"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 xml:space="preserve">2) проведення аналізу законодавства щодо наявності відповідних </w:t>
            </w:r>
            <w:r w:rsidRPr="0068027B">
              <w:rPr>
                <w:rFonts w:ascii="Times New Roman" w:eastAsia="Times New Roman" w:hAnsi="Times New Roman" w:cs="Times New Roman"/>
                <w:color w:val="000000" w:themeColor="text1"/>
                <w:sz w:val="19"/>
                <w:szCs w:val="19"/>
                <w:lang w:eastAsia="ru-RU"/>
              </w:rPr>
              <w:lastRenderedPageBreak/>
              <w:t>прогалин і проблем, зокрема пов’язаних з доступом до судового та адміністративного провадження людей з інвалідністю внаслідок ураження органів зору, слуху та опорно-рухового апарату, розумової відсталості, психічних розладів, і подання на розгляд Кабінету Міністрів України пропозицій щодо покращення відповідної ситуації</w:t>
            </w:r>
          </w:p>
        </w:tc>
        <w:tc>
          <w:tcPr>
            <w:tcW w:w="1843" w:type="dxa"/>
            <w:hideMark/>
          </w:tcPr>
          <w:p w:rsidR="001F0D39" w:rsidRPr="0068027B" w:rsidRDefault="001F0D39" w:rsidP="001F0D39">
            <w:pPr>
              <w:spacing w:after="60" w:line="225"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noProof/>
                <w:color w:val="000000" w:themeColor="text1"/>
                <w:sz w:val="19"/>
                <w:szCs w:val="19"/>
                <w:lang w:eastAsia="uk-UA"/>
              </w:rPr>
              <w:lastRenderedPageBreak/>
              <mc:AlternateContent>
                <mc:Choice Requires="wps">
                  <w:drawing>
                    <wp:anchor distT="0" distB="0" distL="114300" distR="114300" simplePos="0" relativeHeight="251719680" behindDoc="0" locked="0" layoutInCell="1" allowOverlap="1" wp14:anchorId="57090841" wp14:editId="108E7CE8">
                      <wp:simplePos x="0" y="0"/>
                      <wp:positionH relativeFrom="column">
                        <wp:posOffset>1421765</wp:posOffset>
                      </wp:positionH>
                      <wp:positionV relativeFrom="paragraph">
                        <wp:posOffset>1686560</wp:posOffset>
                      </wp:positionV>
                      <wp:extent cx="147320" cy="88900"/>
                      <wp:effectExtent l="12065" t="10160" r="12065" b="571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90841" id="Поле 22" o:spid="_x0000_s1082" type="#_x0000_t202" style="position:absolute;margin-left:111.95pt;margin-top:132.8pt;width:11.6pt;height: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20704" behindDoc="0" locked="0" layoutInCell="1" allowOverlap="1" wp14:anchorId="455A9B36" wp14:editId="400132AB">
                      <wp:simplePos x="0" y="0"/>
                      <wp:positionH relativeFrom="column">
                        <wp:posOffset>1421765</wp:posOffset>
                      </wp:positionH>
                      <wp:positionV relativeFrom="paragraph">
                        <wp:posOffset>1686560</wp:posOffset>
                      </wp:positionV>
                      <wp:extent cx="147320" cy="88900"/>
                      <wp:effectExtent l="12065" t="10160" r="12065" b="571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A9B36" id="Поле 21" o:spid="_x0000_s1083" type="#_x0000_t202" style="position:absolute;margin-left:111.95pt;margin-top:132.8pt;width:11.6pt;height: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color w:val="000000" w:themeColor="text1"/>
                <w:sz w:val="19"/>
                <w:szCs w:val="19"/>
                <w:lang w:eastAsia="ru-RU"/>
              </w:rPr>
              <w:t>проведено дослідження</w:t>
            </w:r>
          </w:p>
          <w:p w:rsidR="001F0D39" w:rsidRPr="0068027B" w:rsidRDefault="001F0D39" w:rsidP="001F0D39">
            <w:pPr>
              <w:spacing w:before="60" w:after="60" w:line="225" w:lineRule="auto"/>
              <w:rPr>
                <w:rFonts w:ascii="Times New Roman" w:eastAsia="Arial"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lastRenderedPageBreak/>
              <w:t>надіслано до Кабінету Міністрів України пропозиції за результатами дослідження</w:t>
            </w:r>
          </w:p>
        </w:tc>
        <w:tc>
          <w:tcPr>
            <w:tcW w:w="1704" w:type="dxa"/>
            <w:hideMark/>
          </w:tcPr>
          <w:p w:rsidR="001F0D39" w:rsidRPr="0068027B" w:rsidRDefault="001F0D39" w:rsidP="001F0D39">
            <w:pPr>
              <w:spacing w:before="60" w:after="60" w:line="225"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lastRenderedPageBreak/>
              <w:t>II квартал 2016 р.</w:t>
            </w:r>
          </w:p>
          <w:p w:rsidR="001F0D39" w:rsidRPr="0068027B" w:rsidRDefault="001F0D39" w:rsidP="001F0D39">
            <w:pPr>
              <w:spacing w:before="60" w:after="60" w:line="225"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III квартал 2016 р.</w:t>
            </w:r>
          </w:p>
        </w:tc>
        <w:tc>
          <w:tcPr>
            <w:tcW w:w="2123" w:type="dxa"/>
            <w:hideMark/>
          </w:tcPr>
          <w:p w:rsidR="001F0D39" w:rsidRPr="0068027B" w:rsidRDefault="001F0D39" w:rsidP="001F0D39">
            <w:pPr>
              <w:spacing w:after="60" w:line="225"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Мін’юст</w:t>
            </w:r>
          </w:p>
          <w:p w:rsidR="001F0D39" w:rsidRPr="0068027B" w:rsidRDefault="001F0D39" w:rsidP="001F0D39">
            <w:pPr>
              <w:spacing w:before="60" w:after="60" w:line="225"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МВС</w:t>
            </w:r>
          </w:p>
          <w:p w:rsidR="001F0D39" w:rsidRPr="0068027B" w:rsidRDefault="001F0D39" w:rsidP="001F0D39">
            <w:pPr>
              <w:spacing w:before="60" w:after="60" w:line="225"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lastRenderedPageBreak/>
              <w:t>ДСА (за згодою)</w:t>
            </w:r>
          </w:p>
          <w:p w:rsidR="001F0D39" w:rsidRPr="0068027B" w:rsidRDefault="001F0D39" w:rsidP="001F0D39">
            <w:pPr>
              <w:spacing w:before="60" w:after="60" w:line="225"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Центральна виборча комісія (за згодою)</w:t>
            </w:r>
          </w:p>
          <w:p w:rsidR="001F0D39" w:rsidRPr="0068027B" w:rsidRDefault="001F0D39" w:rsidP="001F0D39">
            <w:pPr>
              <w:spacing w:before="60" w:after="60" w:line="225" w:lineRule="auto"/>
              <w:rPr>
                <w:rFonts w:ascii="Times New Roman" w:eastAsia="Arial"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інші заінтересовані органи державної влади</w:t>
            </w:r>
          </w:p>
        </w:tc>
        <w:tc>
          <w:tcPr>
            <w:tcW w:w="5243" w:type="dxa"/>
            <w:hideMark/>
          </w:tcPr>
          <w:p w:rsidR="001F0D39" w:rsidRPr="0068027B" w:rsidRDefault="001F0D39" w:rsidP="001F0D39">
            <w:pPr>
              <w:spacing w:after="0" w:line="225" w:lineRule="auto"/>
              <w:ind w:firstLine="709"/>
              <w:contextualSpacing/>
              <w:jc w:val="both"/>
              <w:rPr>
                <w:rFonts w:ascii="Times New Roman" w:eastAsia="Calibri" w:hAnsi="Times New Roman" w:cs="Times New Roman"/>
                <w:b/>
                <w:color w:val="000000" w:themeColor="text1"/>
                <w:sz w:val="19"/>
                <w:szCs w:val="19"/>
                <w:lang w:eastAsia="ru-RU"/>
              </w:rPr>
            </w:pPr>
            <w:r w:rsidRPr="0068027B">
              <w:rPr>
                <w:rFonts w:ascii="Times New Roman" w:eastAsia="Calibri" w:hAnsi="Times New Roman" w:cs="Times New Roman"/>
                <w:b/>
                <w:color w:val="000000" w:themeColor="text1"/>
                <w:sz w:val="19"/>
                <w:szCs w:val="19"/>
                <w:lang w:eastAsia="ru-RU"/>
              </w:rPr>
              <w:lastRenderedPageBreak/>
              <w:t>Виконано</w:t>
            </w:r>
          </w:p>
          <w:p w:rsidR="001F0D39" w:rsidRPr="0068027B" w:rsidRDefault="001F0D39" w:rsidP="001F0D39">
            <w:pPr>
              <w:spacing w:after="0" w:line="225" w:lineRule="auto"/>
              <w:ind w:firstLine="709"/>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За результатами проведеного Міністерством юстиції аналізу законодавства щодо наявності відповідних прогалин і </w:t>
            </w:r>
            <w:r w:rsidRPr="0068027B">
              <w:rPr>
                <w:rFonts w:ascii="Times New Roman" w:eastAsia="Times New Roman" w:hAnsi="Times New Roman" w:cs="Times New Roman"/>
                <w:color w:val="000000" w:themeColor="text1"/>
                <w:sz w:val="19"/>
                <w:szCs w:val="19"/>
                <w:lang w:eastAsia="ru-RU"/>
              </w:rPr>
              <w:lastRenderedPageBreak/>
              <w:t>проблем, зокрема пов'язаних з доступом до судового та адміністративного провадження людей з інвалідністю внаслідок ураження органів зору, слуху та опорно-рухового апарату, розумової відсталості, психічних розладів, повідомлено Кабінет Міністрів України про відсутність пропозицій щодо внесення змін до законодавчих актів, оскільки наявні на сьогодні проблеми потребують врегулювання лише у відповідних відомчих актах.</w:t>
            </w:r>
          </w:p>
        </w:tc>
      </w:tr>
      <w:tr w:rsidR="0068027B" w:rsidRPr="0068027B" w:rsidTr="001F0D39">
        <w:trPr>
          <w:trHeight w:val="5577"/>
        </w:trPr>
        <w:tc>
          <w:tcPr>
            <w:tcW w:w="1981" w:type="dxa"/>
          </w:tcPr>
          <w:p w:rsidR="001F0D39" w:rsidRPr="0068027B" w:rsidRDefault="001F0D39" w:rsidP="001F0D39">
            <w:pPr>
              <w:spacing w:before="60" w:after="60" w:line="225" w:lineRule="auto"/>
              <w:rPr>
                <w:rFonts w:ascii="Times New Roman" w:eastAsia="Times New Roman" w:hAnsi="Times New Roman" w:cs="Times New Roman"/>
                <w:color w:val="000000" w:themeColor="text1"/>
                <w:sz w:val="19"/>
                <w:szCs w:val="19"/>
                <w:lang w:eastAsia="en-GB"/>
              </w:rPr>
            </w:pPr>
          </w:p>
        </w:tc>
        <w:tc>
          <w:tcPr>
            <w:tcW w:w="2551" w:type="dxa"/>
            <w:hideMark/>
          </w:tcPr>
          <w:p w:rsidR="001F0D39" w:rsidRPr="0068027B" w:rsidRDefault="001F0D39" w:rsidP="001F0D39">
            <w:pPr>
              <w:spacing w:before="60" w:after="60" w:line="225"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3) запровадження навчальних програм та курсів з підготовки та підвищення кваліфікації суддів та працівників апаратів судів, прокурорів, працівників правоохоронних органів та органів пенітенціарної системи з питань прав та інтересів людей з інвалідністю, у тому числі змісту Конвенції про права інвалідів</w:t>
            </w:r>
          </w:p>
        </w:tc>
        <w:tc>
          <w:tcPr>
            <w:tcW w:w="1843" w:type="dxa"/>
            <w:hideMark/>
          </w:tcPr>
          <w:p w:rsidR="001F0D39" w:rsidRPr="0068027B" w:rsidRDefault="001F0D39" w:rsidP="001F0D39">
            <w:pPr>
              <w:spacing w:after="60" w:line="225" w:lineRule="auto"/>
              <w:rPr>
                <w:rFonts w:ascii="Times New Roman" w:eastAsia="Arial" w:hAnsi="Times New Roman" w:cs="Times New Roman"/>
                <w:color w:val="000000" w:themeColor="text1"/>
                <w:sz w:val="19"/>
                <w:szCs w:val="19"/>
                <w:lang w:eastAsia="en-GB"/>
              </w:rPr>
            </w:pP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21728" behindDoc="0" locked="0" layoutInCell="1" allowOverlap="1" wp14:anchorId="0901B1FA" wp14:editId="21156DDB">
                      <wp:simplePos x="0" y="0"/>
                      <wp:positionH relativeFrom="column">
                        <wp:posOffset>1421765</wp:posOffset>
                      </wp:positionH>
                      <wp:positionV relativeFrom="paragraph">
                        <wp:posOffset>2735580</wp:posOffset>
                      </wp:positionV>
                      <wp:extent cx="147320" cy="88900"/>
                      <wp:effectExtent l="12065" t="11430" r="12065" b="1397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1B1FA" id="Поле 20" o:spid="_x0000_s1084" type="#_x0000_t202" style="position:absolute;margin-left:111.95pt;margin-top:215.4pt;width:11.6pt;height: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22752" behindDoc="0" locked="0" layoutInCell="1" allowOverlap="1" wp14:anchorId="4E244093" wp14:editId="5FCE3552">
                      <wp:simplePos x="0" y="0"/>
                      <wp:positionH relativeFrom="column">
                        <wp:posOffset>1421765</wp:posOffset>
                      </wp:positionH>
                      <wp:positionV relativeFrom="paragraph">
                        <wp:posOffset>2735580</wp:posOffset>
                      </wp:positionV>
                      <wp:extent cx="147320" cy="88900"/>
                      <wp:effectExtent l="12065" t="11430" r="12065" b="1397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44093" id="Поле 19" o:spid="_x0000_s1085" type="#_x0000_t202" style="position:absolute;margin-left:111.95pt;margin-top:215.4pt;width:11.6pt;height: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23776" behindDoc="0" locked="0" layoutInCell="1" allowOverlap="1" wp14:anchorId="04E0768A" wp14:editId="32304741">
                      <wp:simplePos x="0" y="0"/>
                      <wp:positionH relativeFrom="column">
                        <wp:posOffset>1421765</wp:posOffset>
                      </wp:positionH>
                      <wp:positionV relativeFrom="paragraph">
                        <wp:posOffset>2735580</wp:posOffset>
                      </wp:positionV>
                      <wp:extent cx="147320" cy="88900"/>
                      <wp:effectExtent l="12065" t="11430" r="12065" b="1397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0768A" id="Поле 18" o:spid="_x0000_s1086" type="#_x0000_t202" style="position:absolute;margin-left:111.95pt;margin-top:215.4pt;width:11.6pt;height: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color w:val="000000" w:themeColor="text1"/>
                <w:sz w:val="19"/>
                <w:szCs w:val="19"/>
                <w:lang w:eastAsia="ru-RU"/>
              </w:rPr>
              <w:t>підвищення рівня обізнаності відповідних осіб з питань інвалідності</w:t>
            </w:r>
          </w:p>
        </w:tc>
        <w:tc>
          <w:tcPr>
            <w:tcW w:w="1704" w:type="dxa"/>
            <w:hideMark/>
          </w:tcPr>
          <w:p w:rsidR="001F0D39" w:rsidRPr="0068027B" w:rsidRDefault="001F0D39" w:rsidP="001F0D39">
            <w:pPr>
              <w:spacing w:before="60" w:after="60" w:line="225"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I квартал 2016 р.</w:t>
            </w:r>
          </w:p>
        </w:tc>
        <w:tc>
          <w:tcPr>
            <w:tcW w:w="2123" w:type="dxa"/>
            <w:hideMark/>
          </w:tcPr>
          <w:p w:rsidR="001F0D39" w:rsidRPr="0068027B" w:rsidRDefault="001F0D39" w:rsidP="001F0D39">
            <w:pPr>
              <w:spacing w:after="60" w:line="225"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МОН</w:t>
            </w:r>
          </w:p>
          <w:p w:rsidR="001F0D39" w:rsidRPr="0068027B" w:rsidRDefault="001F0D39" w:rsidP="001F0D39">
            <w:pPr>
              <w:spacing w:before="60" w:after="60" w:line="225"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МВС</w:t>
            </w:r>
          </w:p>
          <w:p w:rsidR="001F0D39" w:rsidRPr="0068027B" w:rsidRDefault="001F0D39" w:rsidP="001F0D39">
            <w:pPr>
              <w:spacing w:before="60" w:after="60" w:line="225"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Мін’юст</w:t>
            </w:r>
          </w:p>
          <w:p w:rsidR="001F0D39" w:rsidRPr="0068027B" w:rsidRDefault="001F0D39" w:rsidP="001F0D39">
            <w:pPr>
              <w:spacing w:before="60" w:after="60" w:line="225"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ДСА (за згодою)</w:t>
            </w:r>
          </w:p>
          <w:p w:rsidR="001F0D39" w:rsidRPr="0068027B" w:rsidRDefault="001F0D39" w:rsidP="001F0D39">
            <w:pPr>
              <w:spacing w:before="60" w:after="60" w:line="225" w:lineRule="auto"/>
              <w:rPr>
                <w:rFonts w:ascii="Times New Roman" w:eastAsia="Arial"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інші заінтересовані органи державної влади</w:t>
            </w:r>
          </w:p>
        </w:tc>
        <w:tc>
          <w:tcPr>
            <w:tcW w:w="5243" w:type="dxa"/>
          </w:tcPr>
          <w:p w:rsidR="001F0D39" w:rsidRPr="0068027B" w:rsidRDefault="001F0D39" w:rsidP="001F0D39">
            <w:pPr>
              <w:widowControl w:val="0"/>
              <w:spacing w:after="0" w:line="240" w:lineRule="auto"/>
              <w:ind w:firstLine="720"/>
              <w:jc w:val="both"/>
              <w:rPr>
                <w:rFonts w:ascii="Times New Roman" w:eastAsia="Calibri" w:hAnsi="Times New Roman" w:cs="Times New Roman"/>
                <w:b/>
                <w:color w:val="000000" w:themeColor="text1"/>
                <w:sz w:val="19"/>
                <w:szCs w:val="19"/>
                <w:lang w:eastAsia="uk-UA"/>
              </w:rPr>
            </w:pPr>
            <w:r w:rsidRPr="0068027B">
              <w:rPr>
                <w:rFonts w:ascii="Times New Roman" w:eastAsia="Calibri" w:hAnsi="Times New Roman" w:cs="Times New Roman"/>
                <w:b/>
                <w:color w:val="000000" w:themeColor="text1"/>
                <w:sz w:val="19"/>
                <w:szCs w:val="19"/>
                <w:lang w:eastAsia="uk-UA"/>
              </w:rPr>
              <w:t>Виконано у звітному періоді</w:t>
            </w:r>
          </w:p>
          <w:p w:rsidR="001F0D39" w:rsidRPr="0068027B" w:rsidRDefault="001F0D39" w:rsidP="001F0D39">
            <w:pPr>
              <w:widowControl w:val="0"/>
              <w:spacing w:after="0" w:line="240" w:lineRule="auto"/>
              <w:ind w:firstLine="720"/>
              <w:jc w:val="both"/>
              <w:rPr>
                <w:rFonts w:ascii="Times New Roman" w:eastAsia="Calibri" w:hAnsi="Times New Roman" w:cs="Times New Roman"/>
                <w:b/>
                <w:color w:val="000000" w:themeColor="text1"/>
                <w:sz w:val="19"/>
                <w:szCs w:val="19"/>
                <w:lang w:eastAsia="uk-UA"/>
              </w:rPr>
            </w:pPr>
            <w:r w:rsidRPr="0068027B">
              <w:rPr>
                <w:rFonts w:ascii="Times New Roman" w:eastAsia="Calibri" w:hAnsi="Times New Roman" w:cs="Times New Roman"/>
                <w:color w:val="000000" w:themeColor="text1"/>
                <w:sz w:val="19"/>
                <w:szCs w:val="19"/>
                <w:lang w:eastAsia="uk-UA"/>
              </w:rPr>
              <w:t>На базах юридичної клініки Національного юридичного університету імені Ярослава Мудрого  запроваджено навчальні модулі для студентів Інституту прокуратури та кримінальної юстиції, Інституту підготовки кадрів для органів юстиції та факультету правосуддя, з питань гарантування прав, основних свобод осіб, що мають інвалідність (включаючи постійне консультування таких осіб з питань юридичної практики).</w:t>
            </w:r>
          </w:p>
          <w:p w:rsidR="001F0D39" w:rsidRPr="0068027B" w:rsidRDefault="001F0D39" w:rsidP="001F0D39">
            <w:pPr>
              <w:widowControl w:val="0"/>
              <w:spacing w:after="0" w:line="240" w:lineRule="auto"/>
              <w:ind w:firstLine="720"/>
              <w:jc w:val="both"/>
              <w:rPr>
                <w:rFonts w:ascii="Times New Roman" w:eastAsia="Calibri" w:hAnsi="Times New Roman" w:cs="Times New Roman"/>
                <w:color w:val="000000" w:themeColor="text1"/>
                <w:sz w:val="19"/>
                <w:szCs w:val="19"/>
                <w:lang w:eastAsia="uk-UA"/>
              </w:rPr>
            </w:pPr>
            <w:r w:rsidRPr="0068027B">
              <w:rPr>
                <w:rFonts w:ascii="Times New Roman" w:eastAsia="Calibri" w:hAnsi="Times New Roman" w:cs="Times New Roman"/>
                <w:color w:val="000000" w:themeColor="text1"/>
                <w:sz w:val="19"/>
                <w:szCs w:val="19"/>
                <w:lang w:eastAsia="uk-UA"/>
              </w:rPr>
              <w:t>Національною академією прокуратури України розробляється тематика занять для прокурорів з питань захисту прав та інтересів людей з інвалідністю, а також змісту Конвенції про права інвалідів.</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ДПтС України опрацьовує питання опрацьовується щодо запровадження навчальних програм та курсів в навчальних закладах, що належать до сфери управління ДПтС України. Відповідні зміни будуть внесені в навчальні програми з нового навчального року.</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22 березня 2018 року офіційно завершився проект "Розробка та впровадження навчальної програми для працівників нової поліції щодо покращення рівня спілкування та роботи з особами з інвалідністю" за підтримки Фонду демократії посольства США в Україні за сприяння Міністерства внутрішніх справ України в тому числі науково-дослідного інституту Міністерства внутрішніх справ України, Управління забезпечення прав людини Національної поліції України, Вінницького інституту Університету "Україна", Кам'янець-Подільського національного університету імені Івана Огієнка, Вінницької обласної ради, Вінницької обласної організації УТОГ, мобільного додатку Патруль, Управління патрульної поліції у Вінницькій області, Головних управлінь Національної поліції у Вінницькій, Київській, Хмельницькій областях.</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p>
        </w:tc>
      </w:tr>
      <w:tr w:rsidR="0068027B" w:rsidRPr="0068027B" w:rsidTr="001F0D39">
        <w:tc>
          <w:tcPr>
            <w:tcW w:w="15445" w:type="dxa"/>
            <w:gridSpan w:val="6"/>
            <w:hideMark/>
          </w:tcPr>
          <w:p w:rsidR="001F0D39" w:rsidRPr="0068027B" w:rsidRDefault="001F0D39" w:rsidP="001F0D39">
            <w:pPr>
              <w:spacing w:before="60" w:after="60" w:line="225" w:lineRule="auto"/>
              <w:jc w:val="center"/>
              <w:rPr>
                <w:rFonts w:ascii="Times New Roman" w:eastAsia="Times New Roman" w:hAnsi="Times New Roman" w:cs="Times New Roman"/>
                <w:bCs/>
                <w:color w:val="000000" w:themeColor="text1"/>
                <w:sz w:val="19"/>
                <w:szCs w:val="19"/>
                <w:shd w:val="clear" w:color="auto" w:fill="FFFFFF"/>
                <w:lang w:eastAsia="ru-RU"/>
              </w:rPr>
            </w:pPr>
            <w:r w:rsidRPr="0068027B">
              <w:rPr>
                <w:rFonts w:ascii="Times New Roman" w:eastAsia="Times New Roman" w:hAnsi="Times New Roman" w:cs="Times New Roman"/>
                <w:bCs/>
                <w:color w:val="000000" w:themeColor="text1"/>
                <w:sz w:val="19"/>
                <w:szCs w:val="19"/>
                <w:shd w:val="clear" w:color="auto" w:fill="FFFFFF"/>
                <w:lang w:eastAsia="ru-RU"/>
              </w:rPr>
              <w:t>Забезпечення права на приватність</w:t>
            </w:r>
            <w:r w:rsidRPr="0068027B">
              <w:rPr>
                <w:rFonts w:ascii="Times New Roman" w:eastAsia="Times New Roman" w:hAnsi="Times New Roman" w:cs="Times New Roman"/>
                <w:bCs/>
                <w:color w:val="000000" w:themeColor="text1"/>
                <w:sz w:val="19"/>
                <w:szCs w:val="19"/>
                <w:shd w:val="clear" w:color="auto" w:fill="FFFFFF"/>
                <w:lang w:eastAsia="ru-RU"/>
              </w:rPr>
              <w:br/>
            </w:r>
            <w:r w:rsidRPr="0068027B">
              <w:rPr>
                <w:rFonts w:ascii="Times New Roman" w:eastAsia="Times New Roman" w:hAnsi="Times New Roman" w:cs="Times New Roman"/>
                <w:i/>
                <w:color w:val="000000" w:themeColor="text1"/>
                <w:sz w:val="19"/>
                <w:szCs w:val="19"/>
                <w:shd w:val="clear" w:color="auto" w:fill="FFFFFF"/>
                <w:lang w:eastAsia="ru-RU"/>
              </w:rPr>
              <w:t>Забезпечення встановлених стандартів захисту права на приватність</w:t>
            </w:r>
          </w:p>
        </w:tc>
      </w:tr>
      <w:tr w:rsidR="0068027B" w:rsidRPr="0068027B" w:rsidTr="001F0D39">
        <w:tc>
          <w:tcPr>
            <w:tcW w:w="198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lastRenderedPageBreak/>
              <w:t>29. Створення дієвого інституційного механізму контролю за додержанням права на приватність</w:t>
            </w:r>
          </w:p>
        </w:tc>
        <w:tc>
          <w:tcPr>
            <w:tcW w:w="2551"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1) перегляд існуючих навчальних програм підготовки юристів з метою запровадження спеціальних навчальних курсів з питань захисту персональних даних</w:t>
            </w:r>
          </w:p>
        </w:tc>
        <w:tc>
          <w:tcPr>
            <w:tcW w:w="1843"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навчальний курс з питань захисту персональних даних</w:t>
            </w:r>
          </w:p>
        </w:tc>
        <w:tc>
          <w:tcPr>
            <w:tcW w:w="1704"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III квартал 2016 р.</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МОН</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інші заінтересовані центральні органи виконавчої влади</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Уповноважений Верховної Ради України з прав людини (за згодою)</w:t>
            </w:r>
          </w:p>
        </w:tc>
        <w:tc>
          <w:tcPr>
            <w:tcW w:w="5243" w:type="dxa"/>
            <w:hideMark/>
          </w:tcPr>
          <w:p w:rsidR="001F0D39" w:rsidRPr="0068027B" w:rsidRDefault="001F0D39" w:rsidP="001F0D39">
            <w:pPr>
              <w:spacing w:after="0" w:line="240" w:lineRule="auto"/>
              <w:ind w:firstLine="720"/>
              <w:contextualSpacing/>
              <w:jc w:val="both"/>
              <w:rPr>
                <w:rFonts w:ascii="Times New Roman" w:eastAsia="Arial" w:hAnsi="Times New Roman" w:cs="Times New Roman"/>
                <w:b/>
                <w:color w:val="000000" w:themeColor="text1"/>
                <w:sz w:val="19"/>
                <w:szCs w:val="19"/>
                <w:lang w:eastAsia="en-GB"/>
              </w:rPr>
            </w:pPr>
            <w:r w:rsidRPr="0068027B">
              <w:rPr>
                <w:rFonts w:ascii="Times New Roman" w:eastAsia="Arial" w:hAnsi="Times New Roman" w:cs="Times New Roman"/>
                <w:b/>
                <w:color w:val="000000" w:themeColor="text1"/>
                <w:sz w:val="19"/>
                <w:szCs w:val="19"/>
                <w:lang w:eastAsia="en-GB"/>
              </w:rPr>
              <w:t>Виконано</w:t>
            </w:r>
          </w:p>
          <w:p w:rsidR="001F0D39" w:rsidRPr="0068027B" w:rsidRDefault="001F0D39" w:rsidP="001F0D39">
            <w:pPr>
              <w:spacing w:after="0" w:line="240" w:lineRule="auto"/>
              <w:ind w:firstLine="720"/>
              <w:contextualSpacing/>
              <w:jc w:val="both"/>
              <w:rPr>
                <w:rFonts w:ascii="Times New Roman" w:eastAsia="Arial" w:hAnsi="Times New Roman" w:cs="Times New Roman"/>
                <w:color w:val="000000" w:themeColor="text1"/>
                <w:sz w:val="19"/>
                <w:szCs w:val="19"/>
                <w:lang w:eastAsia="en-GB"/>
              </w:rPr>
            </w:pPr>
            <w:r w:rsidRPr="0068027B">
              <w:rPr>
                <w:rFonts w:ascii="Times New Roman" w:eastAsia="Arial" w:hAnsi="Times New Roman" w:cs="Times New Roman"/>
                <w:color w:val="000000" w:themeColor="text1"/>
                <w:sz w:val="19"/>
                <w:szCs w:val="19"/>
                <w:lang w:eastAsia="en-GB"/>
              </w:rPr>
              <w:t xml:space="preserve">В МВС опрацьовано та направлено розпорядження Адміністрації Держприкордонслужби України від 06.06.2016 №Т/31-4575 щодо включення до навчальної програми підготовки фахівців за спеціальністю «Право» Національної академії Державної прикордонної служби України додаткового модулю, що стосується питань захисту персональних даних. </w:t>
            </w:r>
          </w:p>
          <w:p w:rsidR="001F0D39" w:rsidRPr="0068027B" w:rsidRDefault="001F0D39" w:rsidP="001F0D39">
            <w:pPr>
              <w:spacing w:after="0" w:line="240" w:lineRule="auto"/>
              <w:ind w:firstLine="720"/>
              <w:contextualSpacing/>
              <w:jc w:val="both"/>
              <w:rPr>
                <w:rFonts w:ascii="Times New Roman" w:eastAsia="Arial" w:hAnsi="Times New Roman" w:cs="Times New Roman"/>
                <w:color w:val="000000" w:themeColor="text1"/>
                <w:sz w:val="19"/>
                <w:szCs w:val="19"/>
                <w:lang w:eastAsia="en-GB"/>
              </w:rPr>
            </w:pPr>
            <w:r w:rsidRPr="0068027B">
              <w:rPr>
                <w:rFonts w:ascii="Times New Roman" w:eastAsia="Arial" w:hAnsi="Times New Roman" w:cs="Times New Roman"/>
                <w:color w:val="000000" w:themeColor="text1"/>
                <w:sz w:val="19"/>
                <w:szCs w:val="19"/>
                <w:lang w:eastAsia="en-GB"/>
              </w:rPr>
              <w:t>Відповідно до цього розпорядження внесені зміни у навчальні програми.</w:t>
            </w:r>
          </w:p>
          <w:p w:rsidR="001F0D39" w:rsidRPr="0068027B" w:rsidRDefault="001F0D39" w:rsidP="001F0D39">
            <w:pPr>
              <w:spacing w:after="0" w:line="240" w:lineRule="auto"/>
              <w:ind w:firstLine="720"/>
              <w:contextualSpacing/>
              <w:jc w:val="both"/>
              <w:rPr>
                <w:rFonts w:ascii="Times New Roman" w:eastAsia="Arial" w:hAnsi="Times New Roman" w:cs="Times New Roman"/>
                <w:color w:val="000000" w:themeColor="text1"/>
                <w:sz w:val="19"/>
                <w:szCs w:val="19"/>
                <w:lang w:eastAsia="en-GB"/>
              </w:rPr>
            </w:pPr>
            <w:r w:rsidRPr="0068027B">
              <w:rPr>
                <w:rFonts w:ascii="Times New Roman" w:eastAsia="Arial" w:hAnsi="Times New Roman" w:cs="Times New Roman"/>
                <w:color w:val="000000" w:themeColor="text1"/>
                <w:sz w:val="19"/>
                <w:szCs w:val="19"/>
                <w:lang w:eastAsia="en-GB"/>
              </w:rPr>
              <w:t>Під час вивчення навчальних дисциплін адміністративно-правового блоку («Адміністративна діяльність органів охорони державного кордону України», «Адміністративна відповідальність» тощо) передбачено розгляд окремих питань, що стосуються адміністративної відповідальності за розголошення персональних даних відповідно до ст. 188-39 КУпАП які відпрацьовуються в розмірі одного модуля.</w:t>
            </w:r>
          </w:p>
          <w:p w:rsidR="001F0D39" w:rsidRPr="0068027B" w:rsidRDefault="001F0D39" w:rsidP="001F0D39">
            <w:pPr>
              <w:spacing w:after="0" w:line="240" w:lineRule="auto"/>
              <w:ind w:firstLine="720"/>
              <w:contextualSpacing/>
              <w:jc w:val="both"/>
              <w:rPr>
                <w:rFonts w:ascii="Times New Roman" w:eastAsia="Arial" w:hAnsi="Times New Roman" w:cs="Times New Roman"/>
                <w:color w:val="000000" w:themeColor="text1"/>
                <w:sz w:val="19"/>
                <w:szCs w:val="19"/>
                <w:lang w:eastAsia="en-GB"/>
              </w:rPr>
            </w:pPr>
          </w:p>
        </w:tc>
      </w:tr>
      <w:tr w:rsidR="0068027B" w:rsidRPr="0068027B" w:rsidTr="001F0D39">
        <w:tc>
          <w:tcPr>
            <w:tcW w:w="1981" w:type="dxa"/>
          </w:tcPr>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lang w:eastAsia="en-GB"/>
              </w:rPr>
            </w:pPr>
          </w:p>
        </w:tc>
        <w:tc>
          <w:tcPr>
            <w:tcW w:w="2551" w:type="dxa"/>
            <w:hideMark/>
          </w:tcPr>
          <w:p w:rsidR="001F0D39" w:rsidRPr="0068027B" w:rsidRDefault="001F0D39" w:rsidP="001F0D39">
            <w:pPr>
              <w:spacing w:before="120" w:after="0" w:line="228" w:lineRule="auto"/>
              <w:rPr>
                <w:rFonts w:ascii="Times New Roman" w:eastAsia="Arial"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2) запровадження системного навчання осіб, відповідальних за організацію захисту персональних даних та інших осіб, що здійснюють обробку персональних даних</w:t>
            </w:r>
          </w:p>
        </w:tc>
        <w:tc>
          <w:tcPr>
            <w:tcW w:w="1843" w:type="dxa"/>
            <w:hideMark/>
          </w:tcPr>
          <w:p w:rsidR="001F0D39" w:rsidRPr="0068027B" w:rsidRDefault="001F0D39" w:rsidP="001F0D39">
            <w:pPr>
              <w:spacing w:before="120" w:after="0" w:line="228" w:lineRule="auto"/>
              <w:rPr>
                <w:rFonts w:ascii="Times New Roman" w:eastAsia="Arial"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запроваджено навчання</w:t>
            </w:r>
          </w:p>
        </w:tc>
        <w:tc>
          <w:tcPr>
            <w:tcW w:w="1704" w:type="dxa"/>
            <w:hideMark/>
          </w:tcPr>
          <w:p w:rsidR="001F0D39" w:rsidRPr="0068027B" w:rsidRDefault="001F0D39" w:rsidP="001F0D39">
            <w:pPr>
              <w:spacing w:before="120" w:after="0" w:line="228" w:lineRule="auto"/>
              <w:rPr>
                <w:rFonts w:ascii="Times New Roman" w:eastAsia="Arial"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III квартал 2016 р.</w:t>
            </w:r>
          </w:p>
        </w:tc>
        <w:tc>
          <w:tcPr>
            <w:tcW w:w="2123" w:type="dxa"/>
            <w:hideMark/>
          </w:tcPr>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МОН</w:t>
            </w:r>
          </w:p>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МОЗ</w:t>
            </w:r>
          </w:p>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Мін’юст</w:t>
            </w:r>
          </w:p>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Нацдержслужба</w:t>
            </w:r>
          </w:p>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МВС</w:t>
            </w:r>
          </w:p>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lang w:val="ru-RU" w:eastAsia="ru-RU"/>
              </w:rPr>
            </w:pPr>
            <w:r w:rsidRPr="0068027B">
              <w:rPr>
                <w:rFonts w:ascii="Times New Roman" w:eastAsia="Times New Roman" w:hAnsi="Times New Roman" w:cs="Times New Roman"/>
                <w:color w:val="000000" w:themeColor="text1"/>
                <w:sz w:val="19"/>
                <w:szCs w:val="19"/>
                <w:lang w:eastAsia="ru-RU"/>
              </w:rPr>
              <w:t>СБУ(за згодою)</w:t>
            </w:r>
          </w:p>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інші заінтересовані центральні органи виконавчої влади</w:t>
            </w:r>
          </w:p>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Уповноважений Верховної Ради України з прав людини (за згодою)</w:t>
            </w:r>
          </w:p>
        </w:tc>
        <w:tc>
          <w:tcPr>
            <w:tcW w:w="5243" w:type="dxa"/>
            <w:hideMark/>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 xml:space="preserve">  Виконання триває</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  Департаментом інформаційних технологій МВС розроблено Програму підготовки осіб, що здійснюють обробку персональних даних у системі МВС та ЦОВВ, діяльність яких спрямовується та координується Кабінетом Міністрів України через Міністра внутрішніх справ України. Зазначену програму передано до МОН для опрацювання.</w:t>
            </w:r>
          </w:p>
        </w:tc>
      </w:tr>
      <w:tr w:rsidR="0068027B" w:rsidRPr="0068027B" w:rsidTr="001F0D39">
        <w:trPr>
          <w:trHeight w:val="7461"/>
        </w:trPr>
        <w:tc>
          <w:tcPr>
            <w:tcW w:w="1981" w:type="dxa"/>
          </w:tcPr>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lang w:eastAsia="en-GB"/>
              </w:rPr>
            </w:pPr>
          </w:p>
        </w:tc>
        <w:tc>
          <w:tcPr>
            <w:tcW w:w="2551" w:type="dxa"/>
            <w:hideMark/>
          </w:tcPr>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3) розрахунок обсягу потреби в коштах, необхідних для посилення спроможності Уповноваженого Верховної Ради України з прав людини як незалежного інституту з нагляду за дотриманням вимог законодавства про захист персональних даних, та внесення відповідних законодавчих пропозицій щодо бюджетного фінансування зазначеного обсягу потреби в коштах</w:t>
            </w:r>
          </w:p>
        </w:tc>
        <w:tc>
          <w:tcPr>
            <w:tcW w:w="1843" w:type="dxa"/>
            <w:hideMark/>
          </w:tcPr>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розроблено пропозиції щодо бюджетного фінансування</w:t>
            </w:r>
          </w:p>
        </w:tc>
        <w:tc>
          <w:tcPr>
            <w:tcW w:w="1704" w:type="dxa"/>
            <w:hideMark/>
          </w:tcPr>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II квартал 2016 р.</w:t>
            </w:r>
          </w:p>
        </w:tc>
        <w:tc>
          <w:tcPr>
            <w:tcW w:w="2123" w:type="dxa"/>
            <w:hideMark/>
          </w:tcPr>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Уповноважений Верховної Ради України з прав людини (за згодою)</w:t>
            </w:r>
          </w:p>
          <w:p w:rsidR="001F0D39" w:rsidRPr="0068027B" w:rsidRDefault="001F0D39" w:rsidP="001F0D39">
            <w:pPr>
              <w:spacing w:before="12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Мінфін</w:t>
            </w:r>
          </w:p>
        </w:tc>
        <w:tc>
          <w:tcPr>
            <w:tcW w:w="5243" w:type="dxa"/>
            <w:hideMark/>
          </w:tcPr>
          <w:p w:rsidR="001F0D39" w:rsidRPr="0068027B" w:rsidRDefault="001F0D39" w:rsidP="001F0D39">
            <w:pPr>
              <w:spacing w:before="60" w:after="0" w:line="240" w:lineRule="auto"/>
              <w:ind w:firstLine="709"/>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Виконано</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У липні 2016 року Секретаріат Уповноваженого Верховної Ради України з прав людини направив до Міністерства фінансів України лист з розрахунками обсягу потреби в коштах та проханням при підготовці змін до Державного бюджету України на 2016 рік врахувати пропозиції щодо збільшення асигнувань передбачених за бюджетною програмою 5991010 «Парламентський контроль за додержанням конституційних прав і свобод людини».</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Листом від 10 серпня 2016 року № 31-08010-05-24/23393 Міністерство фінансів України фактично відмовив Секретаріату Уповноваженого в додаткових коштах, зазначивши, що це питання може бути розглянуто під час підготовки змін до Закону України «Про Державний бюджет України на 2016 рік» у разі вишукання додаткових неінфляційних джерел надходжень до бюджету або у порядку, визначеному статтею 53 Бюджетного кодексу України.</w:t>
            </w:r>
          </w:p>
        </w:tc>
      </w:tr>
      <w:tr w:rsidR="0068027B" w:rsidRPr="0068027B" w:rsidTr="001F0D39">
        <w:tc>
          <w:tcPr>
            <w:tcW w:w="1981"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lastRenderedPageBreak/>
              <w:t>30. Впровадження ефективної системи незалежного контролю за діяльністю правоохоронних органів у частині додержання права на приватність</w:t>
            </w:r>
          </w:p>
        </w:tc>
        <w:tc>
          <w:tcPr>
            <w:tcW w:w="2551" w:type="dxa"/>
            <w:hideMark/>
          </w:tcPr>
          <w:p w:rsidR="001F0D39" w:rsidRPr="0068027B" w:rsidRDefault="001F0D39" w:rsidP="001F0D39">
            <w:pPr>
              <w:spacing w:before="60" w:after="0" w:line="228" w:lineRule="auto"/>
              <w:rPr>
                <w:rFonts w:ascii="Times New Roman" w:eastAsia="Arial"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1) передбачення щорічного опублікування знеособлених звітів щодо кількості проведених негласних слідчих дій, які обмежують право на приватність, та використання їх результатів у розслідуванні відповідних злочинів і судових рішень</w:t>
            </w:r>
          </w:p>
        </w:tc>
        <w:tc>
          <w:tcPr>
            <w:tcW w:w="1843" w:type="dxa"/>
            <w:hideMark/>
          </w:tcPr>
          <w:p w:rsidR="001F0D39" w:rsidRPr="0068027B" w:rsidRDefault="001F0D39" w:rsidP="001F0D39">
            <w:pPr>
              <w:spacing w:before="60" w:after="0" w:line="228" w:lineRule="auto"/>
              <w:rPr>
                <w:rFonts w:ascii="Times New Roman" w:eastAsia="Arial"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оприлюднено звіт за 2016</w:t>
            </w:r>
            <w:r w:rsidRPr="0068027B">
              <w:rPr>
                <w:rFonts w:ascii="Times New Roman" w:eastAsia="Times New Roman" w:hAnsi="Times New Roman" w:cs="Times New Roman"/>
                <w:color w:val="000000" w:themeColor="text1"/>
                <w:sz w:val="19"/>
                <w:szCs w:val="19"/>
                <w:lang w:val="ru-RU" w:eastAsia="ru-RU"/>
              </w:rPr>
              <w:t> </w:t>
            </w:r>
            <w:r w:rsidRPr="0068027B">
              <w:rPr>
                <w:rFonts w:ascii="Times New Roman" w:eastAsia="Times New Roman" w:hAnsi="Times New Roman" w:cs="Times New Roman"/>
                <w:color w:val="000000" w:themeColor="text1"/>
                <w:sz w:val="19"/>
                <w:szCs w:val="19"/>
                <w:lang w:eastAsia="ru-RU"/>
              </w:rPr>
              <w:t>рік</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прийнято відповідні акти законодавства</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кількість осіб, обізнаних про ризики та загрози їх приватності через комунікаційні канали зв’язку</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публічні річні звіти про зняття інформації з каналів зв’язку</w:t>
            </w:r>
          </w:p>
        </w:tc>
        <w:tc>
          <w:tcPr>
            <w:tcW w:w="1704"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починаючи з II кварталу 2016 р. щороку</w:t>
            </w:r>
          </w:p>
        </w:tc>
        <w:tc>
          <w:tcPr>
            <w:tcW w:w="2123"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МВС</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Національна поліція</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інші заінтересовані органи державної влади</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СБУ (за згодою)</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ДФС</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Адміністрація Держприкордон</w:t>
            </w:r>
            <w:r w:rsidRPr="0068027B">
              <w:rPr>
                <w:rFonts w:ascii="Times New Roman" w:eastAsia="Times New Roman" w:hAnsi="Times New Roman" w:cs="Times New Roman"/>
                <w:color w:val="000000" w:themeColor="text1"/>
                <w:sz w:val="19"/>
                <w:szCs w:val="19"/>
                <w:lang w:val="ru-RU" w:eastAsia="ru-RU"/>
              </w:rPr>
              <w:t>-</w:t>
            </w:r>
            <w:r w:rsidRPr="0068027B">
              <w:rPr>
                <w:rFonts w:ascii="Times New Roman" w:eastAsia="Times New Roman" w:hAnsi="Times New Roman" w:cs="Times New Roman"/>
                <w:color w:val="000000" w:themeColor="text1"/>
                <w:sz w:val="19"/>
                <w:szCs w:val="19"/>
                <w:lang w:eastAsia="ru-RU"/>
              </w:rPr>
              <w:t>служби</w:t>
            </w:r>
          </w:p>
        </w:tc>
        <w:tc>
          <w:tcPr>
            <w:tcW w:w="5243" w:type="dxa"/>
            <w:hideMark/>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lang w:eastAsia="uk-UA"/>
              </w:rPr>
            </w:pPr>
            <w:r w:rsidRPr="0068027B">
              <w:rPr>
                <w:rFonts w:ascii="Times New Roman" w:eastAsia="Times New Roman" w:hAnsi="Times New Roman" w:cs="Times New Roman"/>
                <w:b/>
                <w:color w:val="000000" w:themeColor="text1"/>
                <w:sz w:val="19"/>
                <w:szCs w:val="19"/>
                <w:lang w:eastAsia="uk-UA"/>
              </w:rPr>
              <w:t>Виконано у звітному періоді</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Наказом Національної поліції України № 299 від 08.04.2016 затверджено форму звітності 1- НСРД «Звіт про стан організації слідчих підрозділів Національної поліції України з проведенням негласних слідчих (розшукових) дій».</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shd w:val="clear" w:color="auto" w:fill="FFFFFF"/>
                <w:lang w:eastAsia="ru-RU"/>
              </w:rPr>
              <w:t>За інформацією Генеральної прокуратури України сформовано звіт за формою № П за ІІ</w:t>
            </w:r>
            <w:r w:rsidR="002E222A" w:rsidRPr="0068027B">
              <w:rPr>
                <w:rFonts w:ascii="Times New Roman" w:eastAsia="Times New Roman" w:hAnsi="Times New Roman" w:cs="Times New Roman"/>
                <w:color w:val="000000" w:themeColor="text1"/>
                <w:sz w:val="19"/>
                <w:szCs w:val="19"/>
                <w:shd w:val="clear" w:color="auto" w:fill="FFFFFF"/>
                <w:lang w:eastAsia="ru-RU"/>
              </w:rPr>
              <w:t>І</w:t>
            </w:r>
            <w:r w:rsidRPr="0068027B">
              <w:rPr>
                <w:rFonts w:ascii="Times New Roman" w:eastAsia="Times New Roman" w:hAnsi="Times New Roman" w:cs="Times New Roman"/>
                <w:color w:val="000000" w:themeColor="text1"/>
                <w:sz w:val="19"/>
                <w:szCs w:val="19"/>
                <w:shd w:val="clear" w:color="auto" w:fill="FFFFFF"/>
                <w:lang w:eastAsia="ru-RU"/>
              </w:rPr>
              <w:t xml:space="preserve"> квартал 2018 року, де відображено показники щодо негласних слідчих (розшукових) дій.</w:t>
            </w: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p>
        </w:tc>
        <w:tc>
          <w:tcPr>
            <w:tcW w:w="2551"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2) розроблення законопроекту щодо внесння змін до статті 6 Закону України “Про оперативно-розшукову діяльність” з метою:</w:t>
            </w:r>
            <w:r w:rsidRPr="0068027B">
              <w:rPr>
                <w:rFonts w:ascii="Times New Roman" w:eastAsia="Arial" w:hAnsi="Times New Roman" w:cs="Times New Roman"/>
                <w:color w:val="000000" w:themeColor="text1"/>
                <w:sz w:val="19"/>
                <w:szCs w:val="19"/>
                <w:lang w:eastAsia="en-GB"/>
              </w:rPr>
              <w:br/>
            </w:r>
            <w:r w:rsidRPr="0068027B">
              <w:rPr>
                <w:rFonts w:ascii="Times New Roman" w:eastAsia="Times New Roman" w:hAnsi="Times New Roman" w:cs="Times New Roman"/>
                <w:color w:val="000000" w:themeColor="text1"/>
                <w:sz w:val="19"/>
                <w:szCs w:val="19"/>
                <w:lang w:eastAsia="ru-RU"/>
              </w:rPr>
              <w:t xml:space="preserve">перегляду підстав проведення оперативно-розшукових заходів та негласних слідчих дій, визначення вичерпного переліку підстав, що унеможливлюють зловживання таким правом, інформування об’єкта, щодо якого проводилися заходи, про їх проведення після закінчення визначеного періоду часу </w:t>
            </w:r>
          </w:p>
        </w:tc>
        <w:tc>
          <w:tcPr>
            <w:tcW w:w="1843" w:type="dxa"/>
            <w:hideMark/>
          </w:tcPr>
          <w:p w:rsidR="001F0D39" w:rsidRPr="0068027B" w:rsidRDefault="001F0D39" w:rsidP="001F0D39">
            <w:pPr>
              <w:spacing w:after="60" w:line="228" w:lineRule="auto"/>
              <w:rPr>
                <w:rFonts w:ascii="Times New Roman" w:eastAsia="Arial" w:hAnsi="Times New Roman" w:cs="Times New Roman"/>
                <w:color w:val="000000" w:themeColor="text1"/>
                <w:sz w:val="19"/>
                <w:szCs w:val="19"/>
                <w:lang w:eastAsia="en-GB"/>
              </w:rPr>
            </w:pP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24800" behindDoc="0" locked="0" layoutInCell="1" allowOverlap="1" wp14:anchorId="012A4828" wp14:editId="4E1EDB35">
                      <wp:simplePos x="0" y="0"/>
                      <wp:positionH relativeFrom="column">
                        <wp:posOffset>1599565</wp:posOffset>
                      </wp:positionH>
                      <wp:positionV relativeFrom="paragraph">
                        <wp:posOffset>2090420</wp:posOffset>
                      </wp:positionV>
                      <wp:extent cx="147320" cy="88900"/>
                      <wp:effectExtent l="8890" t="13970" r="5715" b="1143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A4828" id="Поле 17" o:spid="_x0000_s1087" type="#_x0000_t202" style="position:absolute;margin-left:125.95pt;margin-top:164.6pt;width:11.6pt;height: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25824" behindDoc="0" locked="0" layoutInCell="1" allowOverlap="1" wp14:anchorId="10CC4E55" wp14:editId="08E5DC2A">
                      <wp:simplePos x="0" y="0"/>
                      <wp:positionH relativeFrom="column">
                        <wp:posOffset>1370965</wp:posOffset>
                      </wp:positionH>
                      <wp:positionV relativeFrom="paragraph">
                        <wp:posOffset>1976120</wp:posOffset>
                      </wp:positionV>
                      <wp:extent cx="147320" cy="88900"/>
                      <wp:effectExtent l="8890" t="13970" r="5715" b="1143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C4E55" id="Поле 16" o:spid="_x0000_s1088" type="#_x0000_t202" style="position:absolute;margin-left:107.95pt;margin-top:155.6pt;width:11.6pt;height: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26848" behindDoc="0" locked="0" layoutInCell="1" allowOverlap="1" wp14:anchorId="753BDD18" wp14:editId="149DD782">
                      <wp:simplePos x="0" y="0"/>
                      <wp:positionH relativeFrom="column">
                        <wp:posOffset>1028065</wp:posOffset>
                      </wp:positionH>
                      <wp:positionV relativeFrom="paragraph">
                        <wp:posOffset>1861820</wp:posOffset>
                      </wp:positionV>
                      <wp:extent cx="147320" cy="88900"/>
                      <wp:effectExtent l="8890" t="13970" r="5715" b="1143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BDD18" id="Поле 15" o:spid="_x0000_s1089" type="#_x0000_t202" style="position:absolute;margin-left:80.95pt;margin-top:146.6pt;width:11.6pt;height: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27872" behindDoc="0" locked="0" layoutInCell="1" allowOverlap="1" wp14:anchorId="06615E63" wp14:editId="606EAC5E">
                      <wp:simplePos x="0" y="0"/>
                      <wp:positionH relativeFrom="column">
                        <wp:posOffset>1487170</wp:posOffset>
                      </wp:positionH>
                      <wp:positionV relativeFrom="paragraph">
                        <wp:posOffset>1861820</wp:posOffset>
                      </wp:positionV>
                      <wp:extent cx="147320" cy="88900"/>
                      <wp:effectExtent l="10795" t="13970" r="13335" b="1143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15E63" id="Поле 14" o:spid="_x0000_s1090" type="#_x0000_t202" style="position:absolute;margin-left:117.1pt;margin-top:146.6pt;width:11.6pt;height: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color w:val="000000" w:themeColor="text1"/>
                <w:sz w:val="19"/>
                <w:szCs w:val="19"/>
                <w:lang w:eastAsia="ru-RU"/>
              </w:rPr>
              <w:t xml:space="preserve">запроваджено чіткий механізм проведення зазначених заходів, дієвий контроль </w:t>
            </w:r>
          </w:p>
        </w:tc>
        <w:tc>
          <w:tcPr>
            <w:tcW w:w="1704" w:type="dxa"/>
            <w:hideMark/>
          </w:tcPr>
          <w:p w:rsidR="001F0D39" w:rsidRPr="0068027B" w:rsidRDefault="001F0D39" w:rsidP="001F0D39">
            <w:pPr>
              <w:spacing w:before="60" w:after="60" w:line="228" w:lineRule="auto"/>
              <w:rPr>
                <w:rFonts w:ascii="Times New Roman" w:eastAsia="Arial"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IV квартал 2016 р.</w:t>
            </w:r>
          </w:p>
        </w:tc>
        <w:tc>
          <w:tcPr>
            <w:tcW w:w="2123" w:type="dxa"/>
            <w:hideMark/>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СБУ (за згодою)</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МВС</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інші заінтересовані органи державної влади</w:t>
            </w:r>
          </w:p>
        </w:tc>
        <w:tc>
          <w:tcPr>
            <w:tcW w:w="5243" w:type="dxa"/>
            <w:hideMark/>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Виконання триває</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Відповідно до листа СБУ від 20.01.2017  взято участь в опрацюванні проекту Закону України «Про внесення змін до ЗУ «Про ОРД» щодо підстав для закриття оперативно-розшукових справ». .</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Крім того, Правовим департаментом відповідно до листа Комітету ВРУ з питань законодавчого забезпечення правоохоронної діяльності від 14.04.2017 №04-18/3-726 взято участь в опрацювання та наданні пропозицій до проекту Закону України «Про оперативно-розшукову діяльність» (реєстр.№ 6284 від 04.04.2017), поданого народними депутатами України. До законопроекту висловлено зауваження та пропозиції щодо його доопрацювання.</w:t>
            </w:r>
          </w:p>
        </w:tc>
      </w:tr>
      <w:tr w:rsidR="0068027B" w:rsidRPr="0068027B" w:rsidTr="001F0D39">
        <w:tc>
          <w:tcPr>
            <w:tcW w:w="198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lastRenderedPageBreak/>
              <w:t>31. Мінімізація та чітка регламентація законом випадків втручання держави у право на приватність</w:t>
            </w: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1) розроблення та внесення змін до нормативно-правових актів щодо удосконалення належної системи захисту від несанкціонованого доступу до медичної інформації як на паперових, так і на електронних носіях</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2) проведення навчання медичних працівників щодо застосування правил про збереження медичної інформації</w:t>
            </w:r>
          </w:p>
        </w:tc>
        <w:tc>
          <w:tcPr>
            <w:tcW w:w="184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 xml:space="preserve">прийнято нормативно-правовий акт </w:t>
            </w: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III квартал 2016 р.</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МОЗ</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Уповноважений Верховної Ради України з прав людини (за згодою)</w:t>
            </w:r>
          </w:p>
        </w:tc>
        <w:tc>
          <w:tcPr>
            <w:tcW w:w="5243" w:type="dxa"/>
            <w:hideMark/>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Виконання триває</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Наказом МОЗ України від 14. 02. 2017 № 125 створено Координаційну раду з питань впровадження електронної охорони здоров’я, одним із завдань якої є організація розробки нормативно-правових актів щодо розвитку і впровадження електронної охорони здоров’я України. Окрім того, наказом МОЗ України від 07. 09. 2017 № 1060 «Про тестування компонентів електронної системи обміну медичною інформацією, необхідних для запуску нової моделі фінансування на первинному рівні медичної допомоги» запроваджено у тестовому режимі функціонування компонентів електронної системи обміну медичною інформацією.</w:t>
            </w:r>
          </w:p>
        </w:tc>
      </w:tr>
      <w:tr w:rsidR="0068027B" w:rsidRPr="0068027B" w:rsidTr="001F0D39">
        <w:tc>
          <w:tcPr>
            <w:tcW w:w="198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32. Забезпечення права на приватність осіб, які перебувають у місцях примусового тримання за судовим рішенням або рішенням адміністративного органу відповідно до закону, зокрема під час надання психіатричної допомоги у примусовому порядку</w:t>
            </w: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1) розроблення та внесення на розгляд Кабінету Міністрів України Державної цільової програми щодо поступової реорганізації колективної системи тримання в установах виконання покарань до камерної системи тримання та зменшення допустимої планової наповнюваності установ виконання покарань до 300—400 осіб в одній установі</w:t>
            </w:r>
          </w:p>
        </w:tc>
        <w:tc>
          <w:tcPr>
            <w:tcW w:w="184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проект нормативно-правового акта внесено на розгляд Кабінету Міністрів України</w:t>
            </w: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II квартал 2017 р.</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Мін’юст</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ДПтС</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Консультаційна місія Європейського Союзу в Україні (за згодою)</w:t>
            </w:r>
          </w:p>
        </w:tc>
        <w:tc>
          <w:tcPr>
            <w:tcW w:w="5243" w:type="dxa"/>
            <w:hideMark/>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Виконання триває</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Міністерством юстиції проводиться аналіз міжнародних практик з розроблення програм з реорганізації колективної системи тримання в установах виконання покарань до камерної системи тримання.</w:t>
            </w: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 xml:space="preserve">2) розроблення та затвердження нормативно-правового акта щодо використання технічних засобів нагляду і контролю в місцях перебування засуджених та осіб, узятих </w:t>
            </w:r>
            <w:r w:rsidRPr="0068027B">
              <w:rPr>
                <w:rFonts w:ascii="Times New Roman" w:eastAsia="Times New Roman" w:hAnsi="Times New Roman" w:cs="Times New Roman"/>
                <w:color w:val="000000" w:themeColor="text1"/>
                <w:sz w:val="19"/>
                <w:szCs w:val="19"/>
                <w:lang w:eastAsia="ru-RU"/>
              </w:rPr>
              <w:lastRenderedPageBreak/>
              <w:t xml:space="preserve">під варту, із забезпеченням належних гарантій від </w:t>
            </w:r>
          </w:p>
        </w:tc>
        <w:tc>
          <w:tcPr>
            <w:tcW w:w="1843" w:type="dxa"/>
            <w:hideMark/>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noProof/>
                <w:color w:val="000000" w:themeColor="text1"/>
                <w:sz w:val="19"/>
                <w:szCs w:val="19"/>
                <w:lang w:eastAsia="uk-UA"/>
              </w:rPr>
              <w:lastRenderedPageBreak/>
              <mc:AlternateContent>
                <mc:Choice Requires="wps">
                  <w:drawing>
                    <wp:anchor distT="0" distB="0" distL="114300" distR="114300" simplePos="0" relativeHeight="251728896" behindDoc="0" locked="0" layoutInCell="1" allowOverlap="1" wp14:anchorId="10D77907" wp14:editId="354AC415">
                      <wp:simplePos x="0" y="0"/>
                      <wp:positionH relativeFrom="column">
                        <wp:posOffset>1421765</wp:posOffset>
                      </wp:positionH>
                      <wp:positionV relativeFrom="paragraph">
                        <wp:posOffset>1785620</wp:posOffset>
                      </wp:positionV>
                      <wp:extent cx="147320" cy="88900"/>
                      <wp:effectExtent l="12065" t="13970" r="12065" b="1143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77907" id="Поле 13" o:spid="_x0000_s1091" type="#_x0000_t202" style="position:absolute;margin-left:111.95pt;margin-top:140.6pt;width:11.6pt;height: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color w:val="000000" w:themeColor="text1"/>
                <w:sz w:val="19"/>
                <w:szCs w:val="19"/>
                <w:lang w:eastAsia="ru-RU"/>
              </w:rPr>
              <w:t>затверджено наказ щодо внесення відповідних змін</w:t>
            </w: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II квартал 2016 р.</w:t>
            </w:r>
          </w:p>
        </w:tc>
        <w:tc>
          <w:tcPr>
            <w:tcW w:w="2123" w:type="dxa"/>
            <w:hideMark/>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Мін’юст</w:t>
            </w:r>
          </w:p>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ДПтС</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Харківська правозахисна група (за згодою)</w:t>
            </w:r>
          </w:p>
        </w:tc>
        <w:tc>
          <w:tcPr>
            <w:tcW w:w="5243" w:type="dxa"/>
          </w:tcPr>
          <w:p w:rsidR="001F0D39" w:rsidRPr="0068027B" w:rsidRDefault="001F0D39" w:rsidP="001F0D39">
            <w:pPr>
              <w:spacing w:after="0" w:line="225" w:lineRule="auto"/>
              <w:ind w:firstLine="709"/>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Виконання триває</w:t>
            </w:r>
          </w:p>
          <w:p w:rsidR="001F0D39" w:rsidRPr="0068027B" w:rsidRDefault="001F0D39" w:rsidP="001F0D39">
            <w:pPr>
              <w:spacing w:after="0" w:line="225" w:lineRule="auto"/>
              <w:ind w:firstLine="709"/>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Державною пенітенціарною службою України розроблено та надіслано на розгляд Міністерства юстиції України проект наказу Міністерства юстиції України «Про затвердження порядку використання технічних засобів нагляду і контролю в місцях перебування засуджених та осіб,узятих під варту».</w:t>
            </w:r>
          </w:p>
          <w:p w:rsidR="001F0D39" w:rsidRPr="0068027B" w:rsidRDefault="001F0D39" w:rsidP="001F0D39">
            <w:pPr>
              <w:spacing w:after="0" w:line="225" w:lineRule="auto"/>
              <w:ind w:firstLine="709"/>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lastRenderedPageBreak/>
              <w:t>Зазначений проект наказу після погодження заінтересованими органами буде поданий у встановленому порядку на державну реєстрацію.</w:t>
            </w:r>
          </w:p>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необґрунтованих обмежень права на приватність з урахуванням пропозицій, які надійшли під час громадського обговорення проекту наказу Мін’юсту “Про затвердження нормативно-правових актів з питань використання технічних засобів нагляду і контролю в місцях перебування засуджених та осіб, узятих під варту”</w:t>
            </w:r>
          </w:p>
        </w:tc>
        <w:tc>
          <w:tcPr>
            <w:tcW w:w="1843" w:type="dxa"/>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lang w:eastAsia="ru-RU"/>
              </w:rPr>
            </w:pPr>
          </w:p>
        </w:tc>
        <w:tc>
          <w:tcPr>
            <w:tcW w:w="1704"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Консультаційна місія Європейського Союзу в Україні (за згодою)</w:t>
            </w:r>
          </w:p>
        </w:tc>
        <w:tc>
          <w:tcPr>
            <w:tcW w:w="5243"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3) розроблення законопроекту про внесення змін до Кримінального виконавчого кодексу України та проекту наказу Мін’юсту щодо вільного проведення Інтернет-побачень засуджених та осіб, взятих під варту, з можливістю застосування обмеження їх конфіденційності у виключних випадках відповідно до вимог частини другої статті</w:t>
            </w:r>
            <w:r w:rsidRPr="0068027B">
              <w:rPr>
                <w:rFonts w:ascii="Times New Roman" w:eastAsia="Times New Roman" w:hAnsi="Times New Roman" w:cs="Times New Roman"/>
                <w:color w:val="000000" w:themeColor="text1"/>
                <w:sz w:val="19"/>
                <w:szCs w:val="19"/>
                <w:lang w:val="ru-RU" w:eastAsia="ru-RU"/>
              </w:rPr>
              <w:t> </w:t>
            </w:r>
            <w:r w:rsidRPr="0068027B">
              <w:rPr>
                <w:rFonts w:ascii="Times New Roman" w:eastAsia="Times New Roman" w:hAnsi="Times New Roman" w:cs="Times New Roman"/>
                <w:color w:val="000000" w:themeColor="text1"/>
                <w:sz w:val="19"/>
                <w:szCs w:val="19"/>
                <w:lang w:eastAsia="ru-RU"/>
              </w:rPr>
              <w:t xml:space="preserve">8 Конвенції на підставі індивідуально-вмотивованого рішення </w:t>
            </w:r>
          </w:p>
        </w:tc>
        <w:tc>
          <w:tcPr>
            <w:tcW w:w="1843" w:type="dxa"/>
            <w:hideMark/>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29920" behindDoc="0" locked="0" layoutInCell="1" allowOverlap="1" wp14:anchorId="1051187F" wp14:editId="122582D3">
                      <wp:simplePos x="0" y="0"/>
                      <wp:positionH relativeFrom="column">
                        <wp:posOffset>1421765</wp:posOffset>
                      </wp:positionH>
                      <wp:positionV relativeFrom="paragraph">
                        <wp:posOffset>1162685</wp:posOffset>
                      </wp:positionV>
                      <wp:extent cx="147320" cy="88900"/>
                      <wp:effectExtent l="12065" t="10160" r="12065" b="571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1187F" id="Поле 12" o:spid="_x0000_s1092" type="#_x0000_t202" style="position:absolute;margin-left:111.95pt;margin-top:91.55pt;width:11.6pt;height: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30944" behindDoc="0" locked="0" layoutInCell="1" allowOverlap="1" wp14:anchorId="4418A574" wp14:editId="009033F4">
                      <wp:simplePos x="0" y="0"/>
                      <wp:positionH relativeFrom="column">
                        <wp:posOffset>1421765</wp:posOffset>
                      </wp:positionH>
                      <wp:positionV relativeFrom="paragraph">
                        <wp:posOffset>1162685</wp:posOffset>
                      </wp:positionV>
                      <wp:extent cx="147320" cy="88900"/>
                      <wp:effectExtent l="12065" t="10160" r="12065" b="571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8A574" id="Поле 11" o:spid="_x0000_s1093" type="#_x0000_t202" style="position:absolute;margin-left:111.95pt;margin-top:91.55pt;width:11.6pt;height: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31968" behindDoc="0" locked="0" layoutInCell="1" allowOverlap="1" wp14:anchorId="3725BED4" wp14:editId="3E16A4C8">
                      <wp:simplePos x="0" y="0"/>
                      <wp:positionH relativeFrom="column">
                        <wp:posOffset>1421765</wp:posOffset>
                      </wp:positionH>
                      <wp:positionV relativeFrom="paragraph">
                        <wp:posOffset>1162685</wp:posOffset>
                      </wp:positionV>
                      <wp:extent cx="147320" cy="88900"/>
                      <wp:effectExtent l="12065" t="10160" r="12065" b="571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5BED4" id="Поле 10" o:spid="_x0000_s1094" type="#_x0000_t202" style="position:absolute;margin-left:111.95pt;margin-top:91.55pt;width:11.6pt;height: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color w:val="000000" w:themeColor="text1"/>
                <w:sz w:val="19"/>
                <w:szCs w:val="19"/>
                <w:lang w:eastAsia="ru-RU"/>
              </w:rPr>
              <w:t xml:space="preserve">законопроект внесено на розгляд Кабінету Міністрів України </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затверджено наказ Мін’юсту</w:t>
            </w: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III квартал 2016 р.</w:t>
            </w:r>
          </w:p>
        </w:tc>
        <w:tc>
          <w:tcPr>
            <w:tcW w:w="2123" w:type="dxa"/>
            <w:hideMark/>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Мін’юст</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ДПтС</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Харківська правозахисна група (за згодою)</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Консультаційна місія Європейського Союзу в Україні (за згодою)</w:t>
            </w:r>
          </w:p>
        </w:tc>
        <w:tc>
          <w:tcPr>
            <w:tcW w:w="5243" w:type="dxa"/>
          </w:tcPr>
          <w:p w:rsidR="004300B1" w:rsidRPr="0068027B" w:rsidRDefault="004300B1" w:rsidP="004300B1">
            <w:pPr>
              <w:spacing w:after="0" w:line="240" w:lineRule="auto"/>
              <w:ind w:firstLine="709"/>
              <w:contextualSpacing/>
              <w:jc w:val="both"/>
              <w:rPr>
                <w:rFonts w:ascii="Times New Roman" w:eastAsia="Times New Roman" w:hAnsi="Times New Roman" w:cs="Times New Roman"/>
                <w:b/>
                <w:color w:val="000000" w:themeColor="text1"/>
                <w:sz w:val="20"/>
                <w:szCs w:val="20"/>
                <w:lang w:eastAsia="ru-RU"/>
              </w:rPr>
            </w:pPr>
            <w:r w:rsidRPr="0068027B">
              <w:rPr>
                <w:rFonts w:ascii="Times New Roman" w:eastAsia="Times New Roman" w:hAnsi="Times New Roman" w:cs="Times New Roman"/>
                <w:b/>
                <w:color w:val="000000" w:themeColor="text1"/>
                <w:sz w:val="20"/>
                <w:szCs w:val="20"/>
                <w:lang w:eastAsia="ru-RU"/>
              </w:rPr>
              <w:t>Не виконано</w:t>
            </w:r>
          </w:p>
          <w:p w:rsidR="004300B1" w:rsidRPr="0068027B" w:rsidRDefault="004300B1" w:rsidP="004300B1">
            <w:pPr>
              <w:spacing w:after="0" w:line="240" w:lineRule="auto"/>
              <w:ind w:firstLine="709"/>
              <w:contextualSpacing/>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 xml:space="preserve">Надання права засудженим та ув’язненим на отримання Інтернет побачень (побачень із застосуванням </w:t>
            </w:r>
            <w:r w:rsidRPr="0068027B">
              <w:rPr>
                <w:rFonts w:ascii="Times New Roman" w:eastAsia="Times New Roman" w:hAnsi="Times New Roman" w:cs="Times New Roman"/>
                <w:color w:val="000000" w:themeColor="text1"/>
                <w:sz w:val="20"/>
                <w:szCs w:val="20"/>
                <w:lang w:val="en-US" w:eastAsia="ru-RU"/>
              </w:rPr>
              <w:t>Skype</w:t>
            </w:r>
            <w:r w:rsidRPr="0068027B">
              <w:rPr>
                <w:rFonts w:ascii="Times New Roman" w:eastAsia="Times New Roman" w:hAnsi="Times New Roman" w:cs="Times New Roman"/>
                <w:color w:val="000000" w:themeColor="text1"/>
                <w:sz w:val="20"/>
                <w:szCs w:val="20"/>
                <w:lang w:val="ru-RU" w:eastAsia="ru-RU"/>
              </w:rPr>
              <w:t>)</w:t>
            </w:r>
            <w:r w:rsidRPr="0068027B">
              <w:rPr>
                <w:rFonts w:ascii="Times New Roman" w:eastAsia="Times New Roman" w:hAnsi="Times New Roman" w:cs="Times New Roman"/>
                <w:color w:val="000000" w:themeColor="text1"/>
                <w:sz w:val="20"/>
                <w:szCs w:val="20"/>
                <w:lang w:eastAsia="ru-RU"/>
              </w:rPr>
              <w:t xml:space="preserve"> чинним законодавством України не передбачено. Право засудженим та ув’язненим на отримання Інтернет побачень (побачень із застосуванням </w:t>
            </w:r>
            <w:r w:rsidRPr="0068027B">
              <w:rPr>
                <w:rFonts w:ascii="Times New Roman" w:eastAsia="Times New Roman" w:hAnsi="Times New Roman" w:cs="Times New Roman"/>
                <w:color w:val="000000" w:themeColor="text1"/>
                <w:sz w:val="20"/>
                <w:szCs w:val="20"/>
                <w:lang w:val="en-US" w:eastAsia="ru-RU"/>
              </w:rPr>
              <w:t>Skype</w:t>
            </w:r>
            <w:r w:rsidRPr="0068027B">
              <w:rPr>
                <w:rFonts w:ascii="Times New Roman" w:eastAsia="Times New Roman" w:hAnsi="Times New Roman" w:cs="Times New Roman"/>
                <w:color w:val="000000" w:themeColor="text1"/>
                <w:sz w:val="20"/>
                <w:szCs w:val="20"/>
                <w:lang w:eastAsia="ru-RU"/>
              </w:rPr>
              <w:t>) будуть надані після внесення змін до законодавчих та нормативно-правових актів, що регламентують роботу кімнат короткострокових побачень.</w:t>
            </w:r>
          </w:p>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4) внесення змін до правил внутрішнього розпорядку слідчих ізоляторів та установ виконання покарань  щодо надання закритих побачень (із застосуванням перегородки) засудженим та взятим під варту особам як виняток, а відкритих побачень (з можливістю фізичного контакту) — як правило з урахуванням вимог практики Європейського суду з прав людини</w:t>
            </w:r>
          </w:p>
        </w:tc>
        <w:tc>
          <w:tcPr>
            <w:tcW w:w="184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затверджено наказ Мін’юсту</w:t>
            </w: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III квартал 2016 р.</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Мін’юст</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ДПтС</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Харківська правозахисна група (за згодою)</w:t>
            </w:r>
          </w:p>
          <w:p w:rsidR="001F0D39" w:rsidRPr="0068027B" w:rsidRDefault="001F0D39" w:rsidP="001F0D39">
            <w:pPr>
              <w:spacing w:before="40" w:after="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Консультаційна місія Європейського Союзу в Україні (за згодою)</w:t>
            </w:r>
          </w:p>
        </w:tc>
        <w:tc>
          <w:tcPr>
            <w:tcW w:w="5243" w:type="dxa"/>
            <w:hideMark/>
          </w:tcPr>
          <w:p w:rsidR="004300B1" w:rsidRPr="0068027B" w:rsidRDefault="004300B1" w:rsidP="004300B1">
            <w:pPr>
              <w:spacing w:after="0" w:line="240" w:lineRule="auto"/>
              <w:ind w:firstLine="709"/>
              <w:contextualSpacing/>
              <w:jc w:val="both"/>
              <w:rPr>
                <w:rFonts w:ascii="Times New Roman" w:eastAsia="Calibri" w:hAnsi="Times New Roman" w:cs="Times New Roman"/>
                <w:b/>
                <w:color w:val="000000" w:themeColor="text1"/>
                <w:sz w:val="20"/>
                <w:szCs w:val="20"/>
                <w:lang w:eastAsia="ru-RU"/>
              </w:rPr>
            </w:pPr>
            <w:r w:rsidRPr="0068027B">
              <w:rPr>
                <w:rFonts w:ascii="Times New Roman" w:eastAsia="Calibri" w:hAnsi="Times New Roman" w:cs="Times New Roman"/>
                <w:b/>
                <w:color w:val="000000" w:themeColor="text1"/>
                <w:sz w:val="20"/>
                <w:szCs w:val="20"/>
                <w:lang w:eastAsia="ru-RU"/>
              </w:rPr>
              <w:t>Виконано</w:t>
            </w:r>
          </w:p>
          <w:p w:rsidR="001F0D39" w:rsidRPr="0068027B" w:rsidRDefault="004300B1" w:rsidP="004300B1">
            <w:pPr>
              <w:spacing w:after="0" w:line="225" w:lineRule="auto"/>
              <w:ind w:firstLine="709"/>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20"/>
                <w:szCs w:val="20"/>
                <w:lang w:eastAsia="ru-RU"/>
              </w:rPr>
              <w:t>Правила внутрішнього розпорядку установ виконання покарань, затверджені наказом Міністерства юстиції України від 22.08.2018 №2823/5, зареєстровані в Міністерстві юстиції України за №1010/32462 від 05.09.2018, (з урахуванням поведінки засудженого під час відбування покарання, допущені порушення правил поведінки під час попередніх побачень, а також рекомендацій психолога короткострокові побачення можуть надаватися як у відкритих (без суцільного розмежувального скла та переговорного пристрою), так і в закритих умовах (через суцільне розмежувальне скло та переговорний пристрій).</w:t>
            </w: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 xml:space="preserve">5) розроблення законопроекту про внесення зміни до Кримінально-виконавчого кодексу України з метою збільшення частоти побачень засуджених до не менш як одного разу на тиждень незалежно від виду та рівня безпеки кримінально-виконавчої установи, проведення оцінки фінансових витрат, необхідних для імплементації таких змін, з метою включення до фінансово-економічного обґрунтування проекту </w:t>
            </w:r>
          </w:p>
        </w:tc>
        <w:tc>
          <w:tcPr>
            <w:tcW w:w="1843" w:type="dxa"/>
            <w:hideMark/>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32992" behindDoc="0" locked="0" layoutInCell="1" allowOverlap="1" wp14:anchorId="05BC62D4" wp14:editId="27280E26">
                      <wp:simplePos x="0" y="0"/>
                      <wp:positionH relativeFrom="column">
                        <wp:posOffset>1945640</wp:posOffset>
                      </wp:positionH>
                      <wp:positionV relativeFrom="paragraph">
                        <wp:posOffset>778510</wp:posOffset>
                      </wp:positionV>
                      <wp:extent cx="147320" cy="88900"/>
                      <wp:effectExtent l="12065" t="6985" r="12065" b="889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C62D4" id="Поле 9" o:spid="_x0000_s1095" type="#_x0000_t202" style="position:absolute;margin-left:153.2pt;margin-top:61.3pt;width:11.6pt;height: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color w:val="000000" w:themeColor="text1"/>
                <w:sz w:val="19"/>
                <w:szCs w:val="19"/>
                <w:lang w:eastAsia="ru-RU"/>
              </w:rPr>
              <w:t xml:space="preserve">законопроект внесено на розгляд Кабінету Міністрів України </w:t>
            </w:r>
          </w:p>
        </w:tc>
        <w:tc>
          <w:tcPr>
            <w:tcW w:w="1704" w:type="dxa"/>
            <w:hideMark/>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34016" behindDoc="0" locked="0" layoutInCell="1" allowOverlap="1" wp14:anchorId="46B384F2" wp14:editId="70001A24">
                      <wp:simplePos x="0" y="0"/>
                      <wp:positionH relativeFrom="column">
                        <wp:posOffset>434975</wp:posOffset>
                      </wp:positionH>
                      <wp:positionV relativeFrom="paragraph">
                        <wp:posOffset>1362710</wp:posOffset>
                      </wp:positionV>
                      <wp:extent cx="147320" cy="88900"/>
                      <wp:effectExtent l="6350" t="10160" r="8255" b="571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384F2" id="Поле 8" o:spid="_x0000_s1096" type="#_x0000_t202" style="position:absolute;margin-left:34.25pt;margin-top:107.3pt;width:11.6pt;height: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35040" behindDoc="0" locked="0" layoutInCell="1" allowOverlap="1" wp14:anchorId="4EF7DC4D" wp14:editId="15CB4E51">
                      <wp:simplePos x="0" y="0"/>
                      <wp:positionH relativeFrom="column">
                        <wp:posOffset>486410</wp:posOffset>
                      </wp:positionH>
                      <wp:positionV relativeFrom="paragraph">
                        <wp:posOffset>921385</wp:posOffset>
                      </wp:positionV>
                      <wp:extent cx="147320" cy="88900"/>
                      <wp:effectExtent l="10160" t="6985" r="13970" b="889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7DC4D" id="Поле 7" o:spid="_x0000_s1097" type="#_x0000_t202" style="position:absolute;margin-left:38.3pt;margin-top:72.55pt;width:11.6pt;height: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color w:val="000000" w:themeColor="text1"/>
                <w:sz w:val="19"/>
                <w:szCs w:val="19"/>
                <w:lang w:eastAsia="ru-RU"/>
              </w:rPr>
              <w:t>II квартал 2016 р.</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Мін’юст</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ДПтС</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Консультаційна місія Європейського Союзу в Україні (за згодою)</w:t>
            </w:r>
          </w:p>
        </w:tc>
        <w:tc>
          <w:tcPr>
            <w:tcW w:w="5243" w:type="dxa"/>
            <w:hideMark/>
          </w:tcPr>
          <w:p w:rsidR="004300B1" w:rsidRPr="0068027B" w:rsidRDefault="001F0D39" w:rsidP="004300B1">
            <w:pPr>
              <w:spacing w:after="0" w:line="225" w:lineRule="auto"/>
              <w:ind w:firstLine="709"/>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b/>
                <w:color w:val="000000" w:themeColor="text1"/>
                <w:sz w:val="19"/>
                <w:szCs w:val="19"/>
              </w:rPr>
              <w:t>Виконання триває</w:t>
            </w:r>
          </w:p>
          <w:p w:rsidR="004300B1" w:rsidRPr="0068027B" w:rsidRDefault="004300B1" w:rsidP="004300B1">
            <w:pPr>
              <w:spacing w:after="0" w:line="240" w:lineRule="auto"/>
              <w:ind w:firstLine="709"/>
              <w:contextualSpacing/>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 xml:space="preserve">Збільшення частоти побачень засуджених до не менш як одного разу на тиждень не залежно від виду та рівня безпеки чинним законодавством України не передбачено. </w:t>
            </w:r>
          </w:p>
          <w:p w:rsidR="004300B1" w:rsidRPr="0068027B" w:rsidRDefault="004300B1" w:rsidP="004300B1">
            <w:pPr>
              <w:spacing w:after="0" w:line="240" w:lineRule="auto"/>
              <w:ind w:firstLine="709"/>
              <w:contextualSpacing/>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Збільшення частоти побачень засуджених до не менш як одного разу на тиждень не залежно від виду та рівня безпеки буде здійснено після внесення змін до законодавства та нормативно-правових актів, що регламентують роботу кімнат короткострокових побачень.</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Державною пенітенціарною службою України розроблено та надіслано на розгляд Міністерства юстиції України проект Закону України «Про внесення змін до статті 110 Кримінально-виконавчого кодексу України (щодо забезпечення права засуджених на безоплатне та конфіденційне здійснення телефонних дзвінків до органів державної влади, а також збільшення кількості побачень)».</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Після погодження проект Закону відповідно до вимог Регламенту Кабінету Міністрів України буде подано на розгляд Уряду.</w:t>
            </w: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6) закріплення можливості супроводжуваного виїзду за межі установи попереднього ув’язнення чи виконання покарань у зв’язку із смертю або тяжкою хворобою близького родича, що загрожує життю хворого, для усіх категорій взятих під варту осіб та засуджених</w:t>
            </w:r>
          </w:p>
        </w:tc>
        <w:tc>
          <w:tcPr>
            <w:tcW w:w="1843" w:type="dxa"/>
            <w:hideMark/>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36064" behindDoc="0" locked="0" layoutInCell="1" allowOverlap="1" wp14:anchorId="338832D2" wp14:editId="0B128160">
                      <wp:simplePos x="0" y="0"/>
                      <wp:positionH relativeFrom="column">
                        <wp:posOffset>1421765</wp:posOffset>
                      </wp:positionH>
                      <wp:positionV relativeFrom="paragraph">
                        <wp:posOffset>1086485</wp:posOffset>
                      </wp:positionV>
                      <wp:extent cx="147320" cy="88900"/>
                      <wp:effectExtent l="12065" t="10160" r="12065" b="571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832D2" id="Поле 6" o:spid="_x0000_s1098" type="#_x0000_t202" style="position:absolute;margin-left:111.95pt;margin-top:85.55pt;width:11.6pt;height: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37088" behindDoc="0" locked="0" layoutInCell="1" allowOverlap="1" wp14:anchorId="5FFA069B" wp14:editId="15DC5422">
                      <wp:simplePos x="0" y="0"/>
                      <wp:positionH relativeFrom="column">
                        <wp:posOffset>1421765</wp:posOffset>
                      </wp:positionH>
                      <wp:positionV relativeFrom="paragraph">
                        <wp:posOffset>1086485</wp:posOffset>
                      </wp:positionV>
                      <wp:extent cx="147320" cy="88900"/>
                      <wp:effectExtent l="12065" t="10160" r="12065" b="571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A069B" id="Поле 5" o:spid="_x0000_s1099" type="#_x0000_t202" style="position:absolute;margin-left:111.95pt;margin-top:85.55pt;width:11.6pt;height: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38112" behindDoc="0" locked="0" layoutInCell="1" allowOverlap="1" wp14:anchorId="40945E70" wp14:editId="16F7D079">
                      <wp:simplePos x="0" y="0"/>
                      <wp:positionH relativeFrom="column">
                        <wp:posOffset>1421765</wp:posOffset>
                      </wp:positionH>
                      <wp:positionV relativeFrom="paragraph">
                        <wp:posOffset>1086485</wp:posOffset>
                      </wp:positionV>
                      <wp:extent cx="147320" cy="88900"/>
                      <wp:effectExtent l="12065" t="10160" r="12065" b="571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45E70" id="Поле 4" o:spid="_x0000_s1100" type="#_x0000_t202" style="position:absolute;margin-left:111.95pt;margin-top:85.55pt;width:11.6pt;height: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color w:val="000000" w:themeColor="text1"/>
                <w:sz w:val="19"/>
                <w:szCs w:val="19"/>
                <w:lang w:eastAsia="ru-RU"/>
              </w:rPr>
              <w:t>законопроект внесено на розгляд Кабінету Міністрів України</w:t>
            </w: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II квартал 2016 р.</w:t>
            </w:r>
          </w:p>
        </w:tc>
        <w:tc>
          <w:tcPr>
            <w:tcW w:w="2123" w:type="dxa"/>
            <w:hideMark/>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39136" behindDoc="0" locked="0" layoutInCell="1" allowOverlap="1" wp14:anchorId="3C056702" wp14:editId="364D8248">
                      <wp:simplePos x="0" y="0"/>
                      <wp:positionH relativeFrom="column">
                        <wp:posOffset>-1605915</wp:posOffset>
                      </wp:positionH>
                      <wp:positionV relativeFrom="paragraph">
                        <wp:posOffset>1086485</wp:posOffset>
                      </wp:positionV>
                      <wp:extent cx="147320" cy="88900"/>
                      <wp:effectExtent l="13335" t="10160" r="10795" b="571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56702" id="Поле 3" o:spid="_x0000_s1101" type="#_x0000_t202" style="position:absolute;margin-left:-126.45pt;margin-top:85.55pt;width:11.6pt;height: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color w:val="000000" w:themeColor="text1"/>
                <w:sz w:val="19"/>
                <w:szCs w:val="19"/>
                <w:lang w:eastAsia="ru-RU"/>
              </w:rPr>
              <w:t>Мін’юст</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ДПтС</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Консультаційна місія Європейського Союзу в Україні (за згодою)</w:t>
            </w:r>
          </w:p>
        </w:tc>
        <w:tc>
          <w:tcPr>
            <w:tcW w:w="5243" w:type="dxa"/>
            <w:hideMark/>
          </w:tcPr>
          <w:p w:rsidR="001F0D39" w:rsidRPr="0068027B" w:rsidRDefault="001F0D39" w:rsidP="001F0D39">
            <w:pPr>
              <w:spacing w:after="0" w:line="240" w:lineRule="auto"/>
              <w:ind w:firstLine="720"/>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Виконання триває</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Міністерством юстиції проводиться збір та опрацювання найкращих світових практик із реалізації супроводжуваного виїзду за межі установи попереднього ув’язнення чи виконання покарань у зв’язку зі смертю або тяжкою хворобою близького родича для усіх категорій взятих під варту осіб та засуджених.</w:t>
            </w:r>
          </w:p>
        </w:tc>
      </w:tr>
      <w:tr w:rsidR="0068027B" w:rsidRPr="0068027B" w:rsidTr="001F0D39">
        <w:tc>
          <w:tcPr>
            <w:tcW w:w="1981"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p>
        </w:tc>
        <w:tc>
          <w:tcPr>
            <w:tcW w:w="2551"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7) удосконалення правил внутрішнього розпорядку слідчих ізоляторів та установ виконання покарань  щодо порядку проведення обшуків в установах виконання покарань та попереднього ув’язнення з метою недопущення систематичних, без обґрунтованих підстав та вмотивованого рішення обшуків</w:t>
            </w:r>
          </w:p>
        </w:tc>
        <w:tc>
          <w:tcPr>
            <w:tcW w:w="1843"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затверджено наказ Мін’юсту</w:t>
            </w:r>
          </w:p>
        </w:tc>
        <w:tc>
          <w:tcPr>
            <w:tcW w:w="1704"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III квартал 2016 року</w:t>
            </w:r>
          </w:p>
        </w:tc>
        <w:tc>
          <w:tcPr>
            <w:tcW w:w="2123"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Мін’юст</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ДПтС</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Харківська правозахисна група (за згодою)</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Консультаційна місія Європейського Союзу в Україні (за згодою)</w:t>
            </w:r>
          </w:p>
        </w:tc>
        <w:tc>
          <w:tcPr>
            <w:tcW w:w="5243" w:type="dxa"/>
            <w:hideMark/>
          </w:tcPr>
          <w:p w:rsidR="001F0D39" w:rsidRPr="0068027B" w:rsidRDefault="001F0D39" w:rsidP="001F0D39">
            <w:pPr>
              <w:spacing w:after="0" w:line="240" w:lineRule="auto"/>
              <w:ind w:firstLine="720"/>
              <w:jc w:val="both"/>
              <w:rPr>
                <w:rFonts w:ascii="Times New Roman" w:eastAsia="Calibri" w:hAnsi="Times New Roman" w:cs="Times New Roman"/>
                <w:b/>
                <w:color w:val="000000" w:themeColor="text1"/>
                <w:sz w:val="19"/>
                <w:szCs w:val="19"/>
                <w:lang w:eastAsia="ru-RU"/>
              </w:rPr>
            </w:pPr>
            <w:r w:rsidRPr="0068027B">
              <w:rPr>
                <w:rFonts w:ascii="Times New Roman" w:eastAsia="Calibri" w:hAnsi="Times New Roman" w:cs="Times New Roman"/>
                <w:b/>
                <w:color w:val="000000" w:themeColor="text1"/>
                <w:sz w:val="19"/>
                <w:szCs w:val="19"/>
                <w:lang w:eastAsia="ru-RU"/>
              </w:rPr>
              <w:t>Виконання триває</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              Наказом Міністерства юстиції України від 13 жовтня 2016 року № 1319/7 утворено Робочу групу з перегляду нормативно-правових актів, що стосуються діяльності Державної кримінально-виконавчої служби України. У рамках діяльності зазначеної Робочої групи буде опрацьоване питання стосовно удосконалення правил внутрішнього розпорядку слідчих ізоляторів та установ виконання покарань  щодо порядку проведення обшуків в установах виконання покарань та попереднього ув’язнення з метою недопущення систематичних, без обґрунтованих підстав та вмотивованого рішення обшуків.</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 xml:space="preserve">  </w:t>
            </w:r>
          </w:p>
        </w:tc>
        <w:tc>
          <w:tcPr>
            <w:tcW w:w="2551"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8) розроблення та внесення на розгляд Кабінету Міністрів України проекту нормативно-правового акта про забезпечення права на приватність людей, у тому числі з інвалідністю, які перебувають у закладах системи охорони здоров’я, інтернатних установах систем освіти та соціального захисту</w:t>
            </w:r>
          </w:p>
        </w:tc>
        <w:tc>
          <w:tcPr>
            <w:tcW w:w="1843"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проект нормативно-правового акта внесено на розгляд Кабінету Міністрів України</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затверджено у разі потреби накази з відповідних питань</w:t>
            </w:r>
          </w:p>
        </w:tc>
        <w:tc>
          <w:tcPr>
            <w:tcW w:w="1704"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I квартал 2017 р.</w:t>
            </w:r>
          </w:p>
        </w:tc>
        <w:tc>
          <w:tcPr>
            <w:tcW w:w="2123" w:type="dxa"/>
            <w:hideMark/>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МОЗ</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Мінсоцполітики</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МОН</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Мін’юст</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Уповноважений Верховної Ради України з прав людини (за згодою)</w:t>
            </w:r>
          </w:p>
        </w:tc>
        <w:tc>
          <w:tcPr>
            <w:tcW w:w="5243" w:type="dxa"/>
            <w:hideMark/>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Виконання триває</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Уповноважений Верховної Ради України з прав людини бере участь у розробці проету постанови Кабінету Міністрів України «Про затвердження положення про центр медичної реабілітації та паліативної допомоги дітям» та проекту наказу Міністерства охорони здоровя України «Про затвердження порядку надання паліативної допомоги дітям».</w:t>
            </w:r>
          </w:p>
        </w:tc>
      </w:tr>
      <w:tr w:rsidR="0068027B" w:rsidRPr="0068027B" w:rsidTr="001F0D39">
        <w:tc>
          <w:tcPr>
            <w:tcW w:w="198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shd w:val="clear" w:color="auto" w:fill="FFFFFF"/>
                <w:lang w:eastAsia="ru-RU"/>
              </w:rPr>
              <w:lastRenderedPageBreak/>
              <w:t>33. Забезпечення додержання стандартів захисту права на приватність під час застосування систем відеоспостереження</w:t>
            </w: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val="ru-RU" w:eastAsia="ru-RU"/>
              </w:rPr>
            </w:pPr>
            <w:r w:rsidRPr="0068027B">
              <w:rPr>
                <w:rFonts w:ascii="Times New Roman" w:eastAsia="Times New Roman" w:hAnsi="Times New Roman" w:cs="Times New Roman"/>
                <w:color w:val="000000" w:themeColor="text1"/>
                <w:sz w:val="19"/>
                <w:szCs w:val="19"/>
                <w:lang w:eastAsia="ru-RU"/>
              </w:rPr>
              <w:t>1) підготовка рекомендацій щодо дотримання законодавства у сфері захисту персональних даних під час застосування систем відеоспостереження</w:t>
            </w:r>
          </w:p>
        </w:tc>
        <w:tc>
          <w:tcPr>
            <w:tcW w:w="184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підготовлено відповідні рекомендації</w:t>
            </w: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IV квартал 2017 р.</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Уповноважений Верховної Ради України з прав людини (за згодою)</w:t>
            </w:r>
          </w:p>
        </w:tc>
        <w:tc>
          <w:tcPr>
            <w:tcW w:w="5243" w:type="dxa"/>
            <w:hideMark/>
          </w:tcPr>
          <w:p w:rsidR="001F0D39" w:rsidRPr="0068027B" w:rsidRDefault="001F0D39" w:rsidP="001F0D39">
            <w:pPr>
              <w:spacing w:after="0" w:line="240" w:lineRule="auto"/>
              <w:ind w:firstLine="720"/>
              <w:jc w:val="both"/>
              <w:rPr>
                <w:rFonts w:ascii="Times New Roman" w:eastAsiaTheme="minorEastAsia" w:hAnsi="Times New Roman" w:cs="Times New Roman"/>
                <w:b/>
                <w:color w:val="000000" w:themeColor="text1"/>
                <w:sz w:val="19"/>
                <w:szCs w:val="19"/>
                <w:lang w:eastAsia="ru-RU"/>
              </w:rPr>
            </w:pPr>
            <w:r w:rsidRPr="0068027B">
              <w:rPr>
                <w:rFonts w:ascii="Times New Roman" w:eastAsiaTheme="minorEastAsia" w:hAnsi="Times New Roman" w:cs="Times New Roman"/>
                <w:b/>
                <w:color w:val="000000" w:themeColor="text1"/>
                <w:sz w:val="19"/>
                <w:szCs w:val="19"/>
                <w:lang w:eastAsia="ru-RU"/>
              </w:rPr>
              <w:t>Виконання триває</w:t>
            </w:r>
          </w:p>
          <w:p w:rsidR="001F0D39" w:rsidRPr="0068027B" w:rsidRDefault="001F0D39" w:rsidP="001F0D39">
            <w:pPr>
              <w:spacing w:after="0" w:line="240" w:lineRule="auto"/>
              <w:ind w:firstLine="720"/>
              <w:jc w:val="both"/>
              <w:rPr>
                <w:rFonts w:ascii="Times New Roman" w:eastAsiaTheme="minorEastAsia" w:hAnsi="Times New Roman" w:cs="Times New Roman"/>
                <w:color w:val="000000" w:themeColor="text1"/>
                <w:sz w:val="19"/>
                <w:szCs w:val="19"/>
                <w:lang w:val="ru-RU" w:eastAsia="ru-RU"/>
              </w:rPr>
            </w:pPr>
            <w:r w:rsidRPr="0068027B">
              <w:rPr>
                <w:rFonts w:ascii="Times New Roman" w:eastAsiaTheme="minorEastAsia" w:hAnsi="Times New Roman" w:cs="Times New Roman"/>
                <w:color w:val="000000" w:themeColor="text1"/>
                <w:sz w:val="19"/>
                <w:szCs w:val="19"/>
                <w:lang w:val="ru-RU" w:eastAsia="ru-RU"/>
              </w:rPr>
              <w:t>На даний час вивчається відповідне законодавство та міжнародні рекомендації у сфері застосування систем відеоспостереження за результатами чого будуть підготовлені рекомендації Уповноваженого ВРУ з прав людини щодо дотримання законодавства у сфері захисту персональних даних під час застосування систем відеоспостереження.</w:t>
            </w:r>
          </w:p>
          <w:p w:rsidR="001F0D39" w:rsidRPr="0068027B" w:rsidRDefault="001F0D39" w:rsidP="001F0D39">
            <w:pPr>
              <w:spacing w:after="0" w:line="240" w:lineRule="auto"/>
              <w:ind w:firstLine="720"/>
              <w:jc w:val="both"/>
              <w:rPr>
                <w:rFonts w:ascii="Times New Roman" w:eastAsiaTheme="minorEastAsia" w:hAnsi="Times New Roman" w:cs="Times New Roman"/>
                <w:color w:val="000000" w:themeColor="text1"/>
                <w:sz w:val="19"/>
                <w:szCs w:val="19"/>
                <w:lang w:eastAsia="ru-RU"/>
              </w:rPr>
            </w:pPr>
          </w:p>
        </w:tc>
      </w:tr>
      <w:tr w:rsidR="0068027B" w:rsidRPr="0068027B" w:rsidTr="001F0D39">
        <w:tc>
          <w:tcPr>
            <w:tcW w:w="198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shd w:val="clear" w:color="auto" w:fill="FFFFFF"/>
                <w:lang w:eastAsia="en-GB"/>
              </w:rPr>
            </w:pPr>
            <w:r w:rsidRPr="0068027B">
              <w:rPr>
                <w:rFonts w:ascii="Times New Roman" w:eastAsia="Times New Roman" w:hAnsi="Times New Roman" w:cs="Times New Roman"/>
                <w:color w:val="000000" w:themeColor="text1"/>
                <w:sz w:val="19"/>
                <w:szCs w:val="19"/>
                <w:lang w:eastAsia="ru-RU"/>
              </w:rPr>
              <w:t>34. Запровадження системи, яка унеможливлює створення надмірних державних баз персональних даних та виключає можливість протиправного втручання у приватність</w:t>
            </w: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1) проведення оцінки на предмет відповідності вимогам законодавства, наповнення, адміністрування та захисту таких баз персональних даних, як Єдиний державний демографічний реєстр, Реєстр пацієнтів, освітянські реєстри, і внесення пропозицій щодо правового врегулювання виявлених невідповідностей</w:t>
            </w:r>
          </w:p>
        </w:tc>
        <w:tc>
          <w:tcPr>
            <w:tcW w:w="1843" w:type="dxa"/>
            <w:hideMark/>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40160" behindDoc="0" locked="0" layoutInCell="1" allowOverlap="1" wp14:anchorId="568BD3BB" wp14:editId="4D468307">
                      <wp:simplePos x="0" y="0"/>
                      <wp:positionH relativeFrom="column">
                        <wp:posOffset>1421765</wp:posOffset>
                      </wp:positionH>
                      <wp:positionV relativeFrom="paragraph">
                        <wp:posOffset>911225</wp:posOffset>
                      </wp:positionV>
                      <wp:extent cx="147320" cy="88900"/>
                      <wp:effectExtent l="12065" t="6350" r="12065"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BD3BB" id="Поле 2" o:spid="_x0000_s1102" type="#_x0000_t202" style="position:absolute;margin-left:111.95pt;margin-top:71.75pt;width:11.6pt;height: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41184" behindDoc="0" locked="0" layoutInCell="1" allowOverlap="1" wp14:anchorId="251D7212" wp14:editId="75ADDDCC">
                      <wp:simplePos x="0" y="0"/>
                      <wp:positionH relativeFrom="column">
                        <wp:posOffset>1421765</wp:posOffset>
                      </wp:positionH>
                      <wp:positionV relativeFrom="paragraph">
                        <wp:posOffset>911225</wp:posOffset>
                      </wp:positionV>
                      <wp:extent cx="147320" cy="88900"/>
                      <wp:effectExtent l="12065" t="6350" r="12065"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D7212" id="Поле 1" o:spid="_x0000_s1103" type="#_x0000_t202" style="position:absolute;margin-left:111.95pt;margin-top:71.75pt;width:11.6pt;height: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color w:val="000000" w:themeColor="text1"/>
                <w:sz w:val="19"/>
                <w:szCs w:val="19"/>
                <w:lang w:eastAsia="ru-RU"/>
              </w:rPr>
              <w:t>внесено пропозиції</w:t>
            </w: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IV квартал 2017 р.</w:t>
            </w:r>
          </w:p>
        </w:tc>
        <w:tc>
          <w:tcPr>
            <w:tcW w:w="2123" w:type="dxa"/>
            <w:hideMark/>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Уповноважений Верховної Ради України з прав людини (за згодою)</w:t>
            </w:r>
          </w:p>
        </w:tc>
        <w:tc>
          <w:tcPr>
            <w:tcW w:w="5243" w:type="dxa"/>
          </w:tcPr>
          <w:p w:rsidR="001F0D39" w:rsidRPr="0068027B" w:rsidRDefault="001F0D39" w:rsidP="001F0D39">
            <w:pPr>
              <w:spacing w:after="0" w:line="225" w:lineRule="auto"/>
              <w:ind w:firstLine="709"/>
              <w:contextualSpacing/>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Виконання триває</w:t>
            </w:r>
          </w:p>
          <w:p w:rsidR="001F0D39" w:rsidRPr="0068027B" w:rsidRDefault="001F0D39" w:rsidP="001F0D39">
            <w:pPr>
              <w:spacing w:after="0" w:line="225" w:lineRule="auto"/>
              <w:ind w:firstLine="709"/>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У другому кварталі 2016 року працівниками </w:t>
            </w:r>
            <w:r w:rsidRPr="0068027B">
              <w:rPr>
                <w:rFonts w:ascii="Times New Roman" w:eastAsia="Times New Roman" w:hAnsi="Times New Roman" w:cs="Times New Roman"/>
                <w:color w:val="000000" w:themeColor="text1"/>
                <w:sz w:val="19"/>
                <w:szCs w:val="19"/>
                <w:lang w:eastAsia="en-GB"/>
              </w:rPr>
              <w:t xml:space="preserve"> Секретаріату Уповноваженого Верховної Ради України з прав людини</w:t>
            </w:r>
            <w:r w:rsidRPr="0068027B">
              <w:rPr>
                <w:rFonts w:ascii="Times New Roman" w:eastAsia="Times New Roman" w:hAnsi="Times New Roman" w:cs="Times New Roman"/>
                <w:color w:val="000000" w:themeColor="text1"/>
                <w:sz w:val="19"/>
                <w:szCs w:val="19"/>
                <w:lang w:eastAsia="ru-RU"/>
              </w:rPr>
              <w:t xml:space="preserve"> було здійснено перевірку Управлінь Державної міграційної служби в Житомирській області та Вінницькій області. Наразі здійснюється перевірка Державної міграційної служби України.</w:t>
            </w:r>
          </w:p>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tcPr>
          <w:p w:rsidR="001F0D39" w:rsidRPr="0068027B" w:rsidRDefault="001F0D39" w:rsidP="001F0D39">
            <w:pPr>
              <w:spacing w:before="60" w:after="200" w:line="228" w:lineRule="auto"/>
              <w:rPr>
                <w:rFonts w:ascii="Times New Roman" w:eastAsia="Times New Roman" w:hAnsi="Times New Roman" w:cs="Times New Roman"/>
                <w:color w:val="000000" w:themeColor="text1"/>
                <w:sz w:val="19"/>
                <w:szCs w:val="19"/>
                <w:lang w:eastAsia="uk-UA"/>
              </w:rPr>
            </w:pPr>
          </w:p>
        </w:tc>
        <w:tc>
          <w:tcPr>
            <w:tcW w:w="2551"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val="ru-RU" w:eastAsia="ru-RU"/>
              </w:rPr>
            </w:pPr>
            <w:r w:rsidRPr="0068027B">
              <w:rPr>
                <w:rFonts w:ascii="Times New Roman" w:eastAsia="Times New Roman" w:hAnsi="Times New Roman" w:cs="Times New Roman"/>
                <w:color w:val="000000" w:themeColor="text1"/>
                <w:sz w:val="19"/>
                <w:szCs w:val="19"/>
                <w:lang w:eastAsia="ru-RU"/>
              </w:rPr>
              <w:t>2) проведення ревізії баз даних, які ведуться правоохоронними органами, з метою приведення їх у відповідність з вимогами закону або скасування</w:t>
            </w:r>
          </w:p>
        </w:tc>
        <w:tc>
          <w:tcPr>
            <w:tcW w:w="1843"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p>
        </w:tc>
        <w:tc>
          <w:tcPr>
            <w:tcW w:w="1704"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IV квартал 2017 р.</w:t>
            </w:r>
          </w:p>
        </w:tc>
        <w:tc>
          <w:tcPr>
            <w:tcW w:w="2123" w:type="dxa"/>
            <w:hideMark/>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МВС</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СБУ (за згодою)</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Адміністрація Держприкордон-служби</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ДФС</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інші заінтересовані органи державної  влади</w:t>
            </w:r>
          </w:p>
        </w:tc>
        <w:tc>
          <w:tcPr>
            <w:tcW w:w="5243" w:type="dxa"/>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Виконано у звітному періоді</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Підготовлено проект наказу МВС «Про затвердження Положення про автоматизовану інформаційну систему оперативного     призначення     єдиної інформаційної системи МВС» наказ НПУ від 04.04.2017 № 315, з листопада 2016 року. </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21 березня 2017 року проект наказу та Положення, пояснювальну записку до нього та матеріали про погодження направлено до МВС для його підписання та направлення на державну реєстрацію до Міністерства юстиції України (вих. від 21.03.2017  № 2921/01/46-2017).</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shd w:val="clear" w:color="auto" w:fill="FFFFFF"/>
                <w:lang w:eastAsia="ru-RU"/>
              </w:rPr>
            </w:pPr>
            <w:r w:rsidRPr="0068027B">
              <w:rPr>
                <w:rFonts w:ascii="Times New Roman" w:eastAsia="Times New Roman" w:hAnsi="Times New Roman" w:cs="Times New Roman"/>
                <w:color w:val="000000" w:themeColor="text1"/>
                <w:sz w:val="19"/>
                <w:szCs w:val="19"/>
                <w:shd w:val="clear" w:color="auto" w:fill="FFFFFF"/>
                <w:lang w:eastAsia="ru-RU"/>
              </w:rPr>
              <w:t>20.10.2017 року прийнято наказ МВС № 870 «Про затвердження Положення про автоматизовану інформаційну систему оперативного призначення єдиної інформаційної системи МВС». Затверджено у Міністерстві юстиції 27.11.2017 року.</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shd w:val="clear" w:color="auto" w:fill="FFFFFF"/>
                <w:lang w:eastAsia="ru-RU"/>
              </w:rPr>
            </w:pPr>
            <w:r w:rsidRPr="0068027B">
              <w:rPr>
                <w:rFonts w:ascii="Times New Roman" w:eastAsia="Times New Roman" w:hAnsi="Times New Roman" w:cs="Times New Roman"/>
                <w:color w:val="000000" w:themeColor="text1"/>
                <w:sz w:val="19"/>
                <w:szCs w:val="19"/>
                <w:shd w:val="clear" w:color="auto" w:fill="FFFFFF"/>
                <w:lang w:eastAsia="ru-RU"/>
              </w:rPr>
              <w:lastRenderedPageBreak/>
              <w:t xml:space="preserve">За інформацією наданою Службою безпеки України до Міністерства внутрішніх справ України проведено ревізію баз даних органів, підрозділів і закладів СБУ з метою приведення їх у відповідність до вимог законодавства у сфері захисту персональних даних чи припинення експлуатації в іншому випадку. </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shd w:val="clear" w:color="auto" w:fill="FFFFFF"/>
                <w:lang w:eastAsia="ru-RU"/>
              </w:rPr>
            </w:pPr>
            <w:r w:rsidRPr="0068027B">
              <w:rPr>
                <w:rFonts w:ascii="Times New Roman" w:eastAsia="Times New Roman" w:hAnsi="Times New Roman" w:cs="Times New Roman"/>
                <w:color w:val="000000" w:themeColor="text1"/>
                <w:sz w:val="19"/>
                <w:szCs w:val="19"/>
                <w:shd w:val="clear" w:color="auto" w:fill="FFFFFF"/>
                <w:lang w:eastAsia="ru-RU"/>
              </w:rPr>
              <w:t>Державною міграційною службою проведені роботи з перевірки відповідності інформації у електронній БД «Недійсні документи» підсистеми ЄІАСУМП до відповідної інформації, що міститься в картотеках.</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shd w:val="clear" w:color="auto" w:fill="FFFFFF"/>
                <w:lang w:eastAsia="ru-RU"/>
              </w:rPr>
            </w:pPr>
            <w:r w:rsidRPr="0068027B">
              <w:rPr>
                <w:rFonts w:ascii="Times New Roman" w:eastAsia="Times New Roman" w:hAnsi="Times New Roman" w:cs="Times New Roman"/>
                <w:color w:val="000000" w:themeColor="text1"/>
                <w:sz w:val="19"/>
                <w:szCs w:val="19"/>
                <w:shd w:val="clear" w:color="auto" w:fill="FFFFFF"/>
                <w:lang w:eastAsia="ru-RU"/>
              </w:rPr>
              <w:t xml:space="preserve">Адміністрацією Держприкордонслужби організовано роботу </w:t>
            </w:r>
            <w:r w:rsidRPr="0068027B">
              <w:rPr>
                <w:rFonts w:ascii="Times New Roman" w:eastAsia="Times New Roman" w:hAnsi="Times New Roman" w:cs="Times New Roman"/>
                <w:i/>
                <w:color w:val="000000" w:themeColor="text1"/>
                <w:sz w:val="19"/>
                <w:szCs w:val="19"/>
                <w:shd w:val="clear" w:color="auto" w:fill="FFFFFF"/>
                <w:lang w:eastAsia="ru-RU"/>
              </w:rPr>
              <w:t>(наказ Адміністрації Держприкордонслужби від 01.03.2017 № 113АГ)</w:t>
            </w:r>
            <w:r w:rsidRPr="0068027B">
              <w:rPr>
                <w:rFonts w:ascii="Times New Roman" w:eastAsia="Times New Roman" w:hAnsi="Times New Roman" w:cs="Times New Roman"/>
                <w:color w:val="000000" w:themeColor="text1"/>
                <w:sz w:val="19"/>
                <w:szCs w:val="19"/>
                <w:shd w:val="clear" w:color="auto" w:fill="FFFFFF"/>
                <w:lang w:eastAsia="ru-RU"/>
              </w:rPr>
              <w:t xml:space="preserve"> та забезпечено контроль завиконанням необхідних організаційно-технічних заходів із захисту персональних даних в частині, що стосується уточнення структури баз даних відомчих інформаційно-телекомунікаційних систем в рамках виконання заходів із запровадження системи, яка унеможливлює створення надмірних державних баз персональних даних та виключає можливість протиправного втручання у приватність.</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shd w:val="clear" w:color="auto" w:fill="FFFFFF"/>
                <w:lang w:eastAsia="ru-RU"/>
              </w:rPr>
            </w:pPr>
            <w:r w:rsidRPr="0068027B">
              <w:rPr>
                <w:rFonts w:ascii="Times New Roman" w:eastAsia="Times New Roman" w:hAnsi="Times New Roman" w:cs="Times New Roman"/>
                <w:color w:val="000000" w:themeColor="text1"/>
                <w:sz w:val="19"/>
                <w:szCs w:val="19"/>
                <w:shd w:val="clear" w:color="auto" w:fill="FFFFFF"/>
                <w:lang w:eastAsia="ru-RU"/>
              </w:rPr>
              <w:t>Структура баз даних відповідає заявленим технічним вимогам, атестати відповідності комплексних систем захисту інформації є діючими та відповідають нормативно-правовим актам з питань технічного захисту інформації.</w:t>
            </w:r>
          </w:p>
          <w:p w:rsidR="001F0D39" w:rsidRPr="0068027B" w:rsidRDefault="001F0D39" w:rsidP="001F0D39">
            <w:pPr>
              <w:spacing w:before="120" w:after="60" w:line="225" w:lineRule="auto"/>
              <w:jc w:val="both"/>
              <w:rPr>
                <w:rFonts w:ascii="Times New Roman" w:eastAsia="Times New Roman" w:hAnsi="Times New Roman" w:cs="Times New Roman"/>
                <w:color w:val="000000" w:themeColor="text1"/>
                <w:sz w:val="19"/>
                <w:szCs w:val="19"/>
                <w:shd w:val="clear" w:color="auto" w:fill="FFFFFF"/>
                <w:lang w:eastAsia="ru-RU"/>
              </w:rPr>
            </w:pPr>
          </w:p>
          <w:p w:rsidR="001F0D39" w:rsidRPr="0068027B" w:rsidRDefault="001F0D39" w:rsidP="001F0D39">
            <w:pPr>
              <w:spacing w:before="120" w:after="60" w:line="225" w:lineRule="auto"/>
              <w:jc w:val="both"/>
              <w:rPr>
                <w:rFonts w:ascii="Times New Roman" w:eastAsia="Times New Roman" w:hAnsi="Times New Roman" w:cs="Times New Roman"/>
                <w:color w:val="000000" w:themeColor="text1"/>
                <w:sz w:val="19"/>
                <w:szCs w:val="19"/>
                <w:lang w:eastAsia="ru-RU"/>
              </w:rPr>
            </w:pP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p>
        </w:tc>
      </w:tr>
    </w:tbl>
    <w:p w:rsidR="001F0D39" w:rsidRPr="0068027B" w:rsidRDefault="001F0D39" w:rsidP="001F0D39">
      <w:pPr>
        <w:rPr>
          <w:rFonts w:ascii="Times New Roman" w:hAnsi="Times New Roman" w:cs="Times New Roman"/>
          <w:color w:val="000000" w:themeColor="text1"/>
          <w:sz w:val="20"/>
          <w:szCs w:val="20"/>
        </w:rPr>
      </w:pPr>
    </w:p>
    <w:tbl>
      <w:tblPr>
        <w:tblW w:w="15445" w:type="dxa"/>
        <w:tblInd w:w="-318" w:type="dxa"/>
        <w:tblLayout w:type="fixed"/>
        <w:tblLook w:val="04A0" w:firstRow="1" w:lastRow="0" w:firstColumn="1" w:lastColumn="0" w:noHBand="0" w:noVBand="1"/>
      </w:tblPr>
      <w:tblGrid>
        <w:gridCol w:w="1981"/>
        <w:gridCol w:w="2551"/>
        <w:gridCol w:w="1843"/>
        <w:gridCol w:w="1704"/>
        <w:gridCol w:w="2123"/>
        <w:gridCol w:w="5243"/>
      </w:tblGrid>
      <w:tr w:rsidR="0068027B" w:rsidRPr="0068027B" w:rsidTr="001F0D39">
        <w:tc>
          <w:tcPr>
            <w:tcW w:w="15445" w:type="dxa"/>
            <w:gridSpan w:val="6"/>
          </w:tcPr>
          <w:p w:rsidR="001F0D39" w:rsidRPr="0068027B" w:rsidRDefault="001F0D39" w:rsidP="001F0D39">
            <w:pPr>
              <w:spacing w:before="120" w:after="60" w:line="226" w:lineRule="auto"/>
              <w:jc w:val="center"/>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 xml:space="preserve">БЛОК 2. </w:t>
            </w:r>
            <w:r w:rsidRPr="0068027B">
              <w:rPr>
                <w:rFonts w:ascii="Times New Roman" w:eastAsia="Times New Roman" w:hAnsi="Times New Roman" w:cs="Times New Roman"/>
                <w:b/>
                <w:color w:val="000000" w:themeColor="text1"/>
                <w:sz w:val="19"/>
                <w:szCs w:val="19"/>
                <w:u w:val="single"/>
                <w:lang w:eastAsia="ru-RU"/>
              </w:rPr>
              <w:t>«Політичні права»</w:t>
            </w:r>
          </w:p>
        </w:tc>
      </w:tr>
      <w:tr w:rsidR="0068027B" w:rsidRPr="0068027B" w:rsidTr="001F0D39">
        <w:tc>
          <w:tcPr>
            <w:tcW w:w="15445" w:type="dxa"/>
            <w:gridSpan w:val="6"/>
          </w:tcPr>
          <w:p w:rsidR="001F0D39" w:rsidRPr="0068027B" w:rsidRDefault="001F0D39" w:rsidP="001F0D39">
            <w:pPr>
              <w:spacing w:before="240" w:after="60" w:line="228" w:lineRule="auto"/>
              <w:ind w:firstLine="567"/>
              <w:jc w:val="center"/>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lastRenderedPageBreak/>
              <w:t>Забезпечення свободи думки і слова, вираження поглядів і переконань, доступу до</w:t>
            </w:r>
            <w:r w:rsidRPr="0068027B">
              <w:rPr>
                <w:rFonts w:ascii="Times New Roman" w:eastAsia="Times New Roman" w:hAnsi="Times New Roman" w:cs="Times New Roman"/>
                <w:color w:val="000000" w:themeColor="text1"/>
                <w:sz w:val="19"/>
                <w:szCs w:val="19"/>
                <w:lang w:eastAsia="ru-RU"/>
              </w:rPr>
              <w:br/>
              <w:t xml:space="preserve"> інформації та вільного розвитку особистості</w:t>
            </w:r>
            <w:r w:rsidRPr="0068027B">
              <w:rPr>
                <w:rFonts w:ascii="Times New Roman" w:eastAsia="Times New Roman" w:hAnsi="Times New Roman" w:cs="Times New Roman"/>
                <w:color w:val="000000" w:themeColor="text1"/>
                <w:sz w:val="19"/>
                <w:szCs w:val="19"/>
                <w:lang w:eastAsia="ru-RU"/>
              </w:rPr>
              <w:br/>
            </w:r>
            <w:r w:rsidRPr="0068027B">
              <w:rPr>
                <w:rFonts w:ascii="Times New Roman" w:eastAsia="Times New Roman" w:hAnsi="Times New Roman" w:cs="Times New Roman"/>
                <w:i/>
                <w:color w:val="000000" w:themeColor="text1"/>
                <w:sz w:val="19"/>
                <w:szCs w:val="19"/>
                <w:lang w:eastAsia="uk-UA"/>
              </w:rPr>
              <w:t>Забезпечення реалізації права на свободу мирних зібрань та права на свободу об’єднань</w:t>
            </w: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35. Додержання принципів ідеологічної багатоманітності, впровадження інформаційної політики захисту і протидії інформаційній війні, недопущення мови ворожнечі</w:t>
            </w:r>
          </w:p>
        </w:tc>
        <w:tc>
          <w:tcPr>
            <w:tcW w:w="2551" w:type="dxa"/>
          </w:tcPr>
          <w:p w:rsidR="001F0D39" w:rsidRPr="0068027B" w:rsidRDefault="001F0D39" w:rsidP="001F0D39">
            <w:pPr>
              <w:spacing w:before="60" w:after="60" w:line="228" w:lineRule="auto"/>
              <w:rPr>
                <w:rFonts w:ascii="Times New Roman" w:eastAsia="Times New Roman" w:hAnsi="Times New Roman" w:cs="Times New Roman"/>
                <w:bCs/>
                <w:color w:val="000000" w:themeColor="text1"/>
                <w:sz w:val="19"/>
                <w:szCs w:val="19"/>
                <w:lang w:eastAsia="uk-UA"/>
              </w:rPr>
            </w:pPr>
            <w:r w:rsidRPr="0068027B">
              <w:rPr>
                <w:rFonts w:ascii="Times New Roman" w:eastAsia="Times New Roman" w:hAnsi="Times New Roman" w:cs="Times New Roman"/>
                <w:bCs/>
                <w:color w:val="000000" w:themeColor="text1"/>
                <w:sz w:val="19"/>
                <w:szCs w:val="19"/>
                <w:lang w:eastAsia="uk-UA"/>
              </w:rPr>
              <w:t>1) розроблення та внесення до Закону України “Про телебачення і радіомовлення” зміни щодо ліквідації державних та комунальних засобів масової інформації та регламентування діяльності державних і комунальних видань, в яких опубліковується офіційна інформація з передбаченням державного мовлення за межами держави та на тимчасово окупованій території</w:t>
            </w:r>
          </w:p>
        </w:tc>
        <w:tc>
          <w:tcPr>
            <w:tcW w:w="1843" w:type="dxa"/>
          </w:tcPr>
          <w:p w:rsidR="001F0D39" w:rsidRPr="0068027B" w:rsidRDefault="001F0D39" w:rsidP="001F0D39">
            <w:pPr>
              <w:spacing w:before="60" w:after="60" w:line="228" w:lineRule="auto"/>
              <w:rPr>
                <w:rFonts w:ascii="Times New Roman" w:eastAsia="Times New Roman" w:hAnsi="Times New Roman" w:cs="Times New Roman"/>
                <w:bCs/>
                <w:color w:val="000000" w:themeColor="text1"/>
                <w:sz w:val="19"/>
                <w:szCs w:val="19"/>
                <w:lang w:eastAsia="uk-UA"/>
              </w:rPr>
            </w:pPr>
            <w:r w:rsidRPr="0068027B">
              <w:rPr>
                <w:rFonts w:ascii="Times New Roman" w:eastAsia="Times New Roman" w:hAnsi="Times New Roman" w:cs="Times New Roman"/>
                <w:bCs/>
                <w:color w:val="000000" w:themeColor="text1"/>
                <w:sz w:val="19"/>
                <w:szCs w:val="19"/>
                <w:lang w:eastAsia="uk-UA"/>
              </w:rPr>
              <w:t>відповідні законопроекти зареєстровано у Верховній Раді України</w:t>
            </w:r>
          </w:p>
          <w:p w:rsidR="001F0D39" w:rsidRPr="0068027B" w:rsidRDefault="001F0D39" w:rsidP="001F0D39">
            <w:pPr>
              <w:spacing w:before="60" w:after="60" w:line="228" w:lineRule="auto"/>
              <w:rPr>
                <w:rFonts w:ascii="Times New Roman" w:eastAsia="Times New Roman" w:hAnsi="Times New Roman" w:cs="Times New Roman"/>
                <w:strike/>
                <w:color w:val="000000" w:themeColor="text1"/>
                <w:sz w:val="19"/>
                <w:szCs w:val="19"/>
                <w:lang w:eastAsia="en-GB"/>
              </w:rPr>
            </w:pPr>
            <w:r w:rsidRPr="0068027B">
              <w:rPr>
                <w:rFonts w:ascii="Times New Roman" w:eastAsia="Times New Roman" w:hAnsi="Times New Roman" w:cs="Times New Roman"/>
                <w:bCs/>
                <w:color w:val="000000" w:themeColor="text1"/>
                <w:sz w:val="19"/>
                <w:szCs w:val="19"/>
                <w:lang w:eastAsia="uk-UA"/>
              </w:rPr>
              <w:t>відсутність державної підтримки конкретної ідеології/невтручання держави у формування ідеології (відсутність державної ідеології)</w:t>
            </w:r>
          </w:p>
        </w:tc>
        <w:tc>
          <w:tcPr>
            <w:tcW w:w="1704"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IV квартал 2016 р.</w:t>
            </w:r>
          </w:p>
        </w:tc>
        <w:tc>
          <w:tcPr>
            <w:tcW w:w="2123"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МІП</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Держкомтелерадіо</w:t>
            </w:r>
          </w:p>
        </w:tc>
        <w:tc>
          <w:tcPr>
            <w:tcW w:w="5243" w:type="dxa"/>
          </w:tcPr>
          <w:p w:rsidR="001F0D39" w:rsidRPr="0068027B" w:rsidRDefault="001F0D39" w:rsidP="001F0D39">
            <w:pPr>
              <w:spacing w:after="0" w:line="240" w:lineRule="auto"/>
              <w:ind w:firstLine="720"/>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Інформацію не надано</w:t>
            </w:r>
          </w:p>
        </w:tc>
      </w:tr>
      <w:tr w:rsidR="0068027B" w:rsidRPr="0068027B" w:rsidTr="001F0D39">
        <w:tc>
          <w:tcPr>
            <w:tcW w:w="1981" w:type="dxa"/>
          </w:tcPr>
          <w:p w:rsidR="001F0D39" w:rsidRPr="0068027B" w:rsidRDefault="001F0D39" w:rsidP="001F0D39">
            <w:pPr>
              <w:spacing w:before="60" w:after="0" w:line="226"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spacing w:before="60" w:after="0" w:line="226" w:lineRule="auto"/>
              <w:rPr>
                <w:rFonts w:ascii="Times New Roman" w:eastAsia="Times New Roman" w:hAnsi="Times New Roman" w:cs="Times New Roman"/>
                <w:bCs/>
                <w:color w:val="000000" w:themeColor="text1"/>
                <w:sz w:val="19"/>
                <w:szCs w:val="19"/>
                <w:lang w:eastAsia="uk-UA"/>
              </w:rPr>
            </w:pPr>
            <w:r w:rsidRPr="0068027B">
              <w:rPr>
                <w:rFonts w:ascii="Times New Roman" w:eastAsia="Times New Roman" w:hAnsi="Times New Roman" w:cs="Times New Roman"/>
                <w:bCs/>
                <w:color w:val="000000" w:themeColor="text1"/>
                <w:sz w:val="19"/>
                <w:szCs w:val="19"/>
                <w:lang w:eastAsia="uk-UA"/>
              </w:rPr>
              <w:t>2) адаптування редакційної політики до міжнародних стандартів провадження журналістської діяльності в умовах збройного конфлікту</w:t>
            </w:r>
          </w:p>
          <w:p w:rsidR="001F0D39" w:rsidRPr="0068027B" w:rsidRDefault="001F0D39" w:rsidP="001F0D39">
            <w:pPr>
              <w:spacing w:before="60" w:after="0" w:line="226" w:lineRule="auto"/>
              <w:rPr>
                <w:rFonts w:ascii="Times New Roman" w:eastAsia="Times New Roman" w:hAnsi="Times New Roman" w:cs="Times New Roman"/>
                <w:bCs/>
                <w:color w:val="000000" w:themeColor="text1"/>
                <w:sz w:val="19"/>
                <w:szCs w:val="19"/>
                <w:lang w:eastAsia="uk-UA"/>
              </w:rPr>
            </w:pPr>
            <w:r w:rsidRPr="0068027B">
              <w:rPr>
                <w:rFonts w:ascii="Times New Roman" w:eastAsia="Times New Roman" w:hAnsi="Times New Roman" w:cs="Times New Roman"/>
                <w:bCs/>
                <w:color w:val="000000" w:themeColor="text1"/>
                <w:sz w:val="19"/>
                <w:szCs w:val="19"/>
                <w:lang w:eastAsia="uk-UA"/>
              </w:rPr>
              <w:t>формування інформаційної політики в умовах збройного конфлікту</w:t>
            </w:r>
          </w:p>
          <w:p w:rsidR="001F0D39" w:rsidRPr="0068027B" w:rsidRDefault="001F0D39" w:rsidP="001F0D39">
            <w:pPr>
              <w:spacing w:before="60" w:after="0" w:line="226" w:lineRule="auto"/>
              <w:rPr>
                <w:rFonts w:ascii="Times New Roman" w:eastAsia="Times New Roman" w:hAnsi="Times New Roman" w:cs="Times New Roman"/>
                <w:bCs/>
                <w:color w:val="000000" w:themeColor="text1"/>
                <w:sz w:val="19"/>
                <w:szCs w:val="19"/>
                <w:lang w:eastAsia="uk-UA"/>
              </w:rPr>
            </w:pPr>
            <w:r w:rsidRPr="0068027B">
              <w:rPr>
                <w:rFonts w:ascii="Times New Roman" w:eastAsia="Times New Roman" w:hAnsi="Times New Roman" w:cs="Times New Roman"/>
                <w:bCs/>
                <w:color w:val="000000" w:themeColor="text1"/>
                <w:sz w:val="19"/>
                <w:szCs w:val="19"/>
                <w:lang w:eastAsia="uk-UA"/>
              </w:rPr>
              <w:t>проведення навчання редакторів та журналістів міжнародних стандартів з питань провадження журналістської діяльності в умовах збройного конфлікту та загального інформування населення</w:t>
            </w:r>
          </w:p>
        </w:tc>
        <w:tc>
          <w:tcPr>
            <w:tcW w:w="1843" w:type="dxa"/>
          </w:tcPr>
          <w:p w:rsidR="001F0D39" w:rsidRPr="0068027B" w:rsidRDefault="001F0D39" w:rsidP="001F0D39">
            <w:pPr>
              <w:spacing w:before="60" w:after="0" w:line="226" w:lineRule="auto"/>
              <w:rPr>
                <w:rFonts w:ascii="Times New Roman" w:eastAsia="Times New Roman" w:hAnsi="Times New Roman" w:cs="Times New Roman"/>
                <w:bCs/>
                <w:color w:val="000000" w:themeColor="text1"/>
                <w:sz w:val="19"/>
                <w:szCs w:val="19"/>
                <w:lang w:eastAsia="uk-UA"/>
              </w:rPr>
            </w:pPr>
            <w:r w:rsidRPr="0068027B">
              <w:rPr>
                <w:rFonts w:ascii="Times New Roman" w:eastAsia="Times New Roman" w:hAnsi="Times New Roman" w:cs="Times New Roman"/>
                <w:bCs/>
                <w:color w:val="000000" w:themeColor="text1"/>
                <w:sz w:val="19"/>
                <w:szCs w:val="19"/>
                <w:lang w:eastAsia="uk-UA"/>
              </w:rPr>
              <w:t>адаптовано редакційну політику до  міжнародних стандартів провадження журналістської діяльності в умовах збройного конфлікту</w:t>
            </w:r>
          </w:p>
          <w:p w:rsidR="001F0D39" w:rsidRPr="0068027B" w:rsidRDefault="001F0D39" w:rsidP="001F0D39">
            <w:pPr>
              <w:spacing w:before="60" w:after="0" w:line="226" w:lineRule="auto"/>
              <w:rPr>
                <w:rFonts w:ascii="Times New Roman" w:eastAsia="Times New Roman" w:hAnsi="Times New Roman" w:cs="Times New Roman"/>
                <w:bCs/>
                <w:color w:val="000000" w:themeColor="text1"/>
                <w:sz w:val="19"/>
                <w:szCs w:val="19"/>
                <w:lang w:eastAsia="uk-UA"/>
              </w:rPr>
            </w:pPr>
            <w:r w:rsidRPr="0068027B">
              <w:rPr>
                <w:rFonts w:ascii="Times New Roman" w:eastAsia="Times New Roman" w:hAnsi="Times New Roman" w:cs="Times New Roman"/>
                <w:bCs/>
                <w:color w:val="000000" w:themeColor="text1"/>
                <w:sz w:val="19"/>
                <w:szCs w:val="19"/>
                <w:lang w:eastAsia="uk-UA"/>
              </w:rPr>
              <w:t>сформовано інформаційну політику в умовах збройного конфлікту</w:t>
            </w:r>
          </w:p>
        </w:tc>
        <w:tc>
          <w:tcPr>
            <w:tcW w:w="1704" w:type="dxa"/>
          </w:tcPr>
          <w:p w:rsidR="001F0D39" w:rsidRPr="0068027B" w:rsidRDefault="001F0D39" w:rsidP="001F0D39">
            <w:pPr>
              <w:spacing w:before="60" w:after="0" w:line="226"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IV квартал 2016 р.</w:t>
            </w:r>
          </w:p>
        </w:tc>
        <w:tc>
          <w:tcPr>
            <w:tcW w:w="2123" w:type="dxa"/>
          </w:tcPr>
          <w:p w:rsidR="001F0D39" w:rsidRPr="0068027B" w:rsidRDefault="001F0D39" w:rsidP="001F0D39">
            <w:pPr>
              <w:spacing w:before="60" w:after="0" w:line="226"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МІП</w:t>
            </w:r>
          </w:p>
          <w:p w:rsidR="001F0D39" w:rsidRPr="0068027B" w:rsidRDefault="001F0D39" w:rsidP="001F0D39">
            <w:pPr>
              <w:spacing w:before="60" w:after="0" w:line="226"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Держкомтелерадіо</w:t>
            </w:r>
          </w:p>
        </w:tc>
        <w:tc>
          <w:tcPr>
            <w:tcW w:w="5243" w:type="dxa"/>
          </w:tcPr>
          <w:p w:rsidR="001F0D39" w:rsidRPr="0068027B" w:rsidRDefault="001F0D39" w:rsidP="001F0D39">
            <w:pPr>
              <w:spacing w:after="0" w:line="240" w:lineRule="auto"/>
              <w:ind w:firstLine="720"/>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Виконано частково</w:t>
            </w:r>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val="ru-RU" w:eastAsia="ru-RU"/>
              </w:rPr>
            </w:pPr>
            <w:r w:rsidRPr="0068027B">
              <w:rPr>
                <w:rFonts w:ascii="Times New Roman" w:eastAsia="Times New Roman" w:hAnsi="Times New Roman" w:cs="Times New Roman"/>
                <w:color w:val="000000" w:themeColor="text1"/>
                <w:sz w:val="19"/>
                <w:szCs w:val="19"/>
                <w:lang w:val="ru-RU" w:eastAsia="ru-RU"/>
              </w:rPr>
              <w:t xml:space="preserve">Липень 2018 року - Проведено комунікаційні кампанії у сфері популяризації Збройних сил </w:t>
            </w:r>
            <w:r w:rsidRPr="0068027B">
              <w:rPr>
                <w:rFonts w:ascii="Times New Roman" w:eastAsia="Times New Roman" w:hAnsi="Times New Roman" w:cs="Times New Roman"/>
                <w:color w:val="000000" w:themeColor="text1"/>
                <w:sz w:val="19"/>
                <w:szCs w:val="19"/>
                <w:lang w:eastAsia="ru-RU"/>
              </w:rPr>
              <w:t xml:space="preserve">України </w:t>
            </w:r>
            <w:hyperlink r:id="rId10" w:history="1">
              <w:r w:rsidRPr="0068027B">
                <w:rPr>
                  <w:rStyle w:val="a3"/>
                  <w:rFonts w:ascii="Times New Roman" w:eastAsia="Times New Roman" w:hAnsi="Times New Roman" w:cs="Times New Roman"/>
                  <w:bCs/>
                  <w:color w:val="000000" w:themeColor="text1"/>
                  <w:sz w:val="19"/>
                  <w:szCs w:val="19"/>
                  <w:lang w:val="ru-RU" w:eastAsia="ru-RU"/>
                </w:rPr>
                <w:t>«Ти потрібен зараз»</w:t>
              </w:r>
            </w:hyperlink>
            <w:r w:rsidRPr="0068027B">
              <w:rPr>
                <w:rFonts w:ascii="Times New Roman" w:eastAsia="Times New Roman" w:hAnsi="Times New Roman" w:cs="Times New Roman"/>
                <w:color w:val="000000" w:themeColor="text1"/>
                <w:sz w:val="19"/>
                <w:szCs w:val="19"/>
                <w:lang w:val="ru-RU" w:eastAsia="ru-RU"/>
              </w:rPr>
              <w:t> та </w:t>
            </w:r>
            <w:hyperlink r:id="rId11" w:history="1">
              <w:r w:rsidRPr="0068027B">
                <w:rPr>
                  <w:rStyle w:val="a3"/>
                  <w:rFonts w:ascii="Times New Roman" w:eastAsia="Times New Roman" w:hAnsi="Times New Roman" w:cs="Times New Roman"/>
                  <w:bCs/>
                  <w:color w:val="000000" w:themeColor="text1"/>
                  <w:sz w:val="19"/>
                  <w:szCs w:val="19"/>
                  <w:lang w:val="ru-RU" w:eastAsia="ru-RU"/>
                </w:rPr>
                <w:t>«Я АРМІЯ»</w:t>
              </w:r>
            </w:hyperlink>
            <w:r w:rsidRPr="0068027B">
              <w:rPr>
                <w:rFonts w:ascii="Times New Roman" w:eastAsia="Times New Roman" w:hAnsi="Times New Roman" w:cs="Times New Roman"/>
                <w:color w:val="000000" w:themeColor="text1"/>
                <w:sz w:val="19"/>
                <w:szCs w:val="19"/>
                <w:lang w:val="ru-RU" w:eastAsia="ru-RU"/>
              </w:rPr>
              <w:t>. В рамках кампанії надрукован</w:t>
            </w:r>
            <w:r w:rsidRPr="0068027B">
              <w:rPr>
                <w:rFonts w:ascii="Times New Roman" w:eastAsia="Times New Roman" w:hAnsi="Times New Roman" w:cs="Times New Roman"/>
                <w:color w:val="000000" w:themeColor="text1"/>
                <w:sz w:val="19"/>
                <w:szCs w:val="19"/>
                <w:lang w:eastAsia="ru-RU"/>
              </w:rPr>
              <w:t>о</w:t>
            </w:r>
            <w:r w:rsidRPr="0068027B">
              <w:rPr>
                <w:rFonts w:ascii="Times New Roman" w:eastAsia="Times New Roman" w:hAnsi="Times New Roman" w:cs="Times New Roman"/>
                <w:color w:val="000000" w:themeColor="text1"/>
                <w:sz w:val="19"/>
                <w:szCs w:val="19"/>
                <w:lang w:val="ru-RU" w:eastAsia="ru-RU"/>
              </w:rPr>
              <w:t xml:space="preserve"> плакати переможців конкурсу «Допоможи війську плакатом», проведеного виданням «Петро і Мазепа».</w:t>
            </w:r>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П</w:t>
            </w:r>
            <w:r w:rsidRPr="0068027B">
              <w:rPr>
                <w:rFonts w:ascii="Times New Roman" w:eastAsia="Times New Roman" w:hAnsi="Times New Roman" w:cs="Times New Roman"/>
                <w:color w:val="000000" w:themeColor="text1"/>
                <w:sz w:val="19"/>
                <w:szCs w:val="19"/>
                <w:lang w:val="ru-RU" w:eastAsia="ru-RU"/>
              </w:rPr>
              <w:t xml:space="preserve">лакати </w:t>
            </w:r>
            <w:r w:rsidRPr="0068027B">
              <w:rPr>
                <w:rFonts w:ascii="Times New Roman" w:eastAsia="Times New Roman" w:hAnsi="Times New Roman" w:cs="Times New Roman"/>
                <w:color w:val="000000" w:themeColor="text1"/>
                <w:sz w:val="19"/>
                <w:szCs w:val="19"/>
                <w:lang w:eastAsia="ru-RU"/>
              </w:rPr>
              <w:t>п</w:t>
            </w:r>
            <w:r w:rsidRPr="0068027B">
              <w:rPr>
                <w:rFonts w:ascii="Times New Roman" w:eastAsia="Times New Roman" w:hAnsi="Times New Roman" w:cs="Times New Roman"/>
                <w:color w:val="000000" w:themeColor="text1"/>
                <w:sz w:val="19"/>
                <w:szCs w:val="19"/>
                <w:lang w:val="ru-RU" w:eastAsia="ru-RU"/>
              </w:rPr>
              <w:t>оши</w:t>
            </w:r>
            <w:r w:rsidRPr="0068027B">
              <w:rPr>
                <w:rFonts w:ascii="Times New Roman" w:eastAsia="Times New Roman" w:hAnsi="Times New Roman" w:cs="Times New Roman"/>
                <w:color w:val="000000" w:themeColor="text1"/>
                <w:sz w:val="19"/>
                <w:szCs w:val="19"/>
                <w:lang w:eastAsia="ru-RU"/>
              </w:rPr>
              <w:t>рено</w:t>
            </w:r>
            <w:r w:rsidRPr="0068027B">
              <w:rPr>
                <w:rFonts w:ascii="Times New Roman" w:eastAsia="Times New Roman" w:hAnsi="Times New Roman" w:cs="Times New Roman"/>
                <w:color w:val="000000" w:themeColor="text1"/>
                <w:sz w:val="19"/>
                <w:szCs w:val="19"/>
                <w:lang w:val="ru-RU" w:eastAsia="ru-RU"/>
              </w:rPr>
              <w:t xml:space="preserve"> у військкоматах та військових частинах</w:t>
            </w:r>
            <w:r w:rsidRPr="0068027B">
              <w:rPr>
                <w:rFonts w:ascii="Times New Roman" w:eastAsia="Times New Roman" w:hAnsi="Times New Roman" w:cs="Times New Roman"/>
                <w:color w:val="000000" w:themeColor="text1"/>
                <w:sz w:val="19"/>
                <w:szCs w:val="19"/>
                <w:lang w:eastAsia="ru-RU"/>
              </w:rPr>
              <w:t>,</w:t>
            </w:r>
            <w:r w:rsidRPr="0068027B">
              <w:rPr>
                <w:rFonts w:ascii="Times New Roman" w:eastAsia="Times New Roman" w:hAnsi="Times New Roman" w:cs="Times New Roman"/>
                <w:color w:val="000000" w:themeColor="text1"/>
                <w:sz w:val="19"/>
                <w:szCs w:val="19"/>
                <w:lang w:val="ru-RU" w:eastAsia="ru-RU"/>
              </w:rPr>
              <w:t xml:space="preserve"> </w:t>
            </w:r>
            <w:r w:rsidRPr="0068027B">
              <w:rPr>
                <w:rFonts w:ascii="Times New Roman" w:eastAsia="Times New Roman" w:hAnsi="Times New Roman" w:cs="Times New Roman"/>
                <w:bCs/>
                <w:color w:val="000000" w:themeColor="text1"/>
                <w:sz w:val="19"/>
                <w:szCs w:val="19"/>
                <w:lang w:val="ru-RU" w:eastAsia="ru-RU"/>
              </w:rPr>
              <w:t xml:space="preserve">передано для військових Сухопутних військ у Краматорську, </w:t>
            </w:r>
            <w:r w:rsidRPr="0068027B">
              <w:rPr>
                <w:rFonts w:ascii="Times New Roman" w:eastAsia="Times New Roman" w:hAnsi="Times New Roman" w:cs="Times New Roman"/>
                <w:color w:val="000000" w:themeColor="text1"/>
                <w:sz w:val="19"/>
                <w:szCs w:val="19"/>
                <w:lang w:eastAsia="ru-RU"/>
              </w:rPr>
              <w:t xml:space="preserve"> т</w:t>
            </w:r>
            <w:r w:rsidRPr="0068027B">
              <w:rPr>
                <w:rFonts w:ascii="Times New Roman" w:eastAsia="Times New Roman" w:hAnsi="Times New Roman" w:cs="Times New Roman"/>
                <w:color w:val="000000" w:themeColor="text1"/>
                <w:sz w:val="19"/>
                <w:szCs w:val="19"/>
                <w:lang w:val="ru-RU" w:eastAsia="ru-RU"/>
              </w:rPr>
              <w:t>акож</w:t>
            </w:r>
            <w:r w:rsidRPr="0068027B">
              <w:rPr>
                <w:rFonts w:ascii="Times New Roman" w:eastAsia="Times New Roman" w:hAnsi="Times New Roman" w:cs="Times New Roman"/>
                <w:color w:val="000000" w:themeColor="text1"/>
                <w:sz w:val="19"/>
                <w:szCs w:val="19"/>
                <w:lang w:eastAsia="ru-RU"/>
              </w:rPr>
              <w:t xml:space="preserve"> </w:t>
            </w:r>
            <w:r w:rsidRPr="0068027B">
              <w:rPr>
                <w:rFonts w:ascii="Times New Roman" w:eastAsia="Times New Roman" w:hAnsi="Times New Roman" w:cs="Times New Roman"/>
                <w:color w:val="000000" w:themeColor="text1"/>
                <w:sz w:val="19"/>
                <w:szCs w:val="19"/>
                <w:lang w:val="ru-RU" w:eastAsia="ru-RU"/>
              </w:rPr>
              <w:t>розміщен</w:t>
            </w:r>
            <w:r w:rsidRPr="0068027B">
              <w:rPr>
                <w:rFonts w:ascii="Times New Roman" w:eastAsia="Times New Roman" w:hAnsi="Times New Roman" w:cs="Times New Roman"/>
                <w:color w:val="000000" w:themeColor="text1"/>
                <w:sz w:val="19"/>
                <w:szCs w:val="19"/>
                <w:lang w:eastAsia="ru-RU"/>
              </w:rPr>
              <w:t>о</w:t>
            </w:r>
            <w:r w:rsidRPr="0068027B">
              <w:rPr>
                <w:rFonts w:ascii="Times New Roman" w:eastAsia="Times New Roman" w:hAnsi="Times New Roman" w:cs="Times New Roman"/>
                <w:color w:val="000000" w:themeColor="text1"/>
                <w:sz w:val="19"/>
                <w:szCs w:val="19"/>
                <w:lang w:val="ru-RU" w:eastAsia="ru-RU"/>
              </w:rPr>
              <w:t xml:space="preserve"> на бордах по всій території України.</w:t>
            </w:r>
          </w:p>
          <w:p w:rsidR="002D47F4" w:rsidRPr="0068027B" w:rsidRDefault="0068027B"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hyperlink r:id="rId12" w:history="1">
              <w:r w:rsidR="002D47F4" w:rsidRPr="0068027B">
                <w:rPr>
                  <w:rStyle w:val="a3"/>
                  <w:rFonts w:ascii="Times New Roman" w:eastAsia="Times New Roman" w:hAnsi="Times New Roman" w:cs="Times New Roman"/>
                  <w:color w:val="000000" w:themeColor="text1"/>
                  <w:sz w:val="19"/>
                  <w:szCs w:val="19"/>
                  <w:lang w:eastAsia="ru-RU"/>
                </w:rPr>
                <w:t>https://mip.gov.ua/news/2487.html</w:t>
              </w:r>
            </w:hyperlink>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Липень 2018 року - Міністерство інформаційної політики України налагоджує двосторонню комунікацію з компанією </w:t>
            </w:r>
            <w:r w:rsidRPr="0068027B">
              <w:rPr>
                <w:rFonts w:ascii="Times New Roman" w:eastAsia="Times New Roman" w:hAnsi="Times New Roman" w:cs="Times New Roman"/>
                <w:color w:val="000000" w:themeColor="text1"/>
                <w:sz w:val="19"/>
                <w:szCs w:val="19"/>
                <w:lang w:val="ru-RU" w:eastAsia="ru-RU"/>
              </w:rPr>
              <w:t>Facebook</w:t>
            </w:r>
            <w:r w:rsidRPr="0068027B">
              <w:rPr>
                <w:rFonts w:ascii="Times New Roman" w:eastAsia="Times New Roman" w:hAnsi="Times New Roman" w:cs="Times New Roman"/>
                <w:color w:val="000000" w:themeColor="text1"/>
                <w:sz w:val="19"/>
                <w:szCs w:val="19"/>
                <w:lang w:eastAsia="ru-RU"/>
              </w:rPr>
              <w:t>.</w:t>
            </w:r>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lastRenderedPageBreak/>
              <w:t xml:space="preserve">Міністерство звернулося з листом до керівництва компанії у зв’язку з порушеннями соціальною мережею свободи слова українських користувачів, а також де-факто політикою сприяння поширенню фейкових новин і пропаганди державою-агресором Російською </w:t>
            </w:r>
            <w:r w:rsidRPr="0068027B">
              <w:rPr>
                <w:rFonts w:ascii="Times New Roman" w:eastAsia="Times New Roman" w:hAnsi="Times New Roman" w:cs="Times New Roman"/>
                <w:color w:val="000000" w:themeColor="text1"/>
                <w:sz w:val="19"/>
                <w:szCs w:val="19"/>
                <w:lang w:val="ru-RU" w:eastAsia="ru-RU"/>
              </w:rPr>
              <w:t>Федерацією та підконтрольними їй терористичними угрупованнями — т. зв. «Донецькою Народною Республікою» (ДНР) і «Луганською Народною Республікою» (ЛНР)</w:t>
            </w:r>
            <w:r w:rsidRPr="0068027B">
              <w:rPr>
                <w:rFonts w:ascii="Times New Roman" w:eastAsia="Times New Roman" w:hAnsi="Times New Roman" w:cs="Times New Roman"/>
                <w:color w:val="000000" w:themeColor="text1"/>
                <w:sz w:val="19"/>
                <w:szCs w:val="19"/>
                <w:lang w:eastAsia="ru-RU"/>
              </w:rPr>
              <w:t>.</w:t>
            </w:r>
          </w:p>
          <w:p w:rsidR="002D47F4" w:rsidRPr="0068027B" w:rsidRDefault="0068027B"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hyperlink r:id="rId13" w:history="1">
              <w:r w:rsidR="002D47F4" w:rsidRPr="0068027B">
                <w:rPr>
                  <w:rStyle w:val="a3"/>
                  <w:rFonts w:ascii="Times New Roman" w:eastAsia="Times New Roman" w:hAnsi="Times New Roman" w:cs="Times New Roman"/>
                  <w:color w:val="000000" w:themeColor="text1"/>
                  <w:sz w:val="19"/>
                  <w:szCs w:val="19"/>
                  <w:lang w:eastAsia="ru-RU"/>
                </w:rPr>
                <w:t>https://mip.gov.ua/news/2488.html</w:t>
              </w:r>
            </w:hyperlink>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Заступник Міністра інформаційної політики України Дмитро Золотухін провів зустріч з представниками компанії</w:t>
            </w:r>
            <w:r w:rsidRPr="0068027B">
              <w:rPr>
                <w:rFonts w:ascii="Times New Roman" w:eastAsia="Times New Roman" w:hAnsi="Times New Roman" w:cs="Times New Roman"/>
                <w:color w:val="000000" w:themeColor="text1"/>
                <w:sz w:val="19"/>
                <w:szCs w:val="19"/>
                <w:lang w:val="ru-RU" w:eastAsia="ru-RU"/>
              </w:rPr>
              <w:t> Facebook</w:t>
            </w:r>
            <w:r w:rsidRPr="0068027B">
              <w:rPr>
                <w:rFonts w:ascii="Times New Roman" w:eastAsia="Times New Roman" w:hAnsi="Times New Roman" w:cs="Times New Roman"/>
                <w:color w:val="000000" w:themeColor="text1"/>
                <w:sz w:val="19"/>
                <w:szCs w:val="19"/>
                <w:lang w:eastAsia="ru-RU"/>
              </w:rPr>
              <w:t xml:space="preserve"> під час перебування з робочим візитом у Лондоні на запрошення Уряду Великої Британії.</w:t>
            </w:r>
            <w:r w:rsidRPr="0068027B">
              <w:rPr>
                <w:rFonts w:ascii="Times New Roman" w:eastAsia="Times New Roman" w:hAnsi="Times New Roman" w:cs="Times New Roman"/>
                <w:color w:val="000000" w:themeColor="text1"/>
                <w:sz w:val="19"/>
                <w:szCs w:val="19"/>
                <w:lang w:val="ru-RU" w:eastAsia="ru-RU"/>
              </w:rPr>
              <w:t> </w:t>
            </w:r>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Провідна фахівчиня компанії з питань політики соціальної мережі у сфері контртероризму Д-р Ерін Марі Салтман, Керівник напрямку Політики</w:t>
            </w:r>
            <w:r w:rsidRPr="0068027B">
              <w:rPr>
                <w:rFonts w:ascii="Times New Roman" w:eastAsia="Times New Roman" w:hAnsi="Times New Roman" w:cs="Times New Roman"/>
                <w:color w:val="000000" w:themeColor="text1"/>
                <w:sz w:val="19"/>
                <w:szCs w:val="19"/>
                <w:lang w:val="ru-RU" w:eastAsia="ru-RU"/>
              </w:rPr>
              <w:t> Facebook</w:t>
            </w:r>
            <w:r w:rsidRPr="0068027B">
              <w:rPr>
                <w:rFonts w:ascii="Times New Roman" w:eastAsia="Times New Roman" w:hAnsi="Times New Roman" w:cs="Times New Roman"/>
                <w:color w:val="000000" w:themeColor="text1"/>
                <w:sz w:val="19"/>
                <w:szCs w:val="19"/>
                <w:lang w:eastAsia="ru-RU"/>
              </w:rPr>
              <w:t xml:space="preserve"> в Центральній та Східній Європі Габріела Чех та заступник Міністра обговорили процес вдосконалення політик</w:t>
            </w:r>
            <w:r w:rsidRPr="0068027B">
              <w:rPr>
                <w:rFonts w:ascii="Times New Roman" w:eastAsia="Times New Roman" w:hAnsi="Times New Roman" w:cs="Times New Roman"/>
                <w:color w:val="000000" w:themeColor="text1"/>
                <w:sz w:val="19"/>
                <w:szCs w:val="19"/>
                <w:lang w:val="ru-RU" w:eastAsia="ru-RU"/>
              </w:rPr>
              <w:t> Facebook</w:t>
            </w:r>
            <w:r w:rsidRPr="0068027B">
              <w:rPr>
                <w:rFonts w:ascii="Times New Roman" w:eastAsia="Times New Roman" w:hAnsi="Times New Roman" w:cs="Times New Roman"/>
                <w:color w:val="000000" w:themeColor="text1"/>
                <w:sz w:val="19"/>
                <w:szCs w:val="19"/>
                <w:lang w:eastAsia="ru-RU"/>
              </w:rPr>
              <w:t xml:space="preserve"> та їх імплементації.</w:t>
            </w:r>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Представники соціальної мережі вчергове запевнили Дмитра Золотухіна в тому, що в питаннях імплементації політик</w:t>
            </w:r>
            <w:r w:rsidRPr="0068027B">
              <w:rPr>
                <w:rFonts w:ascii="Times New Roman" w:eastAsia="Times New Roman" w:hAnsi="Times New Roman" w:cs="Times New Roman"/>
                <w:color w:val="000000" w:themeColor="text1"/>
                <w:sz w:val="19"/>
                <w:szCs w:val="19"/>
                <w:lang w:val="ru-RU" w:eastAsia="ru-RU"/>
              </w:rPr>
              <w:t> Facebook</w:t>
            </w:r>
            <w:r w:rsidRPr="0068027B">
              <w:rPr>
                <w:rFonts w:ascii="Times New Roman" w:eastAsia="Times New Roman" w:hAnsi="Times New Roman" w:cs="Times New Roman"/>
                <w:color w:val="000000" w:themeColor="text1"/>
                <w:sz w:val="19"/>
                <w:szCs w:val="19"/>
                <w:lang w:eastAsia="ru-RU"/>
              </w:rPr>
              <w:t xml:space="preserve"> немає жодного конфлікту інтересів, а саме – громадяни Росії не здійснюють модерації контенту, створюваного українськими користувачами, та не мають впливу на процес прийняття рішень щодо блокування та видалення контенту, який порушує стандарти спільноти.</w:t>
            </w:r>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Дмитро Золотухін, у свою чергу, ознайомив представників компанії з ситуаціями, які викликають глибоке занепокоєння з боку Міністерства інформаційної політики України, щодо можливих порушень свободи слова внаслідок блокування українських журналістів і блогерів.</w:t>
            </w:r>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val="ru-RU" w:eastAsia="ru-RU"/>
              </w:rPr>
            </w:pPr>
            <w:r w:rsidRPr="0068027B">
              <w:rPr>
                <w:rFonts w:ascii="Times New Roman" w:eastAsia="Times New Roman" w:hAnsi="Times New Roman" w:cs="Times New Roman"/>
                <w:color w:val="000000" w:themeColor="text1"/>
                <w:sz w:val="19"/>
                <w:szCs w:val="19"/>
                <w:lang w:val="ru-RU" w:eastAsia="ru-RU"/>
              </w:rPr>
              <w:t>Сторони досягли домовленості підтримувати обмін інформацією стосовно конкретних ситуацій з блокуванням українських користувачів, за умов наявності детальних відомостей щодо причин та обставин блокувань. Представники Міністерства зможуть за необхідності направляти деталізовану інформацію про блокування українських користувачів для додаткового розгляду на предмет наявності фактів порушення стандартів спільноти Facebook.</w:t>
            </w:r>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val="ru-RU" w:eastAsia="ru-RU"/>
              </w:rPr>
            </w:pPr>
            <w:r w:rsidRPr="0068027B">
              <w:rPr>
                <w:rFonts w:ascii="Times New Roman" w:eastAsia="Times New Roman" w:hAnsi="Times New Roman" w:cs="Times New Roman"/>
                <w:color w:val="000000" w:themeColor="text1"/>
                <w:sz w:val="19"/>
                <w:szCs w:val="19"/>
                <w:lang w:val="ru-RU" w:eastAsia="ru-RU"/>
              </w:rPr>
              <w:t xml:space="preserve">Окрім зазначеного, Дмитро Золотухін також довів до відома представників компанії Facebook юридичну позицію </w:t>
            </w:r>
            <w:r w:rsidRPr="0068027B">
              <w:rPr>
                <w:rFonts w:ascii="Times New Roman" w:eastAsia="Times New Roman" w:hAnsi="Times New Roman" w:cs="Times New Roman"/>
                <w:color w:val="000000" w:themeColor="text1"/>
                <w:sz w:val="19"/>
                <w:szCs w:val="19"/>
                <w:lang w:val="ru-RU" w:eastAsia="ru-RU"/>
              </w:rPr>
              <w:lastRenderedPageBreak/>
              <w:t>України щодо фактів терористичної діяльності представників так званих ДНР і ЛНР, а також фінансової та іншої підтримки цієї терористичної діяльності з боку Російської Федерації. Пані Ерін Марі Салтман підкреслила, що компанія Facebook дуже уважно ставиться до проблем протидії тероризму та здійснює масштабну діяльність щодо протидії проявам інформаційної підтримки насильства чи насильницької ідеології.</w:t>
            </w:r>
          </w:p>
          <w:p w:rsidR="002D47F4" w:rsidRPr="0068027B" w:rsidRDefault="002D47F4" w:rsidP="00150F55">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val="ru-RU" w:eastAsia="ru-RU"/>
              </w:rPr>
              <w:t>Серед іншого, заступник Міністра та представники Фейсбук обговорили можливе поглиблення співпраці у сфері забезпечення безпеки дітей онлайн. Зокрема, українська громадська організація «Ла-Страда», за підтримки Міністерства, вже </w:t>
            </w:r>
            <w:hyperlink r:id="rId14" w:history="1">
              <w:r w:rsidRPr="0068027B">
                <w:rPr>
                  <w:rStyle w:val="a3"/>
                  <w:rFonts w:ascii="Times New Roman" w:eastAsia="Times New Roman" w:hAnsi="Times New Roman" w:cs="Times New Roman"/>
                  <w:color w:val="000000" w:themeColor="text1"/>
                  <w:sz w:val="19"/>
                  <w:szCs w:val="19"/>
                  <w:lang w:val="ru-RU" w:eastAsia="ru-RU"/>
                </w:rPr>
                <w:t>стала партнером соціальної мережі</w:t>
              </w:r>
            </w:hyperlink>
            <w:r w:rsidRPr="0068027B">
              <w:rPr>
                <w:rFonts w:ascii="Times New Roman" w:eastAsia="Times New Roman" w:hAnsi="Times New Roman" w:cs="Times New Roman"/>
                <w:color w:val="000000" w:themeColor="text1"/>
                <w:sz w:val="19"/>
                <w:szCs w:val="19"/>
                <w:lang w:val="ru-RU" w:eastAsia="ru-RU"/>
              </w:rPr>
              <w:t>, надаючи цілодобову консультативну підтримку дітям, які потребують допомоги онлайн. Важливим питанням спільної роботи є також інформування батьків про загрози і ризики, з якими можуть стикнутися діти в соціальних мережах.</w:t>
            </w:r>
          </w:p>
          <w:p w:rsidR="002D47F4" w:rsidRPr="0068027B" w:rsidRDefault="002D47F4" w:rsidP="00767207">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ht</w:t>
            </w:r>
            <w:r w:rsidR="00767207" w:rsidRPr="0068027B">
              <w:rPr>
                <w:rFonts w:ascii="Times New Roman" w:eastAsia="Times New Roman" w:hAnsi="Times New Roman" w:cs="Times New Roman"/>
                <w:color w:val="000000" w:themeColor="text1"/>
                <w:sz w:val="19"/>
                <w:szCs w:val="19"/>
                <w:lang w:eastAsia="ru-RU"/>
              </w:rPr>
              <w:t>tps://mip.gov.ua/news/2516.html</w:t>
            </w:r>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04-07 липня 2018 року - за сприяння Міністерства інформаційної політики України, за участі ГО "Українська ініціатива" та на запрошення керівництва Головного управління Національної поліції в Донецькій області відбулося турне Донбасом творчих колективів, підопічних Департаменту культури і туризму, національностей та релігій Чернігівської ОДА. Заходи пройшли у Маріуполі, Сартані, Волновасі й Мар'їнці.</w:t>
            </w:r>
          </w:p>
          <w:p w:rsidR="00150F55" w:rsidRPr="0068027B" w:rsidRDefault="0068027B" w:rsidP="00767207">
            <w:pPr>
              <w:spacing w:after="0" w:line="240" w:lineRule="auto"/>
              <w:ind w:firstLine="720"/>
              <w:jc w:val="both"/>
              <w:rPr>
                <w:rFonts w:ascii="Times New Roman" w:eastAsia="Times New Roman" w:hAnsi="Times New Roman" w:cs="Times New Roman"/>
                <w:color w:val="000000" w:themeColor="text1"/>
                <w:sz w:val="19"/>
                <w:szCs w:val="19"/>
                <w:lang w:eastAsia="ru-RU"/>
              </w:rPr>
            </w:pPr>
            <w:hyperlink r:id="rId15" w:history="1">
              <w:r w:rsidR="00150F55" w:rsidRPr="0068027B">
                <w:rPr>
                  <w:rStyle w:val="a3"/>
                  <w:rFonts w:ascii="Times New Roman" w:eastAsia="Times New Roman" w:hAnsi="Times New Roman" w:cs="Times New Roman"/>
                  <w:color w:val="000000" w:themeColor="text1"/>
                  <w:sz w:val="19"/>
                  <w:szCs w:val="19"/>
                  <w:lang w:eastAsia="ru-RU"/>
                </w:rPr>
                <w:t>https://mip.gov.ua/news/2492.html</w:t>
              </w:r>
            </w:hyperlink>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26 липня 2018 року - в ІА «Укрінформ» відбувся круглий стіл «Безпека дитини в Інтернеті», організований Міністерством інформаційної політики України спільно з ГО «Ла Страда Україна». </w:t>
            </w:r>
            <w:r w:rsidRPr="0068027B">
              <w:rPr>
                <w:rFonts w:ascii="Times New Roman" w:eastAsia="Times New Roman" w:hAnsi="Times New Roman" w:cs="Times New Roman"/>
                <w:color w:val="000000" w:themeColor="text1"/>
                <w:sz w:val="19"/>
                <w:szCs w:val="19"/>
                <w:lang w:val="ru-RU" w:eastAsia="ru-RU"/>
              </w:rPr>
              <w:t>Учасники дискусії обговорили, які сучасні загрози чекають на дітей в Інтернеті, як убезпечити від них юних користувачів і куди можна звернутися за допомогою в мережі.</w:t>
            </w:r>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https://mip.gov.ua/news/2507.html</w:t>
            </w:r>
          </w:p>
          <w:p w:rsidR="002D47F4" w:rsidRPr="0068027B" w:rsidRDefault="002D47F4" w:rsidP="002D47F4">
            <w:pPr>
              <w:spacing w:after="0" w:line="240" w:lineRule="auto"/>
              <w:jc w:val="both"/>
              <w:rPr>
                <w:rFonts w:ascii="Times New Roman" w:eastAsia="Times New Roman" w:hAnsi="Times New Roman" w:cs="Times New Roman"/>
                <w:color w:val="000000" w:themeColor="text1"/>
                <w:sz w:val="19"/>
                <w:szCs w:val="19"/>
                <w:lang w:eastAsia="ru-RU"/>
              </w:rPr>
            </w:pPr>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26 липня 2018 року - Кабінет Міністрів України на своєму засіданні затвердив розпорядження про схвалення Стратегії інформаційної реінтеграції Донецької та Луганської областей. Відповідний документ підготувало Міністерство інформаційної політики України.</w:t>
            </w:r>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Основна мета Стратегії – забезпечення повноцінного доступу громадян України, що проживають на тимчасово </w:t>
            </w:r>
            <w:r w:rsidRPr="0068027B">
              <w:rPr>
                <w:rFonts w:ascii="Times New Roman" w:eastAsia="Times New Roman" w:hAnsi="Times New Roman" w:cs="Times New Roman"/>
                <w:color w:val="000000" w:themeColor="text1"/>
                <w:sz w:val="19"/>
                <w:szCs w:val="19"/>
                <w:lang w:eastAsia="ru-RU"/>
              </w:rPr>
              <w:lastRenderedPageBreak/>
              <w:t>окупованих територіях Донецької та Луганської областей, до загальнонаціонального українського інформаційного простору.</w:t>
            </w:r>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Реалізація Стратегії передбачає посилення інституційної координації між органами виконавчої влади на центральному та на місцевому рівні із залученням інститутів громадянського суспільства.</w:t>
            </w:r>
          </w:p>
          <w:p w:rsidR="002D47F4" w:rsidRPr="0068027B" w:rsidRDefault="002D47F4" w:rsidP="00767207">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ht</w:t>
            </w:r>
            <w:r w:rsidR="00767207" w:rsidRPr="0068027B">
              <w:rPr>
                <w:rFonts w:ascii="Times New Roman" w:eastAsia="Times New Roman" w:hAnsi="Times New Roman" w:cs="Times New Roman"/>
                <w:color w:val="000000" w:themeColor="text1"/>
                <w:sz w:val="19"/>
                <w:szCs w:val="19"/>
                <w:lang w:eastAsia="ru-RU"/>
              </w:rPr>
              <w:t>tps://mip.gov.ua/news/2508.html</w:t>
            </w:r>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30 липня – 10 серпня 2018 року - Міністерством інформаційної політики України спільно з ГО «Укрмедіа» та Київським молодіжним центром реалізовано проект «</w:t>
            </w:r>
            <w:r w:rsidRPr="0068027B">
              <w:rPr>
                <w:rFonts w:ascii="Times New Roman" w:eastAsia="Times New Roman" w:hAnsi="Times New Roman" w:cs="Times New Roman"/>
                <w:color w:val="000000" w:themeColor="text1"/>
                <w:sz w:val="19"/>
                <w:szCs w:val="19"/>
                <w:lang w:val="ru-RU" w:eastAsia="ru-RU"/>
              </w:rPr>
              <w:t>Media</w:t>
            </w:r>
            <w:r w:rsidRPr="0068027B">
              <w:rPr>
                <w:rFonts w:ascii="Times New Roman" w:eastAsia="Times New Roman" w:hAnsi="Times New Roman" w:cs="Times New Roman"/>
                <w:color w:val="000000" w:themeColor="text1"/>
                <w:sz w:val="19"/>
                <w:szCs w:val="19"/>
                <w:lang w:eastAsia="ru-RU"/>
              </w:rPr>
              <w:t xml:space="preserve"> </w:t>
            </w:r>
            <w:r w:rsidRPr="0068027B">
              <w:rPr>
                <w:rFonts w:ascii="Times New Roman" w:eastAsia="Times New Roman" w:hAnsi="Times New Roman" w:cs="Times New Roman"/>
                <w:color w:val="000000" w:themeColor="text1"/>
                <w:sz w:val="19"/>
                <w:szCs w:val="19"/>
                <w:lang w:val="ru-RU" w:eastAsia="ru-RU"/>
              </w:rPr>
              <w:t>Teenz</w:t>
            </w:r>
            <w:r w:rsidRPr="0068027B">
              <w:rPr>
                <w:rFonts w:ascii="Times New Roman" w:eastAsia="Times New Roman" w:hAnsi="Times New Roman" w:cs="Times New Roman"/>
                <w:color w:val="000000" w:themeColor="text1"/>
                <w:sz w:val="19"/>
                <w:szCs w:val="19"/>
                <w:lang w:eastAsia="ru-RU"/>
              </w:rPr>
              <w:t>», в рамках якого проведено семінари та лекції з основ медійної грамотності та культури для підлітків.</w:t>
            </w:r>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Відбулися лекції та практичні заняття за темами: форми та види ЗМІ; аналіз та перевірка інформації; створення власної редакції; створення та підготовка контенту; блогінг; фото- та відеоконтент; безпека в інтернеті; основи піару в медіа; тренди соціальних мереж, робота в </w:t>
            </w:r>
            <w:r w:rsidRPr="0068027B">
              <w:rPr>
                <w:rFonts w:ascii="Times New Roman" w:eastAsia="Times New Roman" w:hAnsi="Times New Roman" w:cs="Times New Roman"/>
                <w:color w:val="000000" w:themeColor="text1"/>
                <w:sz w:val="19"/>
                <w:szCs w:val="19"/>
                <w:lang w:val="ru-RU" w:eastAsia="ru-RU"/>
              </w:rPr>
              <w:t>Facebook</w:t>
            </w:r>
            <w:r w:rsidRPr="0068027B">
              <w:rPr>
                <w:rFonts w:ascii="Times New Roman" w:eastAsia="Times New Roman" w:hAnsi="Times New Roman" w:cs="Times New Roman"/>
                <w:color w:val="000000" w:themeColor="text1"/>
                <w:sz w:val="19"/>
                <w:szCs w:val="19"/>
                <w:lang w:eastAsia="ru-RU"/>
              </w:rPr>
              <w:t xml:space="preserve"> та </w:t>
            </w:r>
            <w:r w:rsidRPr="0068027B">
              <w:rPr>
                <w:rFonts w:ascii="Times New Roman" w:eastAsia="Times New Roman" w:hAnsi="Times New Roman" w:cs="Times New Roman"/>
                <w:color w:val="000000" w:themeColor="text1"/>
                <w:sz w:val="19"/>
                <w:szCs w:val="19"/>
                <w:lang w:val="ru-RU" w:eastAsia="ru-RU"/>
              </w:rPr>
              <w:t>Instagram</w:t>
            </w:r>
            <w:r w:rsidRPr="0068027B">
              <w:rPr>
                <w:rFonts w:ascii="Times New Roman" w:eastAsia="Times New Roman" w:hAnsi="Times New Roman" w:cs="Times New Roman"/>
                <w:color w:val="000000" w:themeColor="text1"/>
                <w:sz w:val="19"/>
                <w:szCs w:val="19"/>
                <w:lang w:eastAsia="ru-RU"/>
              </w:rPr>
              <w:t>; актуальні освітні можливості для молоді, написання резюме та мотиваційних листів.</w:t>
            </w:r>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Протягом 2-х тижнів відомі фахівці з різних галузей медіа працюватимуть над базовими навичками студентів, які необхідні майбутнім журналістам та блогерам.</w:t>
            </w:r>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https://mip.gov.ua/news/2513.html</w:t>
            </w:r>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https://mip.gov.ua/news/2518.html</w:t>
            </w:r>
          </w:p>
          <w:p w:rsidR="002D47F4" w:rsidRPr="0068027B" w:rsidRDefault="002D47F4" w:rsidP="00767207">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ht</w:t>
            </w:r>
            <w:r w:rsidR="00767207" w:rsidRPr="0068027B">
              <w:rPr>
                <w:rFonts w:ascii="Times New Roman" w:eastAsia="Times New Roman" w:hAnsi="Times New Roman" w:cs="Times New Roman"/>
                <w:color w:val="000000" w:themeColor="text1"/>
                <w:sz w:val="19"/>
                <w:szCs w:val="19"/>
                <w:lang w:eastAsia="ru-RU"/>
              </w:rPr>
              <w:t>tps://mip.gov.ua/news/2522.html</w:t>
            </w:r>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Серпень – вересень 2018 року - проведено фестиваль </w:t>
            </w:r>
            <w:r w:rsidRPr="0068027B">
              <w:rPr>
                <w:rFonts w:ascii="Times New Roman" w:eastAsia="Times New Roman" w:hAnsi="Times New Roman" w:cs="Times New Roman"/>
                <w:color w:val="000000" w:themeColor="text1"/>
                <w:sz w:val="19"/>
                <w:szCs w:val="19"/>
                <w:lang w:val="ru-RU" w:eastAsia="ru-RU"/>
              </w:rPr>
              <w:t>підтримки Міністерства інформаційної політики України в 7 прикордонних містах</w:t>
            </w:r>
            <w:r w:rsidRPr="0068027B">
              <w:rPr>
                <w:rFonts w:ascii="Times New Roman" w:eastAsia="Times New Roman" w:hAnsi="Times New Roman" w:cs="Times New Roman"/>
                <w:color w:val="000000" w:themeColor="text1"/>
                <w:sz w:val="19"/>
                <w:szCs w:val="19"/>
                <w:lang w:eastAsia="ru-RU"/>
              </w:rPr>
              <w:t xml:space="preserve">: </w:t>
            </w:r>
            <w:r w:rsidRPr="0068027B">
              <w:rPr>
                <w:rFonts w:ascii="Times New Roman" w:eastAsia="Times New Roman" w:hAnsi="Times New Roman" w:cs="Times New Roman"/>
                <w:color w:val="000000" w:themeColor="text1"/>
                <w:sz w:val="19"/>
                <w:szCs w:val="19"/>
                <w:lang w:eastAsia="ru-RU"/>
              </w:rPr>
              <w:br/>
            </w:r>
            <w:r w:rsidRPr="0068027B">
              <w:rPr>
                <w:rFonts w:ascii="Times New Roman" w:eastAsia="Times New Roman" w:hAnsi="Times New Roman" w:cs="Times New Roman"/>
                <w:color w:val="000000" w:themeColor="text1"/>
                <w:sz w:val="19"/>
                <w:szCs w:val="19"/>
                <w:lang w:val="ru-RU" w:eastAsia="ru-RU"/>
              </w:rPr>
              <w:t xml:space="preserve">11 </w:t>
            </w:r>
            <w:r w:rsidRPr="0068027B">
              <w:rPr>
                <w:rFonts w:ascii="Times New Roman" w:eastAsia="Times New Roman" w:hAnsi="Times New Roman" w:cs="Times New Roman"/>
                <w:color w:val="000000" w:themeColor="text1"/>
                <w:sz w:val="19"/>
                <w:szCs w:val="19"/>
                <w:lang w:eastAsia="ru-RU"/>
              </w:rPr>
              <w:t xml:space="preserve">серпня </w:t>
            </w:r>
            <w:r w:rsidRPr="0068027B">
              <w:rPr>
                <w:rFonts w:ascii="Times New Roman" w:eastAsia="Times New Roman" w:hAnsi="Times New Roman" w:cs="Times New Roman"/>
                <w:color w:val="000000" w:themeColor="text1"/>
                <w:sz w:val="19"/>
                <w:szCs w:val="19"/>
                <w:lang w:val="ru-RU" w:eastAsia="ru-RU"/>
              </w:rPr>
              <w:t>–</w:t>
            </w:r>
            <w:r w:rsidRPr="0068027B">
              <w:rPr>
                <w:rFonts w:ascii="Times New Roman" w:eastAsia="Times New Roman" w:hAnsi="Times New Roman" w:cs="Times New Roman"/>
                <w:color w:val="000000" w:themeColor="text1"/>
                <w:sz w:val="19"/>
                <w:szCs w:val="19"/>
                <w:lang w:eastAsia="ru-RU"/>
              </w:rPr>
              <w:t xml:space="preserve"> </w:t>
            </w:r>
            <w:r w:rsidRPr="0068027B">
              <w:rPr>
                <w:rFonts w:ascii="Times New Roman" w:eastAsia="Times New Roman" w:hAnsi="Times New Roman" w:cs="Times New Roman"/>
                <w:color w:val="000000" w:themeColor="text1"/>
                <w:sz w:val="19"/>
                <w:szCs w:val="19"/>
                <w:lang w:val="ru-RU" w:eastAsia="ru-RU"/>
              </w:rPr>
              <w:t xml:space="preserve">у Ізмаїлі (Одеська область, кордон з Румунією), </w:t>
            </w:r>
            <w:r w:rsidRPr="0068027B">
              <w:rPr>
                <w:rFonts w:ascii="Times New Roman" w:eastAsia="Times New Roman" w:hAnsi="Times New Roman" w:cs="Times New Roman"/>
                <w:color w:val="000000" w:themeColor="text1"/>
                <w:sz w:val="19"/>
                <w:szCs w:val="19"/>
                <w:lang w:eastAsia="ru-RU"/>
              </w:rPr>
              <w:br/>
            </w:r>
            <w:r w:rsidRPr="0068027B">
              <w:rPr>
                <w:rFonts w:ascii="Times New Roman" w:eastAsia="Times New Roman" w:hAnsi="Times New Roman" w:cs="Times New Roman"/>
                <w:color w:val="000000" w:themeColor="text1"/>
                <w:sz w:val="19"/>
                <w:szCs w:val="19"/>
                <w:lang w:val="ru-RU" w:eastAsia="ru-RU"/>
              </w:rPr>
              <w:t>18 серпня – у Генічеську (Херсонська область, адмінмежа з окупованим Кримом), 24 серпня – у Маріуполі (Донецька область, зона проведення ООС), 8 вересня – у Конотопі (Сумська область, кордон з Росією), 15  вересня – в Мукачевому (Закарпатська область, кордон з Угорщиною), 22 вересня – у Новоселиці (Чернівецька область, кордон з Румунією і Молдовою), 29 вересня – у Сарнах (Рівненська область, кордон з Білоруссю).</w:t>
            </w:r>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У фестивалі взяли участь популярні українські виконавці - Фома та гурт «Мандри», «Тартак», «Антитіла», Марія Бурмака, </w:t>
            </w:r>
            <w:r w:rsidRPr="0068027B">
              <w:rPr>
                <w:rFonts w:ascii="Times New Roman" w:eastAsia="Times New Roman" w:hAnsi="Times New Roman" w:cs="Times New Roman"/>
                <w:color w:val="000000" w:themeColor="text1"/>
                <w:sz w:val="19"/>
                <w:szCs w:val="19"/>
                <w:lang w:val="ru-RU" w:eastAsia="ru-RU"/>
              </w:rPr>
              <w:t>Gypsy</w:t>
            </w:r>
            <w:r w:rsidRPr="0068027B">
              <w:rPr>
                <w:rFonts w:ascii="Times New Roman" w:eastAsia="Times New Roman" w:hAnsi="Times New Roman" w:cs="Times New Roman"/>
                <w:color w:val="000000" w:themeColor="text1"/>
                <w:sz w:val="19"/>
                <w:szCs w:val="19"/>
                <w:lang w:eastAsia="ru-RU"/>
              </w:rPr>
              <w:t xml:space="preserve"> </w:t>
            </w:r>
            <w:r w:rsidRPr="0068027B">
              <w:rPr>
                <w:rFonts w:ascii="Times New Roman" w:eastAsia="Times New Roman" w:hAnsi="Times New Roman" w:cs="Times New Roman"/>
                <w:color w:val="000000" w:themeColor="text1"/>
                <w:sz w:val="19"/>
                <w:szCs w:val="19"/>
                <w:lang w:val="ru-RU" w:eastAsia="ru-RU"/>
              </w:rPr>
              <w:t>Lyre</w:t>
            </w:r>
            <w:r w:rsidRPr="0068027B">
              <w:rPr>
                <w:rFonts w:ascii="Times New Roman" w:eastAsia="Times New Roman" w:hAnsi="Times New Roman" w:cs="Times New Roman"/>
                <w:color w:val="000000" w:themeColor="text1"/>
                <w:sz w:val="19"/>
                <w:szCs w:val="19"/>
                <w:lang w:eastAsia="ru-RU"/>
              </w:rPr>
              <w:t xml:space="preserve">, Іванка Червінська та </w:t>
            </w:r>
            <w:r w:rsidRPr="0068027B">
              <w:rPr>
                <w:rFonts w:ascii="Times New Roman" w:eastAsia="Times New Roman" w:hAnsi="Times New Roman" w:cs="Times New Roman"/>
                <w:color w:val="000000" w:themeColor="text1"/>
                <w:sz w:val="19"/>
                <w:szCs w:val="19"/>
                <w:lang w:val="ru-RU" w:eastAsia="ru-RU"/>
              </w:rPr>
              <w:t>GrozovSka</w:t>
            </w:r>
            <w:r w:rsidRPr="0068027B">
              <w:rPr>
                <w:rFonts w:ascii="Times New Roman" w:eastAsia="Times New Roman" w:hAnsi="Times New Roman" w:cs="Times New Roman"/>
                <w:color w:val="000000" w:themeColor="text1"/>
                <w:sz w:val="19"/>
                <w:szCs w:val="19"/>
                <w:lang w:eastAsia="ru-RU"/>
              </w:rPr>
              <w:t xml:space="preserve"> </w:t>
            </w:r>
            <w:r w:rsidRPr="0068027B">
              <w:rPr>
                <w:rFonts w:ascii="Times New Roman" w:eastAsia="Times New Roman" w:hAnsi="Times New Roman" w:cs="Times New Roman"/>
                <w:color w:val="000000" w:themeColor="text1"/>
                <w:sz w:val="19"/>
                <w:szCs w:val="19"/>
                <w:lang w:val="ru-RU" w:eastAsia="ru-RU"/>
              </w:rPr>
              <w:t>Band</w:t>
            </w:r>
            <w:r w:rsidRPr="0068027B">
              <w:rPr>
                <w:rFonts w:ascii="Times New Roman" w:eastAsia="Times New Roman" w:hAnsi="Times New Roman" w:cs="Times New Roman"/>
                <w:color w:val="000000" w:themeColor="text1"/>
                <w:sz w:val="19"/>
                <w:szCs w:val="19"/>
                <w:lang w:eastAsia="ru-RU"/>
              </w:rPr>
              <w:t>.</w:t>
            </w:r>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https://mip.gov.ua/news/2512.html</w:t>
            </w:r>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lastRenderedPageBreak/>
              <w:t>https://mip.gov.ua/news/2530.html</w:t>
            </w:r>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https://mip.gov.ua/news/2535.html</w:t>
            </w:r>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Моніторингова місія Міністерства інформаційної політики України провела аналіз стану телерадіомовлення на території Покровської сільської ради Мангушського району Донецької області, Гришинської сільської ради Покровського району Донецької області, Урзуфської сільської ради Мангушського району Донецької області, Донської селищної ради Волноваського району Донецької області, Мирноградської міської ради Донецької області, Полтавської сільської ради Костянтинівського району Донецької області, на території одного з підрозділів Державної прикордонної служби України поблизу Маріуполя (Донецька область), на території Новоекономічної селищної ради Покровського району Донецької області.</w:t>
            </w:r>
          </w:p>
          <w:p w:rsidR="002D47F4" w:rsidRPr="0068027B" w:rsidRDefault="0068027B"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hyperlink r:id="rId16" w:history="1">
              <w:r w:rsidR="002D47F4" w:rsidRPr="0068027B">
                <w:rPr>
                  <w:rStyle w:val="a3"/>
                  <w:rFonts w:ascii="Times New Roman" w:eastAsia="Times New Roman" w:hAnsi="Times New Roman" w:cs="Times New Roman"/>
                  <w:color w:val="000000" w:themeColor="text1"/>
                  <w:sz w:val="19"/>
                  <w:szCs w:val="19"/>
                  <w:lang w:eastAsia="ru-RU"/>
                </w:rPr>
                <w:t>https://mip.gov.ua/news/2506.html</w:t>
              </w:r>
            </w:hyperlink>
          </w:p>
          <w:p w:rsidR="002D47F4" w:rsidRPr="0068027B" w:rsidRDefault="0068027B"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hyperlink r:id="rId17" w:history="1">
              <w:r w:rsidR="002D47F4" w:rsidRPr="0068027B">
                <w:rPr>
                  <w:rStyle w:val="a3"/>
                  <w:rFonts w:ascii="Times New Roman" w:eastAsia="Times New Roman" w:hAnsi="Times New Roman" w:cs="Times New Roman"/>
                  <w:color w:val="000000" w:themeColor="text1"/>
                  <w:sz w:val="19"/>
                  <w:szCs w:val="19"/>
                  <w:lang w:eastAsia="ru-RU"/>
                </w:rPr>
                <w:t>https://mip.gov.ua/news/2500.html</w:t>
              </w:r>
            </w:hyperlink>
          </w:p>
          <w:p w:rsidR="002D47F4" w:rsidRPr="0068027B" w:rsidRDefault="0068027B" w:rsidP="00767207">
            <w:pPr>
              <w:spacing w:after="0" w:line="240" w:lineRule="auto"/>
              <w:ind w:firstLine="720"/>
              <w:jc w:val="both"/>
              <w:rPr>
                <w:rFonts w:ascii="Times New Roman" w:eastAsia="Times New Roman" w:hAnsi="Times New Roman" w:cs="Times New Roman"/>
                <w:color w:val="000000" w:themeColor="text1"/>
                <w:sz w:val="19"/>
                <w:szCs w:val="19"/>
                <w:lang w:eastAsia="ru-RU"/>
              </w:rPr>
            </w:pPr>
            <w:hyperlink r:id="rId18" w:history="1">
              <w:r w:rsidR="002D47F4" w:rsidRPr="0068027B">
                <w:rPr>
                  <w:rStyle w:val="a3"/>
                  <w:rFonts w:ascii="Times New Roman" w:eastAsia="Times New Roman" w:hAnsi="Times New Roman" w:cs="Times New Roman"/>
                  <w:color w:val="000000" w:themeColor="text1"/>
                  <w:sz w:val="19"/>
                  <w:szCs w:val="19"/>
                  <w:lang w:eastAsia="ru-RU"/>
                </w:rPr>
                <w:t>https://mip.gov.ua/news/2496.html</w:t>
              </w:r>
            </w:hyperlink>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3 липня 2018 року - телеканал «1+1» за підтримки Міністерства інформаційної політики України розпочав зйомки документального історичного фільму Акіма Галімова «Скарби нації» - продовження циклу «Україна. Повернення своєї історії».</w:t>
            </w:r>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val="ru-RU" w:eastAsia="ru-RU"/>
              </w:rPr>
            </w:pPr>
            <w:r w:rsidRPr="0068027B">
              <w:rPr>
                <w:rFonts w:ascii="Times New Roman" w:eastAsia="Times New Roman" w:hAnsi="Times New Roman" w:cs="Times New Roman"/>
                <w:color w:val="000000" w:themeColor="text1"/>
                <w:sz w:val="19"/>
                <w:szCs w:val="19"/>
                <w:lang w:eastAsia="ru-RU"/>
              </w:rPr>
              <w:t xml:space="preserve">Тема нової стрічки - пошук клейнодів українських гетьманів та відновлення знищеної історії козацтва. </w:t>
            </w:r>
            <w:r w:rsidRPr="0068027B">
              <w:rPr>
                <w:rFonts w:ascii="Times New Roman" w:eastAsia="Times New Roman" w:hAnsi="Times New Roman" w:cs="Times New Roman"/>
                <w:color w:val="000000" w:themeColor="text1"/>
                <w:sz w:val="19"/>
                <w:szCs w:val="19"/>
                <w:lang w:val="ru-RU" w:eastAsia="ru-RU"/>
              </w:rPr>
              <w:t>Як і в попередніх частинах документального дослідження, автори фільму разом з науковцями розвінчають поширені історичні міфи, зокрема, про союз козаків з Росією за підсумками Переяславської ради.</w:t>
            </w:r>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val="ru-RU" w:eastAsia="ru-RU"/>
              </w:rPr>
              <w:t>Одним з головних героїв фільму стане професор історії з Австрії, нащадок останнього гетьмана України – Грегор Розумовський.</w:t>
            </w:r>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https://mip.gov.ua/news/2538.html</w:t>
            </w:r>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22 – 23 серпня 2018 року - Міністерство інформаційної політики України спільно з благодійними фондами «Інформаційно-координаційний центр» та «Повернись живим», Комітетом ВР України з питань УБД та учасників АТО, а також Постійною делегацією України в Парламентської асамблеї НАТО у Мистецькому арсеналі проведено Міжнародний волонтерський та ветеранський форум «Там, де ми - там Україна». </w:t>
            </w:r>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lastRenderedPageBreak/>
              <w:t xml:space="preserve">Державний секретар МІП Артем Біденко виступив на тематичній панелі форуму «Напрямок героїзації української армії, ветеранів та вшанування пам’яті». </w:t>
            </w:r>
            <w:r w:rsidRPr="0068027B">
              <w:rPr>
                <w:rFonts w:ascii="Times New Roman" w:eastAsia="Times New Roman" w:hAnsi="Times New Roman" w:cs="Times New Roman"/>
                <w:color w:val="000000" w:themeColor="text1"/>
                <w:sz w:val="19"/>
                <w:szCs w:val="19"/>
                <w:lang w:val="ru-RU" w:eastAsia="ru-RU"/>
              </w:rPr>
              <w:t>Він розповів про комунікаційні проекти Міністерства у сфері популяризації Збройних сил України.</w:t>
            </w:r>
          </w:p>
          <w:p w:rsidR="002D47F4" w:rsidRPr="0068027B" w:rsidRDefault="002D47F4" w:rsidP="00767207">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ht</w:t>
            </w:r>
            <w:r w:rsidR="00767207" w:rsidRPr="0068027B">
              <w:rPr>
                <w:rFonts w:ascii="Times New Roman" w:eastAsia="Times New Roman" w:hAnsi="Times New Roman" w:cs="Times New Roman"/>
                <w:color w:val="000000" w:themeColor="text1"/>
                <w:sz w:val="19"/>
                <w:szCs w:val="19"/>
                <w:lang w:eastAsia="ru-RU"/>
              </w:rPr>
              <w:t>tps://mip.gov.ua/news/2556.html</w:t>
            </w:r>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27 серпня 2018 року - Державний секретар Міністерства інформаційної політики України Артем Біденко та завідувач сектору з питань європейської інтеграції МІП Людмила Василенко взяли участь у експертній дискусії на тему «Перешкоджання законній професійній діяльності журналістів - напрацювання змін до кримінального законодавства України».</w:t>
            </w:r>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Учасники експертної дискусії обговорили проблеми застосування чинного кримінального законодавства щодо перешкоджання законній професійній діяльності журналістів, європейські стандарти щодо безпеки журналістів, напрацювання проекту змін до кримінального законодавства, проект посібника з імплементації рекомендацій Ради Європи тощо.</w:t>
            </w:r>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val="ru-RU" w:eastAsia="ru-RU"/>
              </w:rPr>
              <w:t>Організаторами заходу виступили комітет Верховної Ради з питань свободи слова та інформаційної політики, Рада Європи та ГО «Інститут масової інформації».</w:t>
            </w:r>
          </w:p>
          <w:p w:rsidR="002D47F4" w:rsidRPr="0068027B" w:rsidRDefault="002D47F4" w:rsidP="00767207">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ht</w:t>
            </w:r>
            <w:r w:rsidR="00767207" w:rsidRPr="0068027B">
              <w:rPr>
                <w:rFonts w:ascii="Times New Roman" w:eastAsia="Times New Roman" w:hAnsi="Times New Roman" w:cs="Times New Roman"/>
                <w:color w:val="000000" w:themeColor="text1"/>
                <w:sz w:val="19"/>
                <w:szCs w:val="19"/>
                <w:lang w:eastAsia="ru-RU"/>
              </w:rPr>
              <w:t>tps://mip.gov.ua/news/2558.html</w:t>
            </w:r>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29 серпня 2018 року - Заступник Міністра інформаційної політики України Дмитро Золотухін виступив з лекцією перед слухачами міжнародної літньої школи з інформаційної безпеки та національно-патріотичного виховання </w:t>
            </w:r>
            <w:r w:rsidRPr="0068027B">
              <w:rPr>
                <w:rFonts w:ascii="Times New Roman" w:eastAsia="Times New Roman" w:hAnsi="Times New Roman" w:cs="Times New Roman"/>
                <w:color w:val="000000" w:themeColor="text1"/>
                <w:sz w:val="19"/>
                <w:szCs w:val="19"/>
                <w:lang w:val="ru-RU" w:eastAsia="ru-RU"/>
              </w:rPr>
              <w:t>Resilience</w:t>
            </w:r>
            <w:r w:rsidRPr="0068027B">
              <w:rPr>
                <w:rFonts w:ascii="Times New Roman" w:eastAsia="Times New Roman" w:hAnsi="Times New Roman" w:cs="Times New Roman"/>
                <w:color w:val="000000" w:themeColor="text1"/>
                <w:sz w:val="19"/>
                <w:szCs w:val="19"/>
                <w:lang w:eastAsia="ru-RU"/>
              </w:rPr>
              <w:t xml:space="preserve"> </w:t>
            </w:r>
            <w:r w:rsidRPr="0068027B">
              <w:rPr>
                <w:rFonts w:ascii="Times New Roman" w:eastAsia="Times New Roman" w:hAnsi="Times New Roman" w:cs="Times New Roman"/>
                <w:color w:val="000000" w:themeColor="text1"/>
                <w:sz w:val="19"/>
                <w:szCs w:val="19"/>
                <w:lang w:val="ru-RU" w:eastAsia="ru-RU"/>
              </w:rPr>
              <w:t>League</w:t>
            </w:r>
            <w:r w:rsidRPr="0068027B">
              <w:rPr>
                <w:rFonts w:ascii="Times New Roman" w:eastAsia="Times New Roman" w:hAnsi="Times New Roman" w:cs="Times New Roman"/>
                <w:color w:val="000000" w:themeColor="text1"/>
                <w:sz w:val="19"/>
                <w:szCs w:val="19"/>
                <w:lang w:eastAsia="ru-RU"/>
              </w:rPr>
              <w:t xml:space="preserve"> </w:t>
            </w:r>
            <w:r w:rsidRPr="0068027B">
              <w:rPr>
                <w:rFonts w:ascii="Times New Roman" w:eastAsia="Times New Roman" w:hAnsi="Times New Roman" w:cs="Times New Roman"/>
                <w:color w:val="000000" w:themeColor="text1"/>
                <w:sz w:val="19"/>
                <w:szCs w:val="19"/>
                <w:lang w:val="ru-RU" w:eastAsia="ru-RU"/>
              </w:rPr>
              <w:t>Summer</w:t>
            </w:r>
            <w:r w:rsidRPr="0068027B">
              <w:rPr>
                <w:rFonts w:ascii="Times New Roman" w:eastAsia="Times New Roman" w:hAnsi="Times New Roman" w:cs="Times New Roman"/>
                <w:color w:val="000000" w:themeColor="text1"/>
                <w:sz w:val="19"/>
                <w:szCs w:val="19"/>
                <w:lang w:eastAsia="ru-RU"/>
              </w:rPr>
              <w:t xml:space="preserve"> </w:t>
            </w:r>
            <w:r w:rsidRPr="0068027B">
              <w:rPr>
                <w:rFonts w:ascii="Times New Roman" w:eastAsia="Times New Roman" w:hAnsi="Times New Roman" w:cs="Times New Roman"/>
                <w:color w:val="000000" w:themeColor="text1"/>
                <w:sz w:val="19"/>
                <w:szCs w:val="19"/>
                <w:lang w:val="ru-RU" w:eastAsia="ru-RU"/>
              </w:rPr>
              <w:t>School</w:t>
            </w:r>
            <w:r w:rsidRPr="0068027B">
              <w:rPr>
                <w:rFonts w:ascii="Times New Roman" w:eastAsia="Times New Roman" w:hAnsi="Times New Roman" w:cs="Times New Roman"/>
                <w:color w:val="000000" w:themeColor="text1"/>
                <w:sz w:val="19"/>
                <w:szCs w:val="19"/>
                <w:lang w:eastAsia="ru-RU"/>
              </w:rPr>
              <w:t>.</w:t>
            </w:r>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val="ru-RU" w:eastAsia="ru-RU"/>
              </w:rPr>
              <w:t>Тема виступу стосувалася небезпечних глобальних трендів в кампаніях ворожої дезінформації. </w:t>
            </w:r>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https://mip.gov.ua/news/2564.html</w:t>
            </w:r>
          </w:p>
          <w:p w:rsidR="002D47F4" w:rsidRPr="0068027B" w:rsidRDefault="002D47F4" w:rsidP="00150F55">
            <w:pPr>
              <w:spacing w:after="0" w:line="240" w:lineRule="auto"/>
              <w:jc w:val="both"/>
              <w:rPr>
                <w:rFonts w:ascii="Times New Roman" w:eastAsia="Times New Roman" w:hAnsi="Times New Roman" w:cs="Times New Roman"/>
                <w:color w:val="000000" w:themeColor="text1"/>
                <w:sz w:val="19"/>
                <w:szCs w:val="19"/>
                <w:lang w:eastAsia="ru-RU"/>
              </w:rPr>
            </w:pPr>
          </w:p>
          <w:p w:rsidR="002D47F4" w:rsidRPr="0068027B" w:rsidRDefault="00150F55"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06 вересня 2018 року - </w:t>
            </w:r>
            <w:r w:rsidR="002D47F4" w:rsidRPr="0068027B">
              <w:rPr>
                <w:rFonts w:ascii="Times New Roman" w:eastAsia="Times New Roman" w:hAnsi="Times New Roman" w:cs="Times New Roman"/>
                <w:color w:val="000000" w:themeColor="text1"/>
                <w:sz w:val="19"/>
                <w:szCs w:val="19"/>
                <w:lang w:eastAsia="ru-RU"/>
              </w:rPr>
              <w:t xml:space="preserve">Перший заступник Міністра інформаційної політики України Еміне Джапарова виступила на експертному безпековому форумі «Чорноморський регіон: сучасні війни і старі конфлікти». У своєму виступі Е. Джапарова зосередилась на загрозах безпеці регіону, які викликані гібридною агресією з боку Російської Федерації. </w:t>
            </w:r>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У роботі форуму взяли участь експерти та науковці з України, Великобританії, Румунії, Естонії, РФ, Грузії, Азербайджану, Вірменії, Болгарії, Фінляндії та інших країн.</w:t>
            </w:r>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val="ru-RU" w:eastAsia="ru-RU"/>
              </w:rPr>
            </w:pPr>
            <w:r w:rsidRPr="0068027B">
              <w:rPr>
                <w:rFonts w:ascii="Times New Roman" w:eastAsia="Times New Roman" w:hAnsi="Times New Roman" w:cs="Times New Roman"/>
                <w:color w:val="000000" w:themeColor="text1"/>
                <w:sz w:val="19"/>
                <w:szCs w:val="19"/>
                <w:lang w:val="ru-RU" w:eastAsia="ru-RU"/>
              </w:rPr>
              <w:lastRenderedPageBreak/>
              <w:t>Організатори заходу - Фонд Конрада Аденауера, фонд «Майдан закордонних справ» та Інститут чорноморських стратегічних досліджень.</w:t>
            </w:r>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val="ru-RU" w:eastAsia="ru-RU"/>
              </w:rPr>
            </w:pPr>
            <w:r w:rsidRPr="0068027B">
              <w:rPr>
                <w:rFonts w:ascii="Times New Roman" w:eastAsia="Times New Roman" w:hAnsi="Times New Roman" w:cs="Times New Roman"/>
                <w:color w:val="000000" w:themeColor="text1"/>
                <w:sz w:val="19"/>
                <w:szCs w:val="19"/>
                <w:lang w:val="ru-RU" w:eastAsia="ru-RU"/>
              </w:rPr>
              <w:t>https://mip.gov.ua/news/2583.html</w:t>
            </w:r>
          </w:p>
          <w:p w:rsidR="002D47F4" w:rsidRPr="0068027B" w:rsidRDefault="00150F55"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11 вересня 2018 року - </w:t>
            </w:r>
            <w:r w:rsidR="002D47F4" w:rsidRPr="0068027B">
              <w:rPr>
                <w:rFonts w:ascii="Times New Roman" w:eastAsia="Times New Roman" w:hAnsi="Times New Roman" w:cs="Times New Roman"/>
                <w:color w:val="000000" w:themeColor="text1"/>
                <w:sz w:val="19"/>
                <w:szCs w:val="19"/>
                <w:lang w:eastAsia="ru-RU"/>
              </w:rPr>
              <w:t>Перший заступник Міністра інформаційної політики України Еміне Джапарова виступила на щорічній нараді ОБСЄ з огляду виконання зобов’язань держав-учасниць у людському вимірі (</w:t>
            </w:r>
            <w:r w:rsidR="002D47F4" w:rsidRPr="0068027B">
              <w:rPr>
                <w:rFonts w:ascii="Times New Roman" w:eastAsia="Times New Roman" w:hAnsi="Times New Roman" w:cs="Times New Roman"/>
                <w:color w:val="000000" w:themeColor="text1"/>
                <w:sz w:val="19"/>
                <w:szCs w:val="19"/>
                <w:lang w:val="ru-RU" w:eastAsia="ru-RU"/>
              </w:rPr>
              <w:t>OSCE</w:t>
            </w:r>
            <w:r w:rsidR="002D47F4" w:rsidRPr="0068027B">
              <w:rPr>
                <w:rFonts w:ascii="Times New Roman" w:eastAsia="Times New Roman" w:hAnsi="Times New Roman" w:cs="Times New Roman"/>
                <w:color w:val="000000" w:themeColor="text1"/>
                <w:sz w:val="19"/>
                <w:szCs w:val="19"/>
                <w:lang w:eastAsia="ru-RU"/>
              </w:rPr>
              <w:t xml:space="preserve"> </w:t>
            </w:r>
            <w:r w:rsidR="002D47F4" w:rsidRPr="0068027B">
              <w:rPr>
                <w:rFonts w:ascii="Times New Roman" w:eastAsia="Times New Roman" w:hAnsi="Times New Roman" w:cs="Times New Roman"/>
                <w:color w:val="000000" w:themeColor="text1"/>
                <w:sz w:val="19"/>
                <w:szCs w:val="19"/>
                <w:lang w:val="ru-RU" w:eastAsia="ru-RU"/>
              </w:rPr>
              <w:t>HDIM</w:t>
            </w:r>
            <w:r w:rsidR="002D47F4" w:rsidRPr="0068027B">
              <w:rPr>
                <w:rFonts w:ascii="Times New Roman" w:eastAsia="Times New Roman" w:hAnsi="Times New Roman" w:cs="Times New Roman"/>
                <w:color w:val="000000" w:themeColor="text1"/>
                <w:sz w:val="19"/>
                <w:szCs w:val="19"/>
                <w:lang w:eastAsia="ru-RU"/>
              </w:rPr>
              <w:t>), яка пройшла у Варшаві (Польща).</w:t>
            </w:r>
          </w:p>
          <w:p w:rsidR="002D47F4" w:rsidRPr="0068027B" w:rsidRDefault="002D47F4" w:rsidP="00767207">
            <w:pPr>
              <w:spacing w:after="0" w:line="240" w:lineRule="auto"/>
              <w:ind w:firstLine="720"/>
              <w:jc w:val="both"/>
              <w:rPr>
                <w:rFonts w:ascii="Times New Roman" w:eastAsia="Times New Roman" w:hAnsi="Times New Roman" w:cs="Times New Roman"/>
                <w:color w:val="000000" w:themeColor="text1"/>
                <w:sz w:val="19"/>
                <w:szCs w:val="19"/>
                <w:lang w:val="ru-RU" w:eastAsia="ru-RU"/>
              </w:rPr>
            </w:pPr>
            <w:r w:rsidRPr="0068027B">
              <w:rPr>
                <w:rFonts w:ascii="Times New Roman" w:eastAsia="Times New Roman" w:hAnsi="Times New Roman" w:cs="Times New Roman"/>
                <w:color w:val="000000" w:themeColor="text1"/>
                <w:sz w:val="19"/>
                <w:szCs w:val="19"/>
                <w:lang w:val="ru-RU" w:eastAsia="ru-RU"/>
              </w:rPr>
              <w:t>Е. Джапарова нагадала про переслідування російською владою на окупованих територіях незалежних журналістів і блогерів та використання підконтрольних ЗМІ для пропаганди та дезінформації. Крім того, на заході порушуються питання свободи ЗМІ, прав мігрантів, подолання расизму та ксенофобії.</w:t>
            </w:r>
          </w:p>
          <w:p w:rsidR="002D47F4" w:rsidRPr="0068027B" w:rsidRDefault="00150F55"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15 вересня 2018 року - </w:t>
            </w:r>
            <w:r w:rsidR="002D47F4" w:rsidRPr="0068027B">
              <w:rPr>
                <w:rFonts w:ascii="Times New Roman" w:eastAsia="Times New Roman" w:hAnsi="Times New Roman" w:cs="Times New Roman"/>
                <w:color w:val="000000" w:themeColor="text1"/>
                <w:sz w:val="19"/>
                <w:szCs w:val="19"/>
                <w:lang w:eastAsia="ru-RU"/>
              </w:rPr>
              <w:t>Міністерство інформаційної політики України</w:t>
            </w:r>
            <w:r w:rsidR="002D47F4" w:rsidRPr="0068027B">
              <w:rPr>
                <w:rFonts w:ascii="Times New Roman" w:eastAsia="Times New Roman" w:hAnsi="Times New Roman" w:cs="Times New Roman"/>
                <w:color w:val="000000" w:themeColor="text1"/>
                <w:sz w:val="19"/>
                <w:szCs w:val="19"/>
                <w:lang w:val="ru-RU" w:eastAsia="ru-RU"/>
              </w:rPr>
              <w:t xml:space="preserve"> </w:t>
            </w:r>
            <w:r w:rsidR="002D47F4" w:rsidRPr="0068027B">
              <w:rPr>
                <w:rFonts w:ascii="Times New Roman" w:eastAsia="Times New Roman" w:hAnsi="Times New Roman" w:cs="Times New Roman"/>
                <w:color w:val="000000" w:themeColor="text1"/>
                <w:sz w:val="19"/>
                <w:szCs w:val="19"/>
                <w:lang w:eastAsia="ru-RU"/>
              </w:rPr>
              <w:t xml:space="preserve">провело масштабний </w:t>
            </w:r>
            <w:r w:rsidR="002D47F4" w:rsidRPr="0068027B">
              <w:rPr>
                <w:rFonts w:ascii="Times New Roman" w:eastAsia="Times New Roman" w:hAnsi="Times New Roman" w:cs="Times New Roman"/>
                <w:color w:val="000000" w:themeColor="text1"/>
                <w:sz w:val="19"/>
                <w:szCs w:val="19"/>
                <w:lang w:val="ru-RU" w:eastAsia="ru-RU"/>
              </w:rPr>
              <w:t>фестивал</w:t>
            </w:r>
            <w:r w:rsidR="002D47F4" w:rsidRPr="0068027B">
              <w:rPr>
                <w:rFonts w:ascii="Times New Roman" w:eastAsia="Times New Roman" w:hAnsi="Times New Roman" w:cs="Times New Roman"/>
                <w:color w:val="000000" w:themeColor="text1"/>
                <w:sz w:val="19"/>
                <w:szCs w:val="19"/>
                <w:lang w:eastAsia="ru-RU"/>
              </w:rPr>
              <w:t>ь</w:t>
            </w:r>
            <w:r w:rsidR="002D47F4" w:rsidRPr="0068027B">
              <w:rPr>
                <w:rFonts w:ascii="Times New Roman" w:eastAsia="Times New Roman" w:hAnsi="Times New Roman" w:cs="Times New Roman"/>
                <w:color w:val="000000" w:themeColor="text1"/>
                <w:sz w:val="19"/>
                <w:szCs w:val="19"/>
                <w:lang w:val="ru-RU" w:eastAsia="ru-RU"/>
              </w:rPr>
              <w:t> </w:t>
            </w:r>
            <w:hyperlink r:id="rId19" w:history="1">
              <w:r w:rsidR="002D47F4" w:rsidRPr="0068027B">
                <w:rPr>
                  <w:rStyle w:val="a3"/>
                  <w:rFonts w:ascii="Times New Roman" w:eastAsia="Times New Roman" w:hAnsi="Times New Roman" w:cs="Times New Roman"/>
                  <w:bCs/>
                  <w:color w:val="000000" w:themeColor="text1"/>
                  <w:sz w:val="19"/>
                  <w:szCs w:val="19"/>
                  <w:lang w:val="ru-RU" w:eastAsia="ru-RU"/>
                </w:rPr>
                <w:t>«Маркет мов»</w:t>
              </w:r>
            </w:hyperlink>
            <w:r w:rsidR="002D47F4" w:rsidRPr="0068027B">
              <w:rPr>
                <w:rFonts w:ascii="Times New Roman" w:eastAsia="Times New Roman" w:hAnsi="Times New Roman" w:cs="Times New Roman"/>
                <w:b/>
                <w:bCs/>
                <w:color w:val="000000" w:themeColor="text1"/>
                <w:sz w:val="19"/>
                <w:szCs w:val="19"/>
                <w:lang w:eastAsia="ru-RU"/>
              </w:rPr>
              <w:t>.</w:t>
            </w:r>
            <w:r w:rsidR="002D47F4" w:rsidRPr="0068027B">
              <w:rPr>
                <w:rFonts w:ascii="Times New Roman" w:eastAsia="Times New Roman" w:hAnsi="Times New Roman" w:cs="Times New Roman"/>
                <w:color w:val="000000" w:themeColor="text1"/>
                <w:sz w:val="19"/>
                <w:szCs w:val="19"/>
                <w:lang w:val="ru-RU" w:eastAsia="ru-RU"/>
              </w:rPr>
              <w:t xml:space="preserve"> Захід з метою популяризації вивчення іноземних мов організов</w:t>
            </w:r>
            <w:r w:rsidR="002D47F4" w:rsidRPr="0068027B">
              <w:rPr>
                <w:rFonts w:ascii="Times New Roman" w:eastAsia="Times New Roman" w:hAnsi="Times New Roman" w:cs="Times New Roman"/>
                <w:color w:val="000000" w:themeColor="text1"/>
                <w:sz w:val="19"/>
                <w:szCs w:val="19"/>
                <w:lang w:eastAsia="ru-RU"/>
              </w:rPr>
              <w:t>ане</w:t>
            </w:r>
            <w:r w:rsidR="002D47F4" w:rsidRPr="0068027B">
              <w:rPr>
                <w:rFonts w:ascii="Times New Roman" w:eastAsia="Times New Roman" w:hAnsi="Times New Roman" w:cs="Times New Roman"/>
                <w:color w:val="000000" w:themeColor="text1"/>
                <w:sz w:val="19"/>
                <w:szCs w:val="19"/>
                <w:lang w:val="ru-RU" w:eastAsia="ru-RU"/>
              </w:rPr>
              <w:t xml:space="preserve"> Міністерство</w:t>
            </w:r>
            <w:r w:rsidR="002D47F4" w:rsidRPr="0068027B">
              <w:rPr>
                <w:rFonts w:ascii="Times New Roman" w:eastAsia="Times New Roman" w:hAnsi="Times New Roman" w:cs="Times New Roman"/>
                <w:color w:val="000000" w:themeColor="text1"/>
                <w:sz w:val="19"/>
                <w:szCs w:val="19"/>
                <w:lang w:eastAsia="ru-RU"/>
              </w:rPr>
              <w:t>м</w:t>
            </w:r>
            <w:r w:rsidR="002D47F4" w:rsidRPr="0068027B">
              <w:rPr>
                <w:rFonts w:ascii="Times New Roman" w:eastAsia="Times New Roman" w:hAnsi="Times New Roman" w:cs="Times New Roman"/>
                <w:color w:val="000000" w:themeColor="text1"/>
                <w:sz w:val="19"/>
                <w:szCs w:val="19"/>
                <w:lang w:val="ru-RU" w:eastAsia="ru-RU"/>
              </w:rPr>
              <w:t xml:space="preserve"> інформаційної політики України та проект</w:t>
            </w:r>
            <w:r w:rsidR="002D47F4" w:rsidRPr="0068027B">
              <w:rPr>
                <w:rFonts w:ascii="Times New Roman" w:eastAsia="Times New Roman" w:hAnsi="Times New Roman" w:cs="Times New Roman"/>
                <w:color w:val="000000" w:themeColor="text1"/>
                <w:sz w:val="19"/>
                <w:szCs w:val="19"/>
                <w:lang w:eastAsia="ru-RU"/>
              </w:rPr>
              <w:t>ом</w:t>
            </w:r>
            <w:r w:rsidR="002D47F4" w:rsidRPr="0068027B">
              <w:rPr>
                <w:rFonts w:ascii="Times New Roman" w:eastAsia="Times New Roman" w:hAnsi="Times New Roman" w:cs="Times New Roman"/>
                <w:color w:val="000000" w:themeColor="text1"/>
                <w:sz w:val="19"/>
                <w:szCs w:val="19"/>
                <w:lang w:val="ru-RU" w:eastAsia="ru-RU"/>
              </w:rPr>
              <w:t xml:space="preserve"> Lingva.Skills за ініціативою Студентської ради при МІП</w:t>
            </w:r>
            <w:r w:rsidR="002D47F4" w:rsidRPr="0068027B">
              <w:rPr>
                <w:rFonts w:ascii="Times New Roman" w:eastAsia="Times New Roman" w:hAnsi="Times New Roman" w:cs="Times New Roman"/>
                <w:color w:val="000000" w:themeColor="text1"/>
                <w:sz w:val="19"/>
                <w:szCs w:val="19"/>
                <w:lang w:eastAsia="ru-RU"/>
              </w:rPr>
              <w:t>.</w:t>
            </w:r>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val="ru-RU" w:eastAsia="ru-RU"/>
              </w:rPr>
              <w:t>У рамках фестивалю було презентовано проект «Україна 360» - сферичне відео про наймальовничіші і найцікавіші куточки нашої країни.</w:t>
            </w:r>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val="ru-RU" w:eastAsia="ru-RU"/>
              </w:rPr>
              <w:t>Під час заходу пройшли покази короткометражної стрічки «Дякую», документального фільму «Бранці Кремля» та художньо-документальної стрічки «Крим. Спротив», створених на замовлення МІП, а також лекції, майстер-класи, презентації лінгвістичних шкіл, ярмарок вакансій, концерт та інші активності.</w:t>
            </w:r>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val="ru-RU" w:eastAsia="ru-RU"/>
              </w:rPr>
              <w:t>https</w:t>
            </w:r>
            <w:r w:rsidRPr="0068027B">
              <w:rPr>
                <w:rFonts w:ascii="Times New Roman" w:eastAsia="Times New Roman" w:hAnsi="Times New Roman" w:cs="Times New Roman"/>
                <w:color w:val="000000" w:themeColor="text1"/>
                <w:sz w:val="19"/>
                <w:szCs w:val="19"/>
                <w:lang w:eastAsia="ru-RU"/>
              </w:rPr>
              <w:t>://</w:t>
            </w:r>
            <w:r w:rsidRPr="0068027B">
              <w:rPr>
                <w:rFonts w:ascii="Times New Roman" w:eastAsia="Times New Roman" w:hAnsi="Times New Roman" w:cs="Times New Roman"/>
                <w:color w:val="000000" w:themeColor="text1"/>
                <w:sz w:val="19"/>
                <w:szCs w:val="19"/>
                <w:lang w:val="ru-RU" w:eastAsia="ru-RU"/>
              </w:rPr>
              <w:t>mip</w:t>
            </w:r>
            <w:r w:rsidRPr="0068027B">
              <w:rPr>
                <w:rFonts w:ascii="Times New Roman" w:eastAsia="Times New Roman" w:hAnsi="Times New Roman" w:cs="Times New Roman"/>
                <w:color w:val="000000" w:themeColor="text1"/>
                <w:sz w:val="19"/>
                <w:szCs w:val="19"/>
                <w:lang w:eastAsia="ru-RU"/>
              </w:rPr>
              <w:t>.</w:t>
            </w:r>
            <w:r w:rsidRPr="0068027B">
              <w:rPr>
                <w:rFonts w:ascii="Times New Roman" w:eastAsia="Times New Roman" w:hAnsi="Times New Roman" w:cs="Times New Roman"/>
                <w:color w:val="000000" w:themeColor="text1"/>
                <w:sz w:val="19"/>
                <w:szCs w:val="19"/>
                <w:lang w:val="ru-RU" w:eastAsia="ru-RU"/>
              </w:rPr>
              <w:t>gov</w:t>
            </w:r>
            <w:r w:rsidRPr="0068027B">
              <w:rPr>
                <w:rFonts w:ascii="Times New Roman" w:eastAsia="Times New Roman" w:hAnsi="Times New Roman" w:cs="Times New Roman"/>
                <w:color w:val="000000" w:themeColor="text1"/>
                <w:sz w:val="19"/>
                <w:szCs w:val="19"/>
                <w:lang w:eastAsia="ru-RU"/>
              </w:rPr>
              <w:t>.</w:t>
            </w:r>
            <w:r w:rsidRPr="0068027B">
              <w:rPr>
                <w:rFonts w:ascii="Times New Roman" w:eastAsia="Times New Roman" w:hAnsi="Times New Roman" w:cs="Times New Roman"/>
                <w:color w:val="000000" w:themeColor="text1"/>
                <w:sz w:val="19"/>
                <w:szCs w:val="19"/>
                <w:lang w:val="ru-RU" w:eastAsia="ru-RU"/>
              </w:rPr>
              <w:t>ua</w:t>
            </w:r>
            <w:r w:rsidRPr="0068027B">
              <w:rPr>
                <w:rFonts w:ascii="Times New Roman" w:eastAsia="Times New Roman" w:hAnsi="Times New Roman" w:cs="Times New Roman"/>
                <w:color w:val="000000" w:themeColor="text1"/>
                <w:sz w:val="19"/>
                <w:szCs w:val="19"/>
                <w:lang w:eastAsia="ru-RU"/>
              </w:rPr>
              <w:t>/</w:t>
            </w:r>
            <w:r w:rsidRPr="0068027B">
              <w:rPr>
                <w:rFonts w:ascii="Times New Roman" w:eastAsia="Times New Roman" w:hAnsi="Times New Roman" w:cs="Times New Roman"/>
                <w:color w:val="000000" w:themeColor="text1"/>
                <w:sz w:val="19"/>
                <w:szCs w:val="19"/>
                <w:lang w:val="ru-RU" w:eastAsia="ru-RU"/>
              </w:rPr>
              <w:t>news</w:t>
            </w:r>
            <w:r w:rsidRPr="0068027B">
              <w:rPr>
                <w:rFonts w:ascii="Times New Roman" w:eastAsia="Times New Roman" w:hAnsi="Times New Roman" w:cs="Times New Roman"/>
                <w:color w:val="000000" w:themeColor="text1"/>
                <w:sz w:val="19"/>
                <w:szCs w:val="19"/>
                <w:lang w:eastAsia="ru-RU"/>
              </w:rPr>
              <w:t>/2606.</w:t>
            </w:r>
            <w:r w:rsidRPr="0068027B">
              <w:rPr>
                <w:rFonts w:ascii="Times New Roman" w:eastAsia="Times New Roman" w:hAnsi="Times New Roman" w:cs="Times New Roman"/>
                <w:color w:val="000000" w:themeColor="text1"/>
                <w:sz w:val="19"/>
                <w:szCs w:val="19"/>
                <w:lang w:val="ru-RU" w:eastAsia="ru-RU"/>
              </w:rPr>
              <w:t>html</w:t>
            </w:r>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https://mip.gov.ua/news/2573.html</w:t>
            </w:r>
          </w:p>
          <w:p w:rsidR="002D47F4" w:rsidRPr="0068027B" w:rsidRDefault="002D47F4" w:rsidP="00150F55">
            <w:pPr>
              <w:spacing w:after="0" w:line="240" w:lineRule="auto"/>
              <w:jc w:val="both"/>
              <w:rPr>
                <w:rFonts w:ascii="Times New Roman" w:eastAsia="Times New Roman" w:hAnsi="Times New Roman" w:cs="Times New Roman"/>
                <w:color w:val="000000" w:themeColor="text1"/>
                <w:sz w:val="19"/>
                <w:szCs w:val="19"/>
                <w:lang w:eastAsia="ru-RU"/>
              </w:rPr>
            </w:pPr>
          </w:p>
          <w:p w:rsidR="002D47F4" w:rsidRPr="0068027B" w:rsidRDefault="00150F55"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08-09 вересня 2018 року - у</w:t>
            </w:r>
            <w:r w:rsidR="002D47F4" w:rsidRPr="0068027B">
              <w:rPr>
                <w:rFonts w:ascii="Times New Roman" w:eastAsia="Times New Roman" w:hAnsi="Times New Roman" w:cs="Times New Roman"/>
                <w:color w:val="000000" w:themeColor="text1"/>
                <w:sz w:val="19"/>
                <w:szCs w:val="19"/>
                <w:lang w:eastAsia="ru-RU"/>
              </w:rPr>
              <w:t xml:space="preserve"> </w:t>
            </w:r>
            <w:r w:rsidR="002D47F4" w:rsidRPr="0068027B">
              <w:rPr>
                <w:rFonts w:ascii="Times New Roman" w:eastAsia="Times New Roman" w:hAnsi="Times New Roman" w:cs="Times New Roman"/>
                <w:color w:val="000000" w:themeColor="text1"/>
                <w:sz w:val="19"/>
                <w:szCs w:val="19"/>
                <w:lang w:val="ru-RU" w:eastAsia="ru-RU"/>
              </w:rPr>
              <w:t>Чернігові відбувся воркшоп для представників регіональних ЗМІ в рамках проекту «Точне відображення Угоди про асоціацію Україна-ЄС в українських медіа». Головний спеціаліст сектору з питань просування України в світі Міністерства інформаційної політики України Софія Джуринська виступила на панелі, присвяченій питанням актуальної інформаційної політики України. </w:t>
            </w:r>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val="ru-RU" w:eastAsia="ru-RU"/>
              </w:rPr>
              <w:t xml:space="preserve">Учасниками воркшопу були представники провідних регіональних ТВ, радіо, онлайн- та друкованих медіа з </w:t>
            </w:r>
            <w:r w:rsidRPr="0068027B">
              <w:rPr>
                <w:rFonts w:ascii="Times New Roman" w:eastAsia="Times New Roman" w:hAnsi="Times New Roman" w:cs="Times New Roman"/>
                <w:color w:val="000000" w:themeColor="text1"/>
                <w:sz w:val="19"/>
                <w:szCs w:val="19"/>
                <w:lang w:val="ru-RU" w:eastAsia="ru-RU"/>
              </w:rPr>
              <w:lastRenderedPageBreak/>
              <w:t>Кропивницького, Львова, Черкас, Чернігова, Одеси, Тернополя та Запоріжжя.</w:t>
            </w:r>
          </w:p>
          <w:p w:rsidR="002D47F4" w:rsidRPr="0068027B" w:rsidRDefault="002D47F4" w:rsidP="00767207">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ht</w:t>
            </w:r>
            <w:r w:rsidR="00767207" w:rsidRPr="0068027B">
              <w:rPr>
                <w:rFonts w:ascii="Times New Roman" w:eastAsia="Times New Roman" w:hAnsi="Times New Roman" w:cs="Times New Roman"/>
                <w:color w:val="000000" w:themeColor="text1"/>
                <w:sz w:val="19"/>
                <w:szCs w:val="19"/>
                <w:lang w:eastAsia="ru-RU"/>
              </w:rPr>
              <w:t>tps://mip.gov.ua/news/2589.html</w:t>
            </w:r>
          </w:p>
          <w:p w:rsidR="002D47F4" w:rsidRPr="0068027B" w:rsidRDefault="00150F55"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17 вересня 2018 року - </w:t>
            </w:r>
            <w:r w:rsidR="002D47F4" w:rsidRPr="0068027B">
              <w:rPr>
                <w:rFonts w:ascii="Times New Roman" w:eastAsia="Times New Roman" w:hAnsi="Times New Roman" w:cs="Times New Roman"/>
                <w:color w:val="000000" w:themeColor="text1"/>
                <w:sz w:val="19"/>
                <w:szCs w:val="19"/>
                <w:lang w:eastAsia="ru-RU"/>
              </w:rPr>
              <w:t>Заступник Міністра інформаційної політики України Дмитро Золотухін взяв участь у круглому столі «Саморегуляція та журналістські стандарти під час виборчих кампаній», організованому ГО «Інститут масової інформації» та ГО «Детектор медіа».</w:t>
            </w:r>
          </w:p>
          <w:p w:rsidR="002D47F4" w:rsidRPr="0068027B" w:rsidRDefault="002D47F4" w:rsidP="00767207">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ht</w:t>
            </w:r>
            <w:r w:rsidR="00767207" w:rsidRPr="0068027B">
              <w:rPr>
                <w:rFonts w:ascii="Times New Roman" w:eastAsia="Times New Roman" w:hAnsi="Times New Roman" w:cs="Times New Roman"/>
                <w:color w:val="000000" w:themeColor="text1"/>
                <w:sz w:val="19"/>
                <w:szCs w:val="19"/>
                <w:lang w:eastAsia="ru-RU"/>
              </w:rPr>
              <w:t>tps://mip.gov.ua/news/2605.html</w:t>
            </w:r>
          </w:p>
          <w:p w:rsidR="002D47F4" w:rsidRPr="0068027B" w:rsidRDefault="00150F55"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17 вересня 2018 року - </w:t>
            </w:r>
            <w:r w:rsidR="002D47F4" w:rsidRPr="0068027B">
              <w:rPr>
                <w:rFonts w:ascii="Times New Roman" w:eastAsia="Times New Roman" w:hAnsi="Times New Roman" w:cs="Times New Roman"/>
                <w:color w:val="000000" w:themeColor="text1"/>
                <w:sz w:val="19"/>
                <w:szCs w:val="19"/>
                <w:lang w:eastAsia="ru-RU"/>
              </w:rPr>
              <w:t>Заступник Міністра інформаційної політики України Дмитро Золотухін взяв участь у 7-му Євроатлантичному Форумі «Порядок денний солідарності у часи трансатлантичної нестабільності», організованому Інститутом Євро-Атлантичного співробітництва за підтримки Представництва Фонду Конрада Аденауера в Україні.</w:t>
            </w:r>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У рамках Форуму українські й іноземні високопосадовці, представники дипломатичного корпусу в Україні та експерти профільних громадських організацій обговорили питання співробітництва України з ЄС та НАТО, безпеки у євроатлантичному регіоні, а також гібридних загроз, зокрема інформаційної агресії з боку Російської Федерації.</w:t>
            </w:r>
          </w:p>
          <w:p w:rsidR="002D47F4" w:rsidRPr="0068027B" w:rsidRDefault="002D47F4" w:rsidP="00767207">
            <w:pPr>
              <w:spacing w:after="0" w:line="240" w:lineRule="auto"/>
              <w:ind w:firstLine="720"/>
              <w:jc w:val="both"/>
              <w:rPr>
                <w:rFonts w:ascii="Times New Roman" w:eastAsia="Times New Roman" w:hAnsi="Times New Roman" w:cs="Times New Roman"/>
                <w:color w:val="000000" w:themeColor="text1"/>
                <w:sz w:val="19"/>
                <w:szCs w:val="19"/>
                <w:lang w:val="ru-RU" w:eastAsia="ru-RU"/>
              </w:rPr>
            </w:pPr>
            <w:r w:rsidRPr="0068027B">
              <w:rPr>
                <w:rFonts w:ascii="Times New Roman" w:eastAsia="Times New Roman" w:hAnsi="Times New Roman" w:cs="Times New Roman"/>
                <w:color w:val="000000" w:themeColor="text1"/>
                <w:sz w:val="19"/>
                <w:szCs w:val="19"/>
                <w:lang w:val="ru-RU" w:eastAsia="ru-RU"/>
              </w:rPr>
              <w:t>https</w:t>
            </w:r>
            <w:r w:rsidRPr="0068027B">
              <w:rPr>
                <w:rFonts w:ascii="Times New Roman" w:eastAsia="Times New Roman" w:hAnsi="Times New Roman" w:cs="Times New Roman"/>
                <w:color w:val="000000" w:themeColor="text1"/>
                <w:sz w:val="19"/>
                <w:szCs w:val="19"/>
                <w:lang w:eastAsia="ru-RU"/>
              </w:rPr>
              <w:t>://</w:t>
            </w:r>
            <w:r w:rsidRPr="0068027B">
              <w:rPr>
                <w:rFonts w:ascii="Times New Roman" w:eastAsia="Times New Roman" w:hAnsi="Times New Roman" w:cs="Times New Roman"/>
                <w:color w:val="000000" w:themeColor="text1"/>
                <w:sz w:val="19"/>
                <w:szCs w:val="19"/>
                <w:lang w:val="ru-RU" w:eastAsia="ru-RU"/>
              </w:rPr>
              <w:t>mip</w:t>
            </w:r>
            <w:r w:rsidRPr="0068027B">
              <w:rPr>
                <w:rFonts w:ascii="Times New Roman" w:eastAsia="Times New Roman" w:hAnsi="Times New Roman" w:cs="Times New Roman"/>
                <w:color w:val="000000" w:themeColor="text1"/>
                <w:sz w:val="19"/>
                <w:szCs w:val="19"/>
                <w:lang w:eastAsia="ru-RU"/>
              </w:rPr>
              <w:t>.</w:t>
            </w:r>
            <w:r w:rsidRPr="0068027B">
              <w:rPr>
                <w:rFonts w:ascii="Times New Roman" w:eastAsia="Times New Roman" w:hAnsi="Times New Roman" w:cs="Times New Roman"/>
                <w:color w:val="000000" w:themeColor="text1"/>
                <w:sz w:val="19"/>
                <w:szCs w:val="19"/>
                <w:lang w:val="ru-RU" w:eastAsia="ru-RU"/>
              </w:rPr>
              <w:t>gov</w:t>
            </w:r>
            <w:r w:rsidRPr="0068027B">
              <w:rPr>
                <w:rFonts w:ascii="Times New Roman" w:eastAsia="Times New Roman" w:hAnsi="Times New Roman" w:cs="Times New Roman"/>
                <w:color w:val="000000" w:themeColor="text1"/>
                <w:sz w:val="19"/>
                <w:szCs w:val="19"/>
                <w:lang w:eastAsia="ru-RU"/>
              </w:rPr>
              <w:t>.</w:t>
            </w:r>
            <w:r w:rsidRPr="0068027B">
              <w:rPr>
                <w:rFonts w:ascii="Times New Roman" w:eastAsia="Times New Roman" w:hAnsi="Times New Roman" w:cs="Times New Roman"/>
                <w:color w:val="000000" w:themeColor="text1"/>
                <w:sz w:val="19"/>
                <w:szCs w:val="19"/>
                <w:lang w:val="ru-RU" w:eastAsia="ru-RU"/>
              </w:rPr>
              <w:t>ua</w:t>
            </w:r>
            <w:r w:rsidRPr="0068027B">
              <w:rPr>
                <w:rFonts w:ascii="Times New Roman" w:eastAsia="Times New Roman" w:hAnsi="Times New Roman" w:cs="Times New Roman"/>
                <w:color w:val="000000" w:themeColor="text1"/>
                <w:sz w:val="19"/>
                <w:szCs w:val="19"/>
                <w:lang w:eastAsia="ru-RU"/>
              </w:rPr>
              <w:t>/</w:t>
            </w:r>
            <w:r w:rsidRPr="0068027B">
              <w:rPr>
                <w:rFonts w:ascii="Times New Roman" w:eastAsia="Times New Roman" w:hAnsi="Times New Roman" w:cs="Times New Roman"/>
                <w:color w:val="000000" w:themeColor="text1"/>
                <w:sz w:val="19"/>
                <w:szCs w:val="19"/>
                <w:lang w:val="ru-RU" w:eastAsia="ru-RU"/>
              </w:rPr>
              <w:t>news</w:t>
            </w:r>
            <w:r w:rsidRPr="0068027B">
              <w:rPr>
                <w:rFonts w:ascii="Times New Roman" w:eastAsia="Times New Roman" w:hAnsi="Times New Roman" w:cs="Times New Roman"/>
                <w:color w:val="000000" w:themeColor="text1"/>
                <w:sz w:val="19"/>
                <w:szCs w:val="19"/>
                <w:lang w:eastAsia="ru-RU"/>
              </w:rPr>
              <w:t>/2607.</w:t>
            </w:r>
            <w:r w:rsidRPr="0068027B">
              <w:rPr>
                <w:rFonts w:ascii="Times New Roman" w:eastAsia="Times New Roman" w:hAnsi="Times New Roman" w:cs="Times New Roman"/>
                <w:color w:val="000000" w:themeColor="text1"/>
                <w:sz w:val="19"/>
                <w:szCs w:val="19"/>
                <w:lang w:val="ru-RU" w:eastAsia="ru-RU"/>
              </w:rPr>
              <w:t>html</w:t>
            </w:r>
          </w:p>
          <w:p w:rsidR="002D47F4" w:rsidRPr="0068027B" w:rsidRDefault="00150F55"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18 вересня 2018 року - </w:t>
            </w:r>
            <w:r w:rsidR="002D47F4" w:rsidRPr="0068027B">
              <w:rPr>
                <w:rFonts w:ascii="Times New Roman" w:eastAsia="Times New Roman" w:hAnsi="Times New Roman" w:cs="Times New Roman"/>
                <w:color w:val="000000" w:themeColor="text1"/>
                <w:sz w:val="19"/>
                <w:szCs w:val="19"/>
                <w:lang w:eastAsia="ru-RU"/>
              </w:rPr>
              <w:t xml:space="preserve">Державний секретар Міністерства інформаційної політики України Артем Біденко взяв участь у </w:t>
            </w:r>
            <w:r w:rsidR="002D47F4" w:rsidRPr="0068027B">
              <w:rPr>
                <w:rFonts w:ascii="Times New Roman" w:eastAsia="Times New Roman" w:hAnsi="Times New Roman" w:cs="Times New Roman"/>
                <w:color w:val="000000" w:themeColor="text1"/>
                <w:sz w:val="19"/>
                <w:szCs w:val="19"/>
                <w:lang w:val="ru-RU" w:eastAsia="ru-RU"/>
              </w:rPr>
              <w:t>VIII</w:t>
            </w:r>
            <w:r w:rsidR="002D47F4" w:rsidRPr="0068027B">
              <w:rPr>
                <w:rFonts w:ascii="Times New Roman" w:eastAsia="Times New Roman" w:hAnsi="Times New Roman" w:cs="Times New Roman"/>
                <w:color w:val="000000" w:themeColor="text1"/>
                <w:sz w:val="19"/>
                <w:szCs w:val="19"/>
                <w:lang w:eastAsia="ru-RU"/>
              </w:rPr>
              <w:t xml:space="preserve"> засіданні Парламентського комітету асоціації між Україною та Європейським Союзом у Івано-Франківську.</w:t>
            </w:r>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val="ru-RU" w:eastAsia="ru-RU"/>
              </w:rPr>
              <w:t>У своєму виступі він розповів про системну роботу, яку веде українська влада у напрямку забезпечення свободи засобів масової інформації та створення належних умов для роботи журналістів.</w:t>
            </w:r>
          </w:p>
          <w:p w:rsidR="002D47F4" w:rsidRPr="0068027B" w:rsidRDefault="002D47F4"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Участь у </w:t>
            </w:r>
            <w:r w:rsidRPr="0068027B">
              <w:rPr>
                <w:rFonts w:ascii="Times New Roman" w:eastAsia="Times New Roman" w:hAnsi="Times New Roman" w:cs="Times New Roman"/>
                <w:color w:val="000000" w:themeColor="text1"/>
                <w:sz w:val="19"/>
                <w:szCs w:val="19"/>
                <w:lang w:val="ru-RU" w:eastAsia="ru-RU"/>
              </w:rPr>
              <w:t>VIII</w:t>
            </w:r>
            <w:r w:rsidRPr="0068027B">
              <w:rPr>
                <w:rFonts w:ascii="Times New Roman" w:eastAsia="Times New Roman" w:hAnsi="Times New Roman" w:cs="Times New Roman"/>
                <w:color w:val="000000" w:themeColor="text1"/>
                <w:sz w:val="19"/>
                <w:szCs w:val="19"/>
                <w:lang w:eastAsia="ru-RU"/>
              </w:rPr>
              <w:t xml:space="preserve"> засіданні Парламентського комітету асоціації між Україною та ЄС взяли його співголови Даріуш Розатті та Микола Княжицький, голова Івано-Франківської обласної державної адміністрації Олег Гончарук, заступник голови обласної ради Сергій Басараб, голова Представництва ЄС в Україні Хюг Мінгареллі, депутати Європарламенту та народні депутати України.</w:t>
            </w:r>
          </w:p>
          <w:p w:rsidR="001F0D39" w:rsidRPr="0068027B" w:rsidRDefault="0068027B"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hyperlink r:id="rId20" w:history="1">
              <w:r w:rsidR="00767207" w:rsidRPr="0068027B">
                <w:rPr>
                  <w:rStyle w:val="a3"/>
                  <w:rFonts w:ascii="Times New Roman" w:eastAsia="Times New Roman" w:hAnsi="Times New Roman" w:cs="Times New Roman"/>
                  <w:color w:val="000000" w:themeColor="text1"/>
                  <w:sz w:val="19"/>
                  <w:szCs w:val="19"/>
                  <w:lang w:eastAsia="ru-RU"/>
                </w:rPr>
                <w:t>https://mip.gov.ua/news/2609.html</w:t>
              </w:r>
            </w:hyperlink>
          </w:p>
          <w:p w:rsidR="00767207" w:rsidRPr="0068027B" w:rsidRDefault="00767207" w:rsidP="002D47F4">
            <w:pPr>
              <w:spacing w:after="0" w:line="240" w:lineRule="auto"/>
              <w:ind w:firstLine="720"/>
              <w:jc w:val="both"/>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tcPr>
          <w:p w:rsidR="001F0D39" w:rsidRPr="0068027B" w:rsidRDefault="001F0D39" w:rsidP="001F0D39">
            <w:pPr>
              <w:spacing w:before="60" w:after="0" w:line="226"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lastRenderedPageBreak/>
              <w:t>36. Забезпечення свободи діяльності засобів масової інформації, що включає, зокрема, свободу редакційної політики, прозорість інформації стосовно власності і джерел фінансування засобів масової інформації, захист професійної діяльності та безпеку журналістів</w:t>
            </w:r>
          </w:p>
        </w:tc>
        <w:tc>
          <w:tcPr>
            <w:tcW w:w="2551" w:type="dxa"/>
          </w:tcPr>
          <w:p w:rsidR="001F0D39" w:rsidRPr="0068027B" w:rsidRDefault="001F0D39" w:rsidP="001F0D39">
            <w:pPr>
              <w:spacing w:before="60" w:after="0" w:line="226" w:lineRule="auto"/>
              <w:rPr>
                <w:rFonts w:ascii="Times New Roman" w:eastAsia="Times New Roman" w:hAnsi="Times New Roman" w:cs="Times New Roman"/>
                <w:bCs/>
                <w:color w:val="000000" w:themeColor="text1"/>
                <w:sz w:val="19"/>
                <w:szCs w:val="19"/>
                <w:lang w:eastAsia="uk-UA"/>
              </w:rPr>
            </w:pPr>
            <w:r w:rsidRPr="0068027B">
              <w:rPr>
                <w:rFonts w:ascii="Times New Roman" w:eastAsia="Times New Roman" w:hAnsi="Times New Roman" w:cs="Times New Roman"/>
                <w:bCs/>
                <w:color w:val="000000" w:themeColor="text1"/>
                <w:sz w:val="19"/>
                <w:szCs w:val="19"/>
                <w:lang w:eastAsia="uk-UA"/>
              </w:rPr>
              <w:t>1) розроблення законопроектів щодо скасування дозвільного порядку (державної реєстрації) створення друкованих засобів масової інформації та інформагентств та запровадження повідомного порядку утворення друкованих засобів масової інформації і інформаційних агентств</w:t>
            </w:r>
          </w:p>
        </w:tc>
        <w:tc>
          <w:tcPr>
            <w:tcW w:w="1843" w:type="dxa"/>
          </w:tcPr>
          <w:p w:rsidR="001F0D39" w:rsidRPr="0068027B" w:rsidRDefault="001F0D39" w:rsidP="001F0D39">
            <w:pPr>
              <w:spacing w:before="60" w:after="0" w:line="226" w:lineRule="auto"/>
              <w:rPr>
                <w:rFonts w:ascii="Times New Roman" w:eastAsia="Times New Roman" w:hAnsi="Times New Roman" w:cs="Times New Roman"/>
                <w:bCs/>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ru-RU"/>
              </w:rPr>
              <w:t>законопроект подано до Верховної Ради України</w:t>
            </w:r>
          </w:p>
        </w:tc>
        <w:tc>
          <w:tcPr>
            <w:tcW w:w="1704" w:type="dxa"/>
          </w:tcPr>
          <w:p w:rsidR="001F0D39" w:rsidRPr="0068027B" w:rsidRDefault="001F0D39" w:rsidP="001F0D39">
            <w:pPr>
              <w:spacing w:before="60" w:after="0" w:line="226"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IV квартал 2016 р.</w:t>
            </w:r>
          </w:p>
        </w:tc>
        <w:tc>
          <w:tcPr>
            <w:tcW w:w="2123" w:type="dxa"/>
          </w:tcPr>
          <w:p w:rsidR="001F0D39" w:rsidRPr="0068027B" w:rsidRDefault="001F0D39" w:rsidP="001F0D39">
            <w:pPr>
              <w:spacing w:before="60" w:after="0" w:line="226"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42208" behindDoc="0" locked="0" layoutInCell="1" allowOverlap="1" wp14:anchorId="2A22E355" wp14:editId="1777F00D">
                      <wp:simplePos x="0" y="0"/>
                      <wp:positionH relativeFrom="column">
                        <wp:posOffset>-1605915</wp:posOffset>
                      </wp:positionH>
                      <wp:positionV relativeFrom="paragraph">
                        <wp:posOffset>740410</wp:posOffset>
                      </wp:positionV>
                      <wp:extent cx="147320" cy="88900"/>
                      <wp:effectExtent l="13335" t="12700" r="10795" b="12700"/>
                      <wp:wrapNone/>
                      <wp:docPr id="82" name="Поле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2E355" id="Поле 82" o:spid="_x0000_s1104" type="#_x0000_t202" style="position:absolute;margin-left:-126.45pt;margin-top:58.3pt;width:11.6pt;height: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43232" behindDoc="0" locked="0" layoutInCell="1" allowOverlap="1" wp14:anchorId="6F40D0BA" wp14:editId="24945DA4">
                      <wp:simplePos x="0" y="0"/>
                      <wp:positionH relativeFrom="column">
                        <wp:posOffset>-1605915</wp:posOffset>
                      </wp:positionH>
                      <wp:positionV relativeFrom="paragraph">
                        <wp:posOffset>740410</wp:posOffset>
                      </wp:positionV>
                      <wp:extent cx="147320" cy="88900"/>
                      <wp:effectExtent l="13335" t="12700" r="10795" b="12700"/>
                      <wp:wrapNone/>
                      <wp:docPr id="83" name="Поле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0D0BA" id="Поле 83" o:spid="_x0000_s1105" type="#_x0000_t202" style="position:absolute;margin-left:-126.45pt;margin-top:58.3pt;width:11.6pt;height: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44256" behindDoc="0" locked="0" layoutInCell="1" allowOverlap="1" wp14:anchorId="6AD92FF9" wp14:editId="291243AB">
                      <wp:simplePos x="0" y="0"/>
                      <wp:positionH relativeFrom="column">
                        <wp:posOffset>-1605915</wp:posOffset>
                      </wp:positionH>
                      <wp:positionV relativeFrom="paragraph">
                        <wp:posOffset>740410</wp:posOffset>
                      </wp:positionV>
                      <wp:extent cx="147320" cy="88900"/>
                      <wp:effectExtent l="13335" t="12700" r="10795" b="12700"/>
                      <wp:wrapNone/>
                      <wp:docPr id="84" name="Поле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92FF9" id="Поле 84" o:spid="_x0000_s1106" type="#_x0000_t202" style="position:absolute;margin-left:-126.45pt;margin-top:58.3pt;width:11.6pt;height: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color w:val="000000" w:themeColor="text1"/>
                <w:sz w:val="19"/>
                <w:szCs w:val="19"/>
                <w:lang w:eastAsia="ru-RU"/>
              </w:rPr>
              <w:t>Держкомтелерадіо</w:t>
            </w:r>
          </w:p>
          <w:p w:rsidR="001F0D39" w:rsidRPr="0068027B" w:rsidRDefault="001F0D39" w:rsidP="001F0D39">
            <w:pPr>
              <w:spacing w:before="60" w:after="0" w:line="226"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МІП</w:t>
            </w:r>
          </w:p>
          <w:p w:rsidR="001F0D39" w:rsidRPr="0068027B" w:rsidRDefault="001F0D39" w:rsidP="001F0D39">
            <w:pPr>
              <w:spacing w:before="60" w:after="0" w:line="226"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МВС</w:t>
            </w:r>
          </w:p>
        </w:tc>
        <w:tc>
          <w:tcPr>
            <w:tcW w:w="5243" w:type="dxa"/>
          </w:tcPr>
          <w:p w:rsidR="001F0D39" w:rsidRPr="0068027B" w:rsidRDefault="001F0D39" w:rsidP="001F0D39">
            <w:pPr>
              <w:spacing w:after="0" w:line="240" w:lineRule="auto"/>
              <w:ind w:firstLine="720"/>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val="ru-RU" w:eastAsia="ru-RU"/>
              </w:rPr>
              <w:t>Виконання трива</w:t>
            </w:r>
            <w:r w:rsidRPr="0068027B">
              <w:rPr>
                <w:rFonts w:ascii="Times New Roman" w:eastAsia="Times New Roman" w:hAnsi="Times New Roman" w:cs="Times New Roman"/>
                <w:b/>
                <w:color w:val="000000" w:themeColor="text1"/>
                <w:sz w:val="19"/>
                <w:szCs w:val="19"/>
                <w:lang w:eastAsia="ru-RU"/>
              </w:rPr>
              <w:t>є</w:t>
            </w:r>
          </w:p>
          <w:p w:rsidR="001F0D39" w:rsidRPr="0068027B" w:rsidRDefault="001F0D39" w:rsidP="001F0D39">
            <w:pPr>
              <w:spacing w:after="0" w:line="240" w:lineRule="auto"/>
              <w:ind w:firstLine="720"/>
              <w:jc w:val="both"/>
              <w:rPr>
                <w:rFonts w:ascii="Times New Roman" w:eastAsia="Times New Roman" w:hAnsi="Times New Roman" w:cs="Times New Roman"/>
                <w:bCs/>
                <w:color w:val="000000" w:themeColor="text1"/>
                <w:sz w:val="19"/>
                <w:szCs w:val="19"/>
                <w:lang w:eastAsia="uk-UA"/>
              </w:rPr>
            </w:pPr>
            <w:r w:rsidRPr="0068027B">
              <w:rPr>
                <w:rFonts w:ascii="Times New Roman" w:eastAsia="Times New Roman" w:hAnsi="Times New Roman" w:cs="Times New Roman"/>
                <w:bCs/>
                <w:color w:val="000000" w:themeColor="text1"/>
                <w:sz w:val="19"/>
                <w:szCs w:val="19"/>
                <w:lang w:eastAsia="uk-UA"/>
              </w:rPr>
              <w:t>Відповідно до абзацу другого пункту 1 Положення про Міністерство юстиції України, затвердженого постановою Кабінету Міністрів України від 2 липня 2014 № 228, Мін’юст є головним органом у системі центральних органів виконавчої влади, що забезпечує формування та реалізує, зокрема, державну політику з питань державної реєстрації друкованих засобів масової інформації та інформаційних агентств як суб’єктів інформаційної діяльності.</w:t>
            </w:r>
          </w:p>
          <w:p w:rsidR="001F0D39" w:rsidRPr="0068027B" w:rsidRDefault="001F0D39" w:rsidP="001F0D39">
            <w:pPr>
              <w:spacing w:after="0" w:line="240" w:lineRule="auto"/>
              <w:ind w:firstLine="720"/>
              <w:rPr>
                <w:rFonts w:ascii="Times New Roman" w:eastAsia="Times New Roman" w:hAnsi="Times New Roman" w:cs="Times New Roman"/>
                <w:color w:val="000000" w:themeColor="text1"/>
                <w:sz w:val="19"/>
                <w:szCs w:val="19"/>
                <w:lang w:val="ru-RU" w:eastAsia="ru-RU"/>
              </w:rPr>
            </w:pPr>
            <w:r w:rsidRPr="0068027B">
              <w:rPr>
                <w:rFonts w:ascii="Times New Roman" w:eastAsia="Times New Roman" w:hAnsi="Times New Roman" w:cs="Times New Roman"/>
                <w:bCs/>
                <w:color w:val="000000" w:themeColor="text1"/>
                <w:sz w:val="19"/>
                <w:szCs w:val="19"/>
                <w:lang w:eastAsia="uk-UA"/>
              </w:rPr>
              <w:t>У зв’язку з цим, Держкомтелерадіо звернувся до Міністерства юстиції України з пропозицією визначити головним виконавцем цього заходу Мін’юст</w:t>
            </w:r>
          </w:p>
        </w:tc>
      </w:tr>
      <w:tr w:rsidR="0068027B" w:rsidRPr="0068027B" w:rsidTr="001F0D39">
        <w:tc>
          <w:tcPr>
            <w:tcW w:w="1981" w:type="dxa"/>
          </w:tcPr>
          <w:p w:rsidR="001F0D39" w:rsidRPr="0068027B" w:rsidRDefault="001F0D39" w:rsidP="001F0D39">
            <w:pPr>
              <w:spacing w:before="60" w:after="0" w:line="226" w:lineRule="auto"/>
              <w:rPr>
                <w:rFonts w:ascii="Times New Roman" w:eastAsia="Times New Roman" w:hAnsi="Times New Roman" w:cs="Times New Roman"/>
                <w:color w:val="000000" w:themeColor="text1"/>
                <w:sz w:val="19"/>
                <w:szCs w:val="19"/>
                <w:lang w:eastAsia="uk-UA"/>
              </w:rPr>
            </w:pPr>
          </w:p>
        </w:tc>
        <w:tc>
          <w:tcPr>
            <w:tcW w:w="2551" w:type="dxa"/>
          </w:tcPr>
          <w:p w:rsidR="001F0D39" w:rsidRPr="0068027B" w:rsidRDefault="001F0D39" w:rsidP="001F0D39">
            <w:pPr>
              <w:spacing w:before="60" w:after="0" w:line="226" w:lineRule="auto"/>
              <w:rPr>
                <w:rFonts w:ascii="Times New Roman" w:eastAsia="Times New Roman" w:hAnsi="Times New Roman" w:cs="Times New Roman"/>
                <w:bCs/>
                <w:color w:val="000000" w:themeColor="text1"/>
                <w:sz w:val="19"/>
                <w:szCs w:val="19"/>
                <w:lang w:eastAsia="uk-UA"/>
              </w:rPr>
            </w:pPr>
            <w:r w:rsidRPr="0068027B">
              <w:rPr>
                <w:rFonts w:ascii="Times New Roman" w:eastAsia="Times New Roman" w:hAnsi="Times New Roman" w:cs="Times New Roman"/>
                <w:bCs/>
                <w:color w:val="000000" w:themeColor="text1"/>
                <w:sz w:val="19"/>
                <w:szCs w:val="19"/>
                <w:lang w:eastAsia="uk-UA"/>
              </w:rPr>
              <w:t>2) звернення до Верховного суду України щодо надання роз’яснення стосовно кваліфікації злочинів проти свободи слова та перешкоджання професійній діяльності журналістів</w:t>
            </w:r>
          </w:p>
        </w:tc>
        <w:tc>
          <w:tcPr>
            <w:tcW w:w="1843" w:type="dxa"/>
          </w:tcPr>
          <w:p w:rsidR="001F0D39" w:rsidRPr="0068027B" w:rsidRDefault="001F0D39" w:rsidP="001F0D39">
            <w:pPr>
              <w:spacing w:before="60" w:after="0" w:line="226" w:lineRule="auto"/>
              <w:rPr>
                <w:rFonts w:ascii="Times New Roman" w:eastAsia="Times New Roman" w:hAnsi="Times New Roman" w:cs="Times New Roman"/>
                <w:bCs/>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ru-RU"/>
              </w:rPr>
              <w:t>надано роз’яснення</w:t>
            </w:r>
          </w:p>
        </w:tc>
        <w:tc>
          <w:tcPr>
            <w:tcW w:w="1704" w:type="dxa"/>
          </w:tcPr>
          <w:p w:rsidR="001F0D39" w:rsidRPr="0068027B" w:rsidRDefault="001F0D39" w:rsidP="001F0D39">
            <w:pPr>
              <w:spacing w:before="60" w:after="0" w:line="226"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I квартал 2016 р.</w:t>
            </w:r>
          </w:p>
        </w:tc>
        <w:tc>
          <w:tcPr>
            <w:tcW w:w="2123" w:type="dxa"/>
          </w:tcPr>
          <w:p w:rsidR="001F0D39" w:rsidRPr="0068027B" w:rsidRDefault="001F0D39" w:rsidP="001F0D39">
            <w:pPr>
              <w:spacing w:before="60" w:after="0" w:line="226" w:lineRule="auto"/>
              <w:rPr>
                <w:rFonts w:ascii="Times New Roman" w:eastAsia="Times New Roman" w:hAnsi="Times New Roman" w:cs="Times New Roman"/>
                <w:color w:val="000000" w:themeColor="text1"/>
                <w:sz w:val="19"/>
                <w:szCs w:val="19"/>
                <w:lang w:eastAsia="ru-RU"/>
              </w:rPr>
            </w:pPr>
          </w:p>
        </w:tc>
        <w:tc>
          <w:tcPr>
            <w:tcW w:w="5243" w:type="dxa"/>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lang w:val="ru-RU" w:eastAsia="ru-RU"/>
              </w:rPr>
            </w:pPr>
            <w:r w:rsidRPr="0068027B">
              <w:rPr>
                <w:rFonts w:ascii="Times New Roman" w:eastAsia="Times New Roman" w:hAnsi="Times New Roman" w:cs="Times New Roman"/>
                <w:b/>
                <w:color w:val="000000" w:themeColor="text1"/>
                <w:sz w:val="19"/>
                <w:szCs w:val="19"/>
                <w:lang w:val="ru-RU" w:eastAsia="ru-RU"/>
              </w:rPr>
              <w:t>Виконання триває</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val="ru-RU" w:eastAsia="ru-RU"/>
              </w:rPr>
            </w:pPr>
            <w:r w:rsidRPr="0068027B">
              <w:rPr>
                <w:rFonts w:ascii="Times New Roman" w:eastAsia="Times New Roman" w:hAnsi="Times New Roman" w:cs="Times New Roman"/>
                <w:color w:val="000000" w:themeColor="text1"/>
                <w:sz w:val="19"/>
                <w:szCs w:val="19"/>
                <w:lang w:val="ru-RU" w:eastAsia="ru-RU"/>
              </w:rPr>
              <w:t>Держкомтелерадіо звернувся до КМУ листом від 01.03. 2016 №651/8/12 з проханням внести зміни до підпункту 2 пункту 36 у зв’язку з тим, що до повноважень Верховного Суду України, які передбачені частиною другою статті 38 Закону України «Про судоустрій і статус суддів», не належить надання роз'яснень законодавства. Натомість, згідно з пунктом 6 частини 2 статті 36 згаданого закону, Вищі спеціалізовані суди за результатами аналізу судової статистики та узагальнення судової практики дають роз'яснення рекомендаційного характеру з питань застосування спеціалізованими судами законодавства при вирішенні справ відповідної судової спеціалізації. Таким чином та з метою виконання зазначеного заходу Мінюст розробив проект розпорядження «Про внесення змін до плану дій з реалізації Національної стратегії у сфері прав людини на період до 2020 року», яким пропонується підпункту 2 пункту 36 викласти в такій редакції «звернення до Вищого спеціалізованого суду України з розгляду цивільних і кримінальних справ щодо надання роз’яснення стосовно кваліфікації злочинів проти свободи слова та перешкоджання професійній діяльності журналістів».</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val="ru-RU" w:eastAsia="ru-RU"/>
              </w:rPr>
            </w:pP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 xml:space="preserve">37. Реформування друкованих засобів масової інформації державної та комунальної форми власності, обмеження до </w:t>
            </w:r>
            <w:r w:rsidRPr="0068027B">
              <w:rPr>
                <w:rFonts w:ascii="Times New Roman" w:eastAsia="Times New Roman" w:hAnsi="Times New Roman" w:cs="Times New Roman"/>
                <w:color w:val="000000" w:themeColor="text1"/>
                <w:sz w:val="19"/>
                <w:szCs w:val="19"/>
                <w:lang w:eastAsia="uk-UA"/>
              </w:rPr>
              <w:lastRenderedPageBreak/>
              <w:t>необхідного мінімуму державного регулювання діяльності засобів масової інформації</w:t>
            </w:r>
          </w:p>
        </w:tc>
        <w:tc>
          <w:tcPr>
            <w:tcW w:w="2551" w:type="dxa"/>
          </w:tcPr>
          <w:p w:rsidR="001F0D39" w:rsidRPr="0068027B" w:rsidRDefault="001F0D39" w:rsidP="001F0D39">
            <w:pPr>
              <w:spacing w:before="60" w:after="60" w:line="228" w:lineRule="auto"/>
              <w:rPr>
                <w:rFonts w:ascii="Times New Roman" w:eastAsia="Times New Roman" w:hAnsi="Times New Roman" w:cs="Times New Roman"/>
                <w:bCs/>
                <w:color w:val="000000" w:themeColor="text1"/>
                <w:sz w:val="19"/>
                <w:szCs w:val="19"/>
                <w:lang w:eastAsia="uk-UA"/>
              </w:rPr>
            </w:pPr>
            <w:r w:rsidRPr="0068027B">
              <w:rPr>
                <w:rFonts w:ascii="Times New Roman" w:eastAsia="Times New Roman" w:hAnsi="Times New Roman" w:cs="Times New Roman"/>
                <w:bCs/>
                <w:color w:val="000000" w:themeColor="text1"/>
                <w:sz w:val="19"/>
                <w:szCs w:val="19"/>
                <w:lang w:eastAsia="uk-UA"/>
              </w:rPr>
              <w:lastRenderedPageBreak/>
              <w:t xml:space="preserve">1) внесення зміни до положень відповідних органів з метою усунення дублювання повноважень державних органів в частині ліцензування та контролю дотримання ліцензійних </w:t>
            </w:r>
            <w:r w:rsidRPr="0068027B">
              <w:rPr>
                <w:rFonts w:ascii="Times New Roman" w:eastAsia="Times New Roman" w:hAnsi="Times New Roman" w:cs="Times New Roman"/>
                <w:bCs/>
                <w:color w:val="000000" w:themeColor="text1"/>
                <w:sz w:val="19"/>
                <w:szCs w:val="19"/>
                <w:lang w:eastAsia="uk-UA"/>
              </w:rPr>
              <w:lastRenderedPageBreak/>
              <w:t>умов аудіовізуальних (електронних) засобів масової інформації</w:t>
            </w:r>
          </w:p>
        </w:tc>
        <w:tc>
          <w:tcPr>
            <w:tcW w:w="1843" w:type="dxa"/>
          </w:tcPr>
          <w:p w:rsidR="001F0D39" w:rsidRPr="0068027B" w:rsidRDefault="001F0D39" w:rsidP="001F0D39">
            <w:pPr>
              <w:spacing w:before="60" w:after="60" w:line="228" w:lineRule="auto"/>
              <w:rPr>
                <w:rFonts w:ascii="Times New Roman" w:eastAsia="Times New Roman" w:hAnsi="Times New Roman" w:cs="Times New Roman"/>
                <w:bCs/>
                <w:color w:val="000000" w:themeColor="text1"/>
                <w:sz w:val="19"/>
                <w:szCs w:val="19"/>
                <w:lang w:eastAsia="uk-UA"/>
              </w:rPr>
            </w:pPr>
            <w:r w:rsidRPr="0068027B">
              <w:rPr>
                <w:rFonts w:ascii="Times New Roman" w:eastAsia="Times New Roman" w:hAnsi="Times New Roman" w:cs="Times New Roman"/>
                <w:bCs/>
                <w:color w:val="000000" w:themeColor="text1"/>
                <w:sz w:val="19"/>
                <w:szCs w:val="19"/>
                <w:lang w:eastAsia="uk-UA"/>
              </w:rPr>
              <w:lastRenderedPageBreak/>
              <w:t>зміни прийнято</w:t>
            </w:r>
          </w:p>
          <w:p w:rsidR="001F0D39" w:rsidRPr="0068027B" w:rsidRDefault="001F0D39" w:rsidP="001F0D39">
            <w:pPr>
              <w:spacing w:before="60" w:after="60" w:line="228" w:lineRule="auto"/>
              <w:rPr>
                <w:rFonts w:ascii="Times New Roman" w:eastAsia="Times New Roman" w:hAnsi="Times New Roman" w:cs="Times New Roman"/>
                <w:bCs/>
                <w:color w:val="000000" w:themeColor="text1"/>
                <w:sz w:val="19"/>
                <w:szCs w:val="19"/>
                <w:lang w:eastAsia="uk-UA"/>
              </w:rPr>
            </w:pPr>
            <w:r w:rsidRPr="0068027B">
              <w:rPr>
                <w:rFonts w:ascii="Times New Roman" w:eastAsia="Times New Roman" w:hAnsi="Times New Roman" w:cs="Times New Roman"/>
                <w:bCs/>
                <w:color w:val="000000" w:themeColor="text1"/>
                <w:sz w:val="19"/>
                <w:szCs w:val="19"/>
                <w:lang w:eastAsia="uk-UA"/>
              </w:rPr>
              <w:t>скорочено кількість регулюючих органів</w:t>
            </w:r>
          </w:p>
          <w:p w:rsidR="001F0D39" w:rsidRPr="0068027B" w:rsidRDefault="001F0D39" w:rsidP="001F0D39">
            <w:pPr>
              <w:spacing w:before="60" w:after="60" w:line="228" w:lineRule="auto"/>
              <w:rPr>
                <w:rFonts w:ascii="Times New Roman" w:eastAsia="Times New Roman" w:hAnsi="Times New Roman" w:cs="Times New Roman"/>
                <w:bCs/>
                <w:color w:val="000000" w:themeColor="text1"/>
                <w:sz w:val="19"/>
                <w:szCs w:val="19"/>
                <w:lang w:eastAsia="uk-UA"/>
              </w:rPr>
            </w:pPr>
            <w:r w:rsidRPr="0068027B">
              <w:rPr>
                <w:rFonts w:ascii="Times New Roman" w:eastAsia="Times New Roman" w:hAnsi="Times New Roman" w:cs="Times New Roman"/>
                <w:bCs/>
                <w:color w:val="000000" w:themeColor="text1"/>
                <w:sz w:val="19"/>
                <w:szCs w:val="19"/>
                <w:lang w:eastAsia="uk-UA"/>
              </w:rPr>
              <w:t>внесено зміни до законів</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bCs/>
                <w:color w:val="000000" w:themeColor="text1"/>
                <w:sz w:val="19"/>
                <w:szCs w:val="19"/>
                <w:lang w:eastAsia="uk-UA"/>
              </w:rPr>
              <w:lastRenderedPageBreak/>
              <w:t>виконано рішення Європейського суду з прав людини за статтею 10</w:t>
            </w:r>
          </w:p>
        </w:tc>
        <w:tc>
          <w:tcPr>
            <w:tcW w:w="1704"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lastRenderedPageBreak/>
              <w:t>IV квартал 2016 р.</w:t>
            </w:r>
          </w:p>
        </w:tc>
        <w:tc>
          <w:tcPr>
            <w:tcW w:w="2123"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Держкомтелерадіо</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МІП</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Національна рада з питань телебачення і радіомовлення (за згодою)</w:t>
            </w:r>
          </w:p>
        </w:tc>
        <w:tc>
          <w:tcPr>
            <w:tcW w:w="5243" w:type="dxa"/>
          </w:tcPr>
          <w:p w:rsidR="001F0D39" w:rsidRPr="0068027B" w:rsidRDefault="001F0D39" w:rsidP="001F0D39">
            <w:pPr>
              <w:spacing w:after="0" w:line="240" w:lineRule="auto"/>
              <w:ind w:firstLine="720"/>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Виконання не актуальне</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bCs/>
                <w:color w:val="000000" w:themeColor="text1"/>
                <w:sz w:val="19"/>
                <w:szCs w:val="19"/>
                <w:lang w:eastAsia="ru-RU"/>
              </w:rPr>
              <w:t xml:space="preserve">Відповідно до частини першої статті 23 Закону України «Про телебачення і радіомовлення» ліцензування мовлення здійснюється виключно Національною радою відповідно до порядку та вимог, встановлених цим Законом та Законом України «Про Національну раду України з питань телебачення і радіомовлення». Відповідно до статті 14 Закону </w:t>
            </w:r>
            <w:r w:rsidRPr="0068027B">
              <w:rPr>
                <w:rFonts w:ascii="Times New Roman" w:eastAsia="Times New Roman" w:hAnsi="Times New Roman" w:cs="Times New Roman"/>
                <w:bCs/>
                <w:color w:val="000000" w:themeColor="text1"/>
                <w:sz w:val="19"/>
                <w:szCs w:val="19"/>
                <w:lang w:eastAsia="ru-RU"/>
              </w:rPr>
              <w:lastRenderedPageBreak/>
              <w:t>України «Про Національну раду України з питань телебачення і радіомовлення» Національна рада здійснює ліцензування телерадіомовлення, ліцензування провайдерів програмної послуги. Єдиним органом, що здійснює контроль за дотриманням умов ліцензій, є також Національна рада України з питань телебачення і радіомовлення. Порядок ліцензування та види ліцензій, що видаються Національною радою, а також повноваження чітко визначені спеціальними Законами (а не Положенням), в частині ліцензування та контролю дотримання ліцензійних умов аудіовізуальних (електронних) засобів масової інформації дублювання відсутнє. У зв’язку з цим, Держкомтелерадіо звернувся до Міністерства юстиції України з пропозицією виключити цей захід з плану дій</w:t>
            </w:r>
            <w:r w:rsidRPr="0068027B">
              <w:rPr>
                <w:rFonts w:ascii="Times New Roman" w:eastAsia="Times New Roman" w:hAnsi="Times New Roman" w:cs="Times New Roman"/>
                <w:color w:val="000000" w:themeColor="text1"/>
                <w:sz w:val="19"/>
                <w:szCs w:val="19"/>
                <w:lang w:eastAsia="ru-RU"/>
              </w:rPr>
              <w:t>.</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lastRenderedPageBreak/>
              <w:t>38. Здійснення заходів щодо забезпечення надання інформації особам з інвалідністю у максимально доступній для них формі</w:t>
            </w:r>
          </w:p>
        </w:tc>
        <w:tc>
          <w:tcPr>
            <w:tcW w:w="2551" w:type="dxa"/>
          </w:tcPr>
          <w:p w:rsidR="001F0D39" w:rsidRPr="0068027B" w:rsidRDefault="001F0D39" w:rsidP="001F0D39">
            <w:pPr>
              <w:spacing w:before="60" w:after="60" w:line="228" w:lineRule="auto"/>
              <w:rPr>
                <w:rFonts w:ascii="Times New Roman" w:eastAsia="Times New Roman" w:hAnsi="Times New Roman" w:cs="Times New Roman"/>
                <w:bCs/>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1) розроблення та подання на розгляд Кабінету Міністрів України законопроекту про внесення змін до Законів України “Про телебачення і радіомовлення”, “</w:t>
            </w:r>
            <w:hyperlink r:id="rId21" w:history="1">
              <w:r w:rsidRPr="0068027B">
                <w:rPr>
                  <w:rFonts w:ascii="Times New Roman" w:eastAsia="Times New Roman" w:hAnsi="Times New Roman" w:cs="Times New Roman"/>
                  <w:color w:val="000000" w:themeColor="text1"/>
                  <w:sz w:val="19"/>
                  <w:szCs w:val="19"/>
                  <w:lang w:eastAsia="ru-RU"/>
                </w:rPr>
                <w:t>Про Суспільне телебачення і радіомовлення України</w:t>
              </w:r>
            </w:hyperlink>
            <w:r w:rsidRPr="0068027B">
              <w:rPr>
                <w:rFonts w:ascii="Times New Roman" w:eastAsia="Times New Roman" w:hAnsi="Times New Roman" w:cs="Times New Roman"/>
                <w:color w:val="000000" w:themeColor="text1"/>
                <w:sz w:val="19"/>
                <w:szCs w:val="19"/>
                <w:lang w:eastAsia="uk-UA"/>
              </w:rPr>
              <w:t>” та “Про Національну раду України з питань телебачення і радіомовлення” щодо визначення в обсязі добового телевізійного мовлення частки програм, доступних для сприйняття особами з порушенням слуху, та врахування під час проведення серед телерадіоорганізацій конкурсу на отримання ліцензії на мовлення, намірів телерадіоорганізацій щодо здійснення субтитрування або сурдоперекладу телевізійної продукції</w:t>
            </w:r>
          </w:p>
        </w:tc>
        <w:tc>
          <w:tcPr>
            <w:tcW w:w="1843" w:type="dxa"/>
          </w:tcPr>
          <w:p w:rsidR="001F0D39" w:rsidRPr="0068027B" w:rsidRDefault="001F0D39" w:rsidP="001F0D39">
            <w:pPr>
              <w:spacing w:after="60" w:line="228" w:lineRule="auto"/>
              <w:rPr>
                <w:rFonts w:ascii="Times New Roman" w:eastAsia="Times New Roman" w:hAnsi="Times New Roman" w:cs="Times New Roman"/>
                <w:bCs/>
                <w:color w:val="000000" w:themeColor="text1"/>
                <w:sz w:val="19"/>
                <w:szCs w:val="19"/>
                <w:lang w:eastAsia="uk-UA"/>
              </w:rPr>
            </w:pP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45280" behindDoc="0" locked="0" layoutInCell="1" allowOverlap="1" wp14:anchorId="3CBAB34A" wp14:editId="617CF240">
                      <wp:simplePos x="0" y="0"/>
                      <wp:positionH relativeFrom="column">
                        <wp:posOffset>1421765</wp:posOffset>
                      </wp:positionH>
                      <wp:positionV relativeFrom="paragraph">
                        <wp:posOffset>2808605</wp:posOffset>
                      </wp:positionV>
                      <wp:extent cx="147320" cy="88900"/>
                      <wp:effectExtent l="7620" t="6350" r="6985" b="9525"/>
                      <wp:wrapNone/>
                      <wp:docPr id="85"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AB34A" id="Поле 85" o:spid="_x0000_s1107" type="#_x0000_t202" style="position:absolute;margin-left:111.95pt;margin-top:221.15pt;width:11.6pt;height: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46304" behindDoc="0" locked="0" layoutInCell="1" allowOverlap="1" wp14:anchorId="11666F53" wp14:editId="21C9701D">
                      <wp:simplePos x="0" y="0"/>
                      <wp:positionH relativeFrom="column">
                        <wp:posOffset>1421765</wp:posOffset>
                      </wp:positionH>
                      <wp:positionV relativeFrom="paragraph">
                        <wp:posOffset>2808605</wp:posOffset>
                      </wp:positionV>
                      <wp:extent cx="147320" cy="88900"/>
                      <wp:effectExtent l="7620" t="6350" r="6985" b="9525"/>
                      <wp:wrapNone/>
                      <wp:docPr id="86" name="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66F53" id="Поле 86" o:spid="_x0000_s1108" type="#_x0000_t202" style="position:absolute;margin-left:111.95pt;margin-top:221.15pt;width:11.6pt;height: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color w:val="000000" w:themeColor="text1"/>
                <w:sz w:val="19"/>
                <w:szCs w:val="19"/>
                <w:lang w:eastAsia="uk-UA"/>
              </w:rPr>
              <w:t>реєстрація у Верховній Раді України відповідного законопроекту</w:t>
            </w:r>
          </w:p>
        </w:tc>
        <w:tc>
          <w:tcPr>
            <w:tcW w:w="1704"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I квартал 2016 р.</w:t>
            </w:r>
          </w:p>
        </w:tc>
        <w:tc>
          <w:tcPr>
            <w:tcW w:w="2123" w:type="dxa"/>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Держкомтелерадіо</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МІП</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Мінкультури</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uk-UA"/>
              </w:rPr>
              <w:t>Мінсоцполітики</w:t>
            </w:r>
          </w:p>
        </w:tc>
        <w:tc>
          <w:tcPr>
            <w:tcW w:w="5243" w:type="dxa"/>
          </w:tcPr>
          <w:p w:rsidR="001F0D39" w:rsidRPr="0068027B" w:rsidRDefault="001F0D39" w:rsidP="001F0D39">
            <w:pPr>
              <w:spacing w:after="0" w:line="240" w:lineRule="auto"/>
              <w:ind w:firstLine="720"/>
              <w:contextualSpacing/>
              <w:jc w:val="both"/>
              <w:rPr>
                <w:rFonts w:ascii="Times New Roman" w:eastAsia="Calibri" w:hAnsi="Times New Roman" w:cs="Times New Roman"/>
                <w:b/>
                <w:color w:val="000000" w:themeColor="text1"/>
                <w:sz w:val="19"/>
                <w:szCs w:val="19"/>
                <w:lang w:eastAsia="ru-RU"/>
              </w:rPr>
            </w:pPr>
            <w:r w:rsidRPr="0068027B">
              <w:rPr>
                <w:rFonts w:ascii="Times New Roman" w:eastAsia="Calibri" w:hAnsi="Times New Roman" w:cs="Times New Roman"/>
                <w:b/>
                <w:color w:val="000000" w:themeColor="text1"/>
                <w:sz w:val="19"/>
                <w:szCs w:val="19"/>
                <w:lang w:eastAsia="ru-RU"/>
              </w:rPr>
              <w:t>Виконання триває</w:t>
            </w:r>
          </w:p>
          <w:p w:rsidR="001F0D39" w:rsidRPr="0068027B" w:rsidRDefault="001F0D39" w:rsidP="001F0D39">
            <w:pPr>
              <w:spacing w:after="0" w:line="240" w:lineRule="auto"/>
              <w:ind w:firstLine="720"/>
              <w:contextualSpacing/>
              <w:jc w:val="both"/>
              <w:rPr>
                <w:rFonts w:ascii="Times New Roman" w:eastAsia="Times New Roman" w:hAnsi="Times New Roman" w:cs="Times New Roman"/>
                <w:bCs/>
                <w:color w:val="000000" w:themeColor="text1"/>
                <w:sz w:val="19"/>
                <w:szCs w:val="19"/>
                <w:lang w:eastAsia="ru-RU"/>
              </w:rPr>
            </w:pPr>
            <w:r w:rsidRPr="0068027B">
              <w:rPr>
                <w:rFonts w:ascii="Times New Roman" w:eastAsia="Times New Roman" w:hAnsi="Times New Roman" w:cs="Times New Roman"/>
                <w:bCs/>
                <w:color w:val="000000" w:themeColor="text1"/>
                <w:sz w:val="19"/>
                <w:szCs w:val="19"/>
                <w:lang w:eastAsia="ru-RU"/>
              </w:rPr>
              <w:t>З метою поліпшення доступу до інформації осіб з порушеннями слуху Держкомтелерадіо за участю Уповноваженого Президента України з прав людей з інвалідністю та інститутів громадянського суспільства, що представляють інтереси осіб з порушеннями слуху, підготовлено законопроект «Про внесення змін до деяких законів України щодо поліпшення доступу до інформації осіб з порушеннями слуху», який 03.02.2017 зареєстровано у Верховній Раді України за № 6031.</w:t>
            </w:r>
          </w:p>
          <w:p w:rsidR="001F0D39" w:rsidRPr="0068027B" w:rsidRDefault="001F0D39" w:rsidP="001F0D39">
            <w:pPr>
              <w:spacing w:after="0" w:line="240" w:lineRule="auto"/>
              <w:ind w:firstLine="720"/>
              <w:contextualSpacing/>
              <w:jc w:val="both"/>
              <w:rPr>
                <w:rFonts w:ascii="Times New Roman" w:eastAsia="Times New Roman" w:hAnsi="Times New Roman" w:cs="Times New Roman"/>
                <w:bCs/>
                <w:color w:val="000000" w:themeColor="text1"/>
                <w:sz w:val="19"/>
                <w:szCs w:val="19"/>
                <w:lang w:eastAsia="ru-RU"/>
              </w:rPr>
            </w:pPr>
            <w:r w:rsidRPr="0068027B">
              <w:rPr>
                <w:rFonts w:ascii="Times New Roman" w:eastAsia="Times New Roman" w:hAnsi="Times New Roman" w:cs="Times New Roman"/>
                <w:bCs/>
                <w:color w:val="000000" w:themeColor="text1"/>
                <w:sz w:val="19"/>
                <w:szCs w:val="19"/>
                <w:lang w:eastAsia="ru-RU"/>
              </w:rPr>
              <w:t>Зазначеним законопроектом пропонується внести зміни до ряду Законів, а саме: «Про Суспільне телебачення і радіомовлення», «Про Національну раду України з питань телебачення і радіомовлення», «Про телебачення і радіомовлення» та інші. в частині визначення частки добового телевізійного мовлення програм (передач) доступних для сприйняття особами з порушеннями слуху, встановлення нових вимог для отримання ліцензії на мовлення, покладання додаткових зобов’язань на телерадіоорганізацій, надання повноважень Національній раді України з питань телебачення і радіомовлення щодо забезпечення прав телеглядачів і радіослухачів з порушеннями слуху, приведення законодавства про вибори у сфері телебачення і радіомовлення у відповідність до Конституції України і Закону України «Про основи соціальної захищеності інвалідів в Україні».</w:t>
            </w:r>
          </w:p>
          <w:p w:rsidR="001F0D39" w:rsidRPr="0068027B" w:rsidRDefault="001F0D39" w:rsidP="001F0D39">
            <w:pPr>
              <w:spacing w:after="0" w:line="240" w:lineRule="auto"/>
              <w:ind w:firstLine="720"/>
              <w:contextualSpacing/>
              <w:jc w:val="both"/>
              <w:rPr>
                <w:rFonts w:ascii="Times New Roman" w:eastAsia="Times New Roman" w:hAnsi="Times New Roman" w:cs="Times New Roman"/>
                <w:bCs/>
                <w:color w:val="000000" w:themeColor="text1"/>
                <w:sz w:val="19"/>
                <w:szCs w:val="19"/>
                <w:lang w:eastAsia="ru-RU"/>
              </w:rPr>
            </w:pPr>
            <w:r w:rsidRPr="0068027B">
              <w:rPr>
                <w:rFonts w:ascii="Times New Roman" w:eastAsia="Times New Roman" w:hAnsi="Times New Roman" w:cs="Times New Roman"/>
                <w:bCs/>
                <w:color w:val="000000" w:themeColor="text1"/>
                <w:sz w:val="19"/>
                <w:szCs w:val="19"/>
                <w:lang w:eastAsia="ru-RU"/>
              </w:rPr>
              <w:t xml:space="preserve">22.03.2017 на засіданні Комітету Верховної Ради України з питань свободи слова та інформаційної політики </w:t>
            </w:r>
            <w:r w:rsidRPr="0068027B">
              <w:rPr>
                <w:rFonts w:ascii="Times New Roman" w:eastAsia="Times New Roman" w:hAnsi="Times New Roman" w:cs="Times New Roman"/>
                <w:bCs/>
                <w:color w:val="000000" w:themeColor="text1"/>
                <w:sz w:val="19"/>
                <w:szCs w:val="19"/>
                <w:lang w:eastAsia="ru-RU"/>
              </w:rPr>
              <w:lastRenderedPageBreak/>
              <w:t>прийнято рішення відправити зазначений законопроект на доопрацювання суб’єкту законодавчої ініціативи.</w:t>
            </w:r>
          </w:p>
          <w:p w:rsidR="001F0D39" w:rsidRPr="0068027B" w:rsidRDefault="001F0D39" w:rsidP="001F0D39">
            <w:pPr>
              <w:spacing w:after="0" w:line="240" w:lineRule="auto"/>
              <w:ind w:firstLine="720"/>
              <w:contextualSpacing/>
              <w:jc w:val="both"/>
              <w:rPr>
                <w:rFonts w:ascii="Times New Roman" w:eastAsia="Times New Roman" w:hAnsi="Times New Roman" w:cs="Times New Roman"/>
                <w:bCs/>
                <w:color w:val="000000" w:themeColor="text1"/>
                <w:sz w:val="19"/>
                <w:szCs w:val="19"/>
                <w:lang w:eastAsia="ru-RU"/>
              </w:rPr>
            </w:pPr>
            <w:r w:rsidRPr="0068027B">
              <w:rPr>
                <w:rFonts w:ascii="Times New Roman" w:eastAsia="Times New Roman" w:hAnsi="Times New Roman" w:cs="Times New Roman"/>
                <w:bCs/>
                <w:color w:val="000000" w:themeColor="text1"/>
                <w:sz w:val="19"/>
                <w:szCs w:val="19"/>
                <w:lang w:eastAsia="ru-RU"/>
              </w:rPr>
              <w:t>Водночас, Комітетом Верховної Ради України у справах ветеранів, учасників бойових дій, учасників антитерористичної операції та людей з інвалідністю прийнято рішення рекомендувати Верховній Раді України прийняти згаданий законопроект за основу і в цілому як закон.</w:t>
            </w:r>
          </w:p>
          <w:p w:rsidR="001F0D39" w:rsidRPr="0068027B" w:rsidRDefault="001F0D39" w:rsidP="001F0D39">
            <w:pPr>
              <w:spacing w:after="0" w:line="240" w:lineRule="auto"/>
              <w:ind w:firstLine="720"/>
              <w:contextualSpacing/>
              <w:jc w:val="both"/>
              <w:rPr>
                <w:rFonts w:ascii="Times New Roman" w:eastAsia="Times New Roman" w:hAnsi="Times New Roman" w:cs="Times New Roman"/>
                <w:bCs/>
                <w:color w:val="000000" w:themeColor="text1"/>
                <w:sz w:val="19"/>
                <w:szCs w:val="19"/>
                <w:lang w:eastAsia="ru-RU"/>
              </w:rPr>
            </w:pPr>
            <w:r w:rsidRPr="0068027B">
              <w:rPr>
                <w:rFonts w:ascii="Times New Roman" w:eastAsia="Times New Roman" w:hAnsi="Times New Roman" w:cs="Times New Roman"/>
                <w:bCs/>
                <w:color w:val="000000" w:themeColor="text1"/>
                <w:sz w:val="19"/>
                <w:szCs w:val="19"/>
                <w:lang w:eastAsia="ru-RU"/>
              </w:rPr>
              <w:t>30.08.2017 зазначений законопроект відкликано.</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ru-RU"/>
              </w:rPr>
            </w:pPr>
          </w:p>
        </w:tc>
      </w:tr>
      <w:tr w:rsidR="0068027B" w:rsidRPr="0068027B" w:rsidTr="001F0D39">
        <w:trPr>
          <w:trHeight w:val="4053"/>
        </w:trPr>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uk-UA"/>
              </w:rPr>
            </w:pPr>
          </w:p>
        </w:tc>
        <w:tc>
          <w:tcPr>
            <w:tcW w:w="255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2) розроблення та подання на розгляд Кабінету Міністрів України законопроекту про внесення змін до </w:t>
            </w:r>
            <w:hyperlink r:id="rId22" w:history="1">
              <w:r w:rsidRPr="0068027B">
                <w:rPr>
                  <w:rFonts w:ascii="Times New Roman" w:eastAsia="Times New Roman" w:hAnsi="Times New Roman" w:cs="Times New Roman"/>
                  <w:color w:val="000000" w:themeColor="text1"/>
                  <w:sz w:val="19"/>
                  <w:szCs w:val="19"/>
                  <w:lang w:eastAsia="ru-RU"/>
                </w:rPr>
                <w:t>Закону України “Про кінематографію</w:t>
              </w:r>
            </w:hyperlink>
            <w:r w:rsidRPr="0068027B">
              <w:rPr>
                <w:rFonts w:ascii="Times New Roman" w:eastAsia="Times New Roman" w:hAnsi="Times New Roman" w:cs="Times New Roman"/>
                <w:color w:val="000000" w:themeColor="text1"/>
                <w:sz w:val="19"/>
                <w:szCs w:val="19"/>
                <w:lang w:eastAsia="uk-UA"/>
              </w:rPr>
              <w:t xml:space="preserve">” щодо визначення необхідності здійснення субтитрування або </w:t>
            </w:r>
          </w:p>
        </w:tc>
        <w:tc>
          <w:tcPr>
            <w:tcW w:w="1843" w:type="dxa"/>
          </w:tcPr>
          <w:p w:rsidR="001F0D39" w:rsidRPr="0068027B" w:rsidRDefault="001F0D39" w:rsidP="001F0D39">
            <w:pPr>
              <w:spacing w:before="12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47328" behindDoc="0" locked="0" layoutInCell="1" allowOverlap="1" wp14:anchorId="47DEBB69" wp14:editId="46C891CC">
                      <wp:simplePos x="0" y="0"/>
                      <wp:positionH relativeFrom="column">
                        <wp:posOffset>1421765</wp:posOffset>
                      </wp:positionH>
                      <wp:positionV relativeFrom="paragraph">
                        <wp:posOffset>1153160</wp:posOffset>
                      </wp:positionV>
                      <wp:extent cx="147320" cy="88900"/>
                      <wp:effectExtent l="7620" t="8890" r="6985" b="6985"/>
                      <wp:wrapNone/>
                      <wp:docPr id="87"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EBB69" id="Поле 87" o:spid="_x0000_s1109" type="#_x0000_t202" style="position:absolute;margin-left:111.95pt;margin-top:90.8pt;width:11.6pt;height: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48352" behindDoc="0" locked="0" layoutInCell="1" allowOverlap="1" wp14:anchorId="178E131B" wp14:editId="407FBE09">
                      <wp:simplePos x="0" y="0"/>
                      <wp:positionH relativeFrom="column">
                        <wp:posOffset>1421765</wp:posOffset>
                      </wp:positionH>
                      <wp:positionV relativeFrom="paragraph">
                        <wp:posOffset>1153160</wp:posOffset>
                      </wp:positionV>
                      <wp:extent cx="147320" cy="88900"/>
                      <wp:effectExtent l="7620" t="8890" r="6985" b="6985"/>
                      <wp:wrapNone/>
                      <wp:docPr id="88" name="Пол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E131B" id="Поле 88" o:spid="_x0000_s1110" type="#_x0000_t202" style="position:absolute;margin-left:111.95pt;margin-top:90.8pt;width:11.6pt;height: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49376" behindDoc="0" locked="0" layoutInCell="1" allowOverlap="1" wp14:anchorId="7FAA4731" wp14:editId="427A2088">
                      <wp:simplePos x="0" y="0"/>
                      <wp:positionH relativeFrom="column">
                        <wp:posOffset>1421765</wp:posOffset>
                      </wp:positionH>
                      <wp:positionV relativeFrom="paragraph">
                        <wp:posOffset>1153160</wp:posOffset>
                      </wp:positionV>
                      <wp:extent cx="147320" cy="88900"/>
                      <wp:effectExtent l="7620" t="8890" r="6985" b="6985"/>
                      <wp:wrapNone/>
                      <wp:docPr id="89" name="Пол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A4731" id="Поле 89" o:spid="_x0000_s1111" type="#_x0000_t202" style="position:absolute;margin-left:111.95pt;margin-top:90.8pt;width:11.6pt;height: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color w:val="000000" w:themeColor="text1"/>
                <w:sz w:val="19"/>
                <w:szCs w:val="19"/>
                <w:lang w:eastAsia="uk-UA"/>
              </w:rPr>
              <w:t>реєстрація у Верховній Раді України відповідного законопроекту</w:t>
            </w:r>
          </w:p>
        </w:tc>
        <w:tc>
          <w:tcPr>
            <w:tcW w:w="1704" w:type="dxa"/>
          </w:tcPr>
          <w:p w:rsidR="001F0D39" w:rsidRPr="0068027B" w:rsidRDefault="001F0D39" w:rsidP="001F0D39">
            <w:pPr>
              <w:spacing w:before="60" w:after="60" w:line="228" w:lineRule="auto"/>
              <w:ind w:firstLine="567"/>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II квартал 2016 р.</w:t>
            </w:r>
          </w:p>
        </w:tc>
        <w:tc>
          <w:tcPr>
            <w:tcW w:w="2123" w:type="dxa"/>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Мінкультури</w:t>
            </w:r>
          </w:p>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МОН</w:t>
            </w:r>
          </w:p>
          <w:p w:rsidR="001F0D39" w:rsidRPr="0068027B" w:rsidRDefault="001F0D39" w:rsidP="001F0D39">
            <w:pPr>
              <w:spacing w:before="12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uk-UA"/>
              </w:rPr>
              <w:t>Мінсоцполітики</w:t>
            </w:r>
          </w:p>
        </w:tc>
        <w:tc>
          <w:tcPr>
            <w:tcW w:w="5243" w:type="dxa"/>
          </w:tcPr>
          <w:p w:rsidR="001F0D39" w:rsidRPr="0068027B" w:rsidRDefault="001F0D39" w:rsidP="001F0D39">
            <w:pPr>
              <w:spacing w:after="0" w:line="240" w:lineRule="auto"/>
              <w:ind w:firstLine="720"/>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val="ru-RU" w:eastAsia="ru-RU"/>
              </w:rPr>
              <w:t>Див</w:t>
            </w:r>
            <w:r w:rsidRPr="0068027B">
              <w:rPr>
                <w:rFonts w:ascii="Times New Roman" w:eastAsia="Times New Roman" w:hAnsi="Times New Roman" w:cs="Times New Roman"/>
                <w:b/>
                <w:color w:val="000000" w:themeColor="text1"/>
                <w:sz w:val="19"/>
                <w:szCs w:val="19"/>
                <w:lang w:eastAsia="ru-RU"/>
              </w:rPr>
              <w:t>. пп.1 п. 38</w:t>
            </w: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сурдоперекладу відео- та кінопродукції з урахуванням потреб осіб з порушенням слуху</w:t>
            </w:r>
          </w:p>
        </w:tc>
        <w:tc>
          <w:tcPr>
            <w:tcW w:w="1843" w:type="dxa"/>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lang w:eastAsia="ru-RU"/>
              </w:rPr>
            </w:pPr>
          </w:p>
        </w:tc>
        <w:tc>
          <w:tcPr>
            <w:tcW w:w="1704"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uk-UA"/>
              </w:rPr>
            </w:pPr>
          </w:p>
        </w:tc>
        <w:tc>
          <w:tcPr>
            <w:tcW w:w="2123" w:type="dxa"/>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lang w:eastAsia="ru-RU"/>
              </w:rPr>
            </w:pPr>
          </w:p>
        </w:tc>
        <w:tc>
          <w:tcPr>
            <w:tcW w:w="5243" w:type="dxa"/>
          </w:tcPr>
          <w:p w:rsidR="001F0D39" w:rsidRPr="0068027B" w:rsidRDefault="001F0D39" w:rsidP="001F0D39">
            <w:pPr>
              <w:spacing w:after="0" w:line="240" w:lineRule="auto"/>
              <w:ind w:firstLine="720"/>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3) розроблення та подання на розгляд Кабінету Міністрів України законопроекту про внесення змін до </w:t>
            </w:r>
            <w:hyperlink r:id="rId23" w:history="1">
              <w:r w:rsidRPr="0068027B">
                <w:rPr>
                  <w:rFonts w:ascii="Times New Roman" w:eastAsia="Times New Roman" w:hAnsi="Times New Roman" w:cs="Times New Roman"/>
                  <w:color w:val="000000" w:themeColor="text1"/>
                  <w:sz w:val="19"/>
                  <w:szCs w:val="19"/>
                  <w:lang w:eastAsia="ru-RU"/>
                </w:rPr>
                <w:t>Закону України “Про рекламу</w:t>
              </w:r>
            </w:hyperlink>
            <w:r w:rsidRPr="0068027B">
              <w:rPr>
                <w:rFonts w:ascii="Times New Roman" w:eastAsia="Times New Roman" w:hAnsi="Times New Roman" w:cs="Times New Roman"/>
                <w:color w:val="000000" w:themeColor="text1"/>
                <w:sz w:val="19"/>
                <w:szCs w:val="19"/>
                <w:lang w:eastAsia="uk-UA"/>
              </w:rPr>
              <w:t xml:space="preserve">” щодо визначення необхідності здійснення субтитрування або сурдоперекладу відеореклами як на телебаченні, так і в Інтернеті з урахуванням </w:t>
            </w:r>
            <w:r w:rsidRPr="0068027B">
              <w:rPr>
                <w:rFonts w:ascii="Times New Roman" w:eastAsia="Times New Roman" w:hAnsi="Times New Roman" w:cs="Times New Roman"/>
                <w:color w:val="000000" w:themeColor="text1"/>
                <w:sz w:val="19"/>
                <w:szCs w:val="19"/>
                <w:lang w:eastAsia="uk-UA"/>
              </w:rPr>
              <w:lastRenderedPageBreak/>
              <w:t>потреб осіб з порушенням слуху</w:t>
            </w:r>
          </w:p>
        </w:tc>
        <w:tc>
          <w:tcPr>
            <w:tcW w:w="1843" w:type="dxa"/>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noProof/>
                <w:color w:val="000000" w:themeColor="text1"/>
                <w:sz w:val="19"/>
                <w:szCs w:val="19"/>
                <w:lang w:eastAsia="uk-UA"/>
              </w:rPr>
              <w:lastRenderedPageBreak/>
              <mc:AlternateContent>
                <mc:Choice Requires="wps">
                  <w:drawing>
                    <wp:anchor distT="0" distB="0" distL="114300" distR="114300" simplePos="0" relativeHeight="251750400" behindDoc="0" locked="0" layoutInCell="1" allowOverlap="1" wp14:anchorId="623ED373" wp14:editId="1F42DF03">
                      <wp:simplePos x="0" y="0"/>
                      <wp:positionH relativeFrom="column">
                        <wp:posOffset>1421765</wp:posOffset>
                      </wp:positionH>
                      <wp:positionV relativeFrom="paragraph">
                        <wp:posOffset>2625090</wp:posOffset>
                      </wp:positionV>
                      <wp:extent cx="147320" cy="88900"/>
                      <wp:effectExtent l="7620" t="9525" r="6985" b="6350"/>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ED373" id="Поле 90" o:spid="_x0000_s1112" type="#_x0000_t202" style="position:absolute;margin-left:111.95pt;margin-top:206.7pt;width:11.6pt;height: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51424" behindDoc="0" locked="0" layoutInCell="1" allowOverlap="1" wp14:anchorId="63722FB5" wp14:editId="2E9D26BF">
                      <wp:simplePos x="0" y="0"/>
                      <wp:positionH relativeFrom="column">
                        <wp:posOffset>1421765</wp:posOffset>
                      </wp:positionH>
                      <wp:positionV relativeFrom="paragraph">
                        <wp:posOffset>2625090</wp:posOffset>
                      </wp:positionV>
                      <wp:extent cx="147320" cy="88900"/>
                      <wp:effectExtent l="7620" t="9525" r="6985" b="6350"/>
                      <wp:wrapNone/>
                      <wp:docPr id="91" name="Поле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22FB5" id="Поле 91" o:spid="_x0000_s1113" type="#_x0000_t202" style="position:absolute;margin-left:111.95pt;margin-top:206.7pt;width:11.6pt;height: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52448" behindDoc="0" locked="0" layoutInCell="1" allowOverlap="1" wp14:anchorId="5DE427C1" wp14:editId="14D60410">
                      <wp:simplePos x="0" y="0"/>
                      <wp:positionH relativeFrom="column">
                        <wp:posOffset>1421765</wp:posOffset>
                      </wp:positionH>
                      <wp:positionV relativeFrom="paragraph">
                        <wp:posOffset>2625090</wp:posOffset>
                      </wp:positionV>
                      <wp:extent cx="147320" cy="88900"/>
                      <wp:effectExtent l="7620" t="9525" r="6985" b="6350"/>
                      <wp:wrapNone/>
                      <wp:docPr id="92" name="Поле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427C1" id="Поле 92" o:spid="_x0000_s1114" type="#_x0000_t202" style="position:absolute;margin-left:111.95pt;margin-top:206.7pt;width:11.6pt;height: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color w:val="000000" w:themeColor="text1"/>
                <w:sz w:val="19"/>
                <w:szCs w:val="19"/>
                <w:lang w:eastAsia="uk-UA"/>
              </w:rPr>
              <w:t>реєстрація у Верховній Раді України відповідного законопроекту</w:t>
            </w:r>
          </w:p>
        </w:tc>
        <w:tc>
          <w:tcPr>
            <w:tcW w:w="1704"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II квартал 2016 р.</w:t>
            </w:r>
          </w:p>
        </w:tc>
        <w:tc>
          <w:tcPr>
            <w:tcW w:w="2123" w:type="dxa"/>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МІП</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Держкомтелерадіо</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Мінкультури</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МОН</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Мінсоцполітики</w:t>
            </w:r>
          </w:p>
        </w:tc>
        <w:tc>
          <w:tcPr>
            <w:tcW w:w="5243" w:type="dxa"/>
          </w:tcPr>
          <w:p w:rsidR="001F0D39" w:rsidRPr="0068027B" w:rsidRDefault="001F0D39" w:rsidP="001F0D39">
            <w:pPr>
              <w:spacing w:after="0" w:line="240" w:lineRule="auto"/>
              <w:ind w:firstLine="720"/>
              <w:contextualSpacing/>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val="ru-RU" w:eastAsia="uk-UA"/>
              </w:rPr>
              <w:t>В</w:t>
            </w:r>
            <w:r w:rsidRPr="0068027B">
              <w:rPr>
                <w:rFonts w:ascii="Times New Roman" w:eastAsia="Times New Roman" w:hAnsi="Times New Roman" w:cs="Times New Roman"/>
                <w:b/>
                <w:color w:val="000000" w:themeColor="text1"/>
                <w:sz w:val="19"/>
                <w:szCs w:val="19"/>
                <w:lang w:eastAsia="ru-RU"/>
              </w:rPr>
              <w:t>иконання триває</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Законопроект, який покликаний врегулювати питання доступу до інформації, у тому числі і до реклами, осіб з вадами слуху уже розроблений та знаходиться на погодженні. Комплексний Закон України «Про внесення змін до деяких законів України щодо поліпшення доступу до інформації осіб з порушеннями слуху» перебував на розгляді у Міністерстві та погоджений із зауваженнями.</w:t>
            </w:r>
          </w:p>
          <w:p w:rsidR="001F0D39" w:rsidRPr="0068027B" w:rsidRDefault="001F0D39" w:rsidP="001F0D39">
            <w:pPr>
              <w:spacing w:after="0" w:line="240" w:lineRule="auto"/>
              <w:ind w:firstLine="720"/>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4) розроблення та подання на розгляд Кабінету Міністрів України законопроекту про внесення змін до Законів України “Про телебачення і радіомовлення”, “</w:t>
            </w:r>
            <w:hyperlink r:id="rId24" w:history="1">
              <w:r w:rsidRPr="0068027B">
                <w:rPr>
                  <w:rFonts w:ascii="Times New Roman" w:eastAsia="Times New Roman" w:hAnsi="Times New Roman" w:cs="Times New Roman"/>
                  <w:color w:val="000000" w:themeColor="text1"/>
                  <w:sz w:val="19"/>
                  <w:szCs w:val="19"/>
                  <w:lang w:eastAsia="ru-RU"/>
                </w:rPr>
                <w:t>Про Суспільне телебачення і радіомовлення України</w:t>
              </w:r>
            </w:hyperlink>
            <w:r w:rsidRPr="0068027B">
              <w:rPr>
                <w:rFonts w:ascii="Times New Roman" w:eastAsia="Times New Roman" w:hAnsi="Times New Roman" w:cs="Times New Roman"/>
                <w:color w:val="000000" w:themeColor="text1"/>
                <w:sz w:val="19"/>
                <w:szCs w:val="19"/>
                <w:lang w:eastAsia="uk-UA"/>
              </w:rPr>
              <w:t xml:space="preserve">”, “Про Національну раду України з питань телебачення і радіомовлення”, </w:t>
            </w:r>
            <w:hyperlink r:id="rId25" w:history="1">
              <w:r w:rsidRPr="0068027B">
                <w:rPr>
                  <w:rFonts w:ascii="Times New Roman" w:eastAsia="Times New Roman" w:hAnsi="Times New Roman" w:cs="Times New Roman"/>
                  <w:color w:val="000000" w:themeColor="text1"/>
                  <w:sz w:val="19"/>
                  <w:szCs w:val="19"/>
                  <w:lang w:eastAsia="ru-RU"/>
                </w:rPr>
                <w:t>“Про кінематографію</w:t>
              </w:r>
            </w:hyperlink>
            <w:r w:rsidRPr="0068027B">
              <w:rPr>
                <w:rFonts w:ascii="Times New Roman" w:eastAsia="Times New Roman" w:hAnsi="Times New Roman" w:cs="Times New Roman"/>
                <w:color w:val="000000" w:themeColor="text1"/>
                <w:sz w:val="19"/>
                <w:szCs w:val="19"/>
                <w:lang w:eastAsia="uk-UA"/>
              </w:rPr>
              <w:t xml:space="preserve">” </w:t>
            </w:r>
            <w:hyperlink r:id="rId26" w:history="1">
              <w:r w:rsidRPr="0068027B">
                <w:rPr>
                  <w:rFonts w:ascii="Times New Roman" w:eastAsia="Times New Roman" w:hAnsi="Times New Roman" w:cs="Times New Roman"/>
                  <w:color w:val="000000" w:themeColor="text1"/>
                  <w:sz w:val="19"/>
                  <w:szCs w:val="19"/>
                  <w:lang w:eastAsia="ru-RU"/>
                </w:rPr>
                <w:t>та “Про рекламу</w:t>
              </w:r>
            </w:hyperlink>
            <w:r w:rsidRPr="0068027B">
              <w:rPr>
                <w:rFonts w:ascii="Times New Roman" w:eastAsia="Times New Roman" w:hAnsi="Times New Roman" w:cs="Times New Roman"/>
                <w:color w:val="000000" w:themeColor="text1"/>
                <w:sz w:val="19"/>
                <w:szCs w:val="19"/>
                <w:lang w:eastAsia="uk-UA"/>
              </w:rPr>
              <w:t>” щодо внесення змін до деяких законодавчих актів щодо телебачення та радіомовлення стосовно здійснення аудіокоментування телепродукту</w:t>
            </w:r>
          </w:p>
        </w:tc>
        <w:tc>
          <w:tcPr>
            <w:tcW w:w="1843" w:type="dxa"/>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53472" behindDoc="0" locked="0" layoutInCell="1" allowOverlap="1" wp14:anchorId="71669155" wp14:editId="06E25A93">
                      <wp:simplePos x="0" y="0"/>
                      <wp:positionH relativeFrom="column">
                        <wp:posOffset>1421765</wp:posOffset>
                      </wp:positionH>
                      <wp:positionV relativeFrom="paragraph">
                        <wp:posOffset>3728720</wp:posOffset>
                      </wp:positionV>
                      <wp:extent cx="147320" cy="88900"/>
                      <wp:effectExtent l="7620" t="10160" r="6985" b="5715"/>
                      <wp:wrapNone/>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69155" id="Поле 93" o:spid="_x0000_s1115" type="#_x0000_t202" style="position:absolute;margin-left:111.95pt;margin-top:293.6pt;width:11.6pt;height: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54496" behindDoc="0" locked="0" layoutInCell="1" allowOverlap="1" wp14:anchorId="34B97412" wp14:editId="49A6B8FF">
                      <wp:simplePos x="0" y="0"/>
                      <wp:positionH relativeFrom="column">
                        <wp:posOffset>1421765</wp:posOffset>
                      </wp:positionH>
                      <wp:positionV relativeFrom="paragraph">
                        <wp:posOffset>3728720</wp:posOffset>
                      </wp:positionV>
                      <wp:extent cx="147320" cy="88900"/>
                      <wp:effectExtent l="7620" t="10160" r="6985" b="5715"/>
                      <wp:wrapNone/>
                      <wp:docPr id="94" name="Поле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97412" id="Поле 94" o:spid="_x0000_s1116" type="#_x0000_t202" style="position:absolute;margin-left:111.95pt;margin-top:293.6pt;width:11.6pt;height: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55520" behindDoc="0" locked="0" layoutInCell="1" allowOverlap="1" wp14:anchorId="1C13DC0A" wp14:editId="40ED3776">
                      <wp:simplePos x="0" y="0"/>
                      <wp:positionH relativeFrom="column">
                        <wp:posOffset>1421765</wp:posOffset>
                      </wp:positionH>
                      <wp:positionV relativeFrom="paragraph">
                        <wp:posOffset>3728720</wp:posOffset>
                      </wp:positionV>
                      <wp:extent cx="147320" cy="88900"/>
                      <wp:effectExtent l="7620" t="10160" r="6985" b="5715"/>
                      <wp:wrapNone/>
                      <wp:docPr id="95" name="Поле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3DC0A" id="Поле 95" o:spid="_x0000_s1117" type="#_x0000_t202" style="position:absolute;margin-left:111.95pt;margin-top:293.6pt;width:11.6pt;height: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56544" behindDoc="0" locked="0" layoutInCell="1" allowOverlap="1" wp14:anchorId="67757CD0" wp14:editId="21421453">
                      <wp:simplePos x="0" y="0"/>
                      <wp:positionH relativeFrom="column">
                        <wp:posOffset>1421765</wp:posOffset>
                      </wp:positionH>
                      <wp:positionV relativeFrom="paragraph">
                        <wp:posOffset>3728720</wp:posOffset>
                      </wp:positionV>
                      <wp:extent cx="147320" cy="88900"/>
                      <wp:effectExtent l="7620" t="10160" r="6985" b="5715"/>
                      <wp:wrapNone/>
                      <wp:docPr id="96" name="Поле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57CD0" id="Поле 96" o:spid="_x0000_s1118" type="#_x0000_t202" style="position:absolute;margin-left:111.95pt;margin-top:293.6pt;width:11.6pt;height: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color w:val="000000" w:themeColor="text1"/>
                <w:sz w:val="19"/>
                <w:szCs w:val="19"/>
                <w:lang w:eastAsia="uk-UA"/>
              </w:rPr>
              <w:t>реєстрація у Верховній Раді України відповідного законопроекту</w:t>
            </w:r>
          </w:p>
        </w:tc>
        <w:tc>
          <w:tcPr>
            <w:tcW w:w="1704"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I квартал 2017 р.</w:t>
            </w:r>
          </w:p>
        </w:tc>
        <w:tc>
          <w:tcPr>
            <w:tcW w:w="2123"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Держкомтелерадіо</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МІП</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Мінкультури</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МОН</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uk-UA"/>
              </w:rPr>
              <w:t>Мінсоцполітики</w:t>
            </w:r>
          </w:p>
        </w:tc>
        <w:tc>
          <w:tcPr>
            <w:tcW w:w="5243" w:type="dxa"/>
          </w:tcPr>
          <w:p w:rsidR="001F0D39" w:rsidRPr="0068027B" w:rsidRDefault="001F0D39" w:rsidP="001F0D39">
            <w:pPr>
              <w:spacing w:after="0" w:line="240" w:lineRule="auto"/>
              <w:ind w:firstLine="720"/>
              <w:contextualSpacing/>
              <w:jc w:val="both"/>
              <w:rPr>
                <w:rFonts w:ascii="Times New Roman" w:eastAsia="Calibri" w:hAnsi="Times New Roman" w:cs="Times New Roman"/>
                <w:b/>
                <w:color w:val="000000" w:themeColor="text1"/>
                <w:sz w:val="19"/>
                <w:szCs w:val="19"/>
                <w:lang w:eastAsia="ru-RU"/>
              </w:rPr>
            </w:pPr>
            <w:r w:rsidRPr="0068027B">
              <w:rPr>
                <w:rFonts w:ascii="Times New Roman" w:eastAsia="Calibri" w:hAnsi="Times New Roman" w:cs="Times New Roman"/>
                <w:b/>
                <w:color w:val="000000" w:themeColor="text1"/>
                <w:sz w:val="19"/>
                <w:szCs w:val="19"/>
                <w:lang w:eastAsia="ru-RU"/>
              </w:rPr>
              <w:t>Виконання триває</w:t>
            </w:r>
          </w:p>
          <w:p w:rsidR="001F0D39" w:rsidRPr="0068027B" w:rsidRDefault="001F0D39" w:rsidP="001F0D39">
            <w:pPr>
              <w:spacing w:after="0" w:line="240" w:lineRule="auto"/>
              <w:ind w:firstLine="720"/>
              <w:contextualSpacing/>
              <w:jc w:val="both"/>
              <w:rPr>
                <w:rFonts w:ascii="Times New Roman" w:eastAsia="Calibri" w:hAnsi="Times New Roman" w:cs="Times New Roman"/>
                <w:color w:val="000000" w:themeColor="text1"/>
                <w:sz w:val="19"/>
                <w:szCs w:val="19"/>
                <w:lang w:eastAsia="ru-RU"/>
              </w:rPr>
            </w:pPr>
            <w:r w:rsidRPr="0068027B">
              <w:rPr>
                <w:rFonts w:ascii="Times New Roman" w:eastAsia="Calibri" w:hAnsi="Times New Roman" w:cs="Times New Roman"/>
                <w:color w:val="000000" w:themeColor="text1"/>
                <w:sz w:val="19"/>
                <w:szCs w:val="19"/>
                <w:lang w:eastAsia="ru-RU"/>
              </w:rPr>
              <w:t>Відповідно до статті 49 Закону України «Про Кабінет Міністрів України» Кабінет Міністрів України на основі та на виконання Конституції і законів України, актів Президента України, постанов Верховної Ради України, прийнятих відповідно до Конституції та законів України, видає обов’язкові для виконання акти - постанови і розпорядження.</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Calibri" w:hAnsi="Times New Roman" w:cs="Times New Roman"/>
                <w:color w:val="000000" w:themeColor="text1"/>
                <w:sz w:val="19"/>
                <w:szCs w:val="19"/>
                <w:lang w:eastAsia="ru-RU"/>
              </w:rPr>
              <w:t>У зв’язку з цим, після прийняття Верховною Радою України та набрання чинності Закону України «Про внесення змін до деяких законів України щодо поліпшення доступу до інформації осіб з порушеннями слуху» Держкомтелерадіо підготує та подасть на розгляд Уряду відповідний проект акту.</w:t>
            </w: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5) розроблення та подання на розгляд Кабінету Міністрів України законопроекту про ратифікацію Марракеського договору про полегшення доступу сліпих та осіб з вадами зору або іншими обмеженими можливостями сприймати друковану інформацію до опублікованих творів</w:t>
            </w:r>
          </w:p>
        </w:tc>
        <w:tc>
          <w:tcPr>
            <w:tcW w:w="1843"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 xml:space="preserve">реєстрація у Верховній Раді України відповідного законопроекту </w:t>
            </w:r>
          </w:p>
        </w:tc>
        <w:tc>
          <w:tcPr>
            <w:tcW w:w="1704"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III квартал 2017 р.</w:t>
            </w:r>
          </w:p>
        </w:tc>
        <w:tc>
          <w:tcPr>
            <w:tcW w:w="2123"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Мінекономрозвитку</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МОН</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Мінкультури</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МІП</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uk-UA"/>
              </w:rPr>
              <w:t>Мінсоцполітики</w:t>
            </w:r>
          </w:p>
        </w:tc>
        <w:tc>
          <w:tcPr>
            <w:tcW w:w="5243" w:type="dxa"/>
          </w:tcPr>
          <w:p w:rsidR="001F0D39" w:rsidRPr="0068027B" w:rsidRDefault="001F0D39" w:rsidP="001F0D39">
            <w:pPr>
              <w:spacing w:after="0" w:line="240" w:lineRule="auto"/>
              <w:ind w:firstLine="720"/>
              <w:rPr>
                <w:rFonts w:ascii="Times New Roman" w:eastAsia="Times New Roman" w:hAnsi="Times New Roman" w:cs="Times New Roman"/>
                <w:b/>
                <w:color w:val="000000" w:themeColor="text1"/>
                <w:sz w:val="19"/>
                <w:szCs w:val="19"/>
                <w:lang w:eastAsia="uk-UA"/>
              </w:rPr>
            </w:pPr>
            <w:r w:rsidRPr="0068027B">
              <w:rPr>
                <w:rFonts w:ascii="Times New Roman" w:eastAsia="Times New Roman" w:hAnsi="Times New Roman" w:cs="Times New Roman"/>
                <w:b/>
                <w:color w:val="000000" w:themeColor="text1"/>
                <w:sz w:val="19"/>
                <w:szCs w:val="19"/>
                <w:lang w:eastAsia="uk-UA"/>
              </w:rPr>
              <w:t>Виконання триває</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 xml:space="preserve">Листом 18.01.2018 № 2301-06/2033-03 Мінекономрозвитку звернулося до Міністерства закордонних справ України з проханням звернутись до депозитарію Марракеського договору та надати офіційний текст договору мовою оригіналу з метою здійснення внутрішньодержавних процедур, необхідних для приєднання до вказаного договору. </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 xml:space="preserve">Міністерство закордонних справ України надіслало до Мінекономрозвитку лист (від 05.06.2018 № 72/14-612/1-1542) в якому зазначалося, що до Мінекономрозвитку направлено засвідчену Генеральним директором ВОІВ копію текстів Марракеського договору. </w:t>
            </w:r>
          </w:p>
          <w:p w:rsidR="00FF18D6" w:rsidRPr="0068027B" w:rsidRDefault="00FF18D6" w:rsidP="001F0D39">
            <w:pPr>
              <w:spacing w:after="0" w:line="240" w:lineRule="auto"/>
              <w:ind w:firstLine="720"/>
              <w:jc w:val="both"/>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val="ru-RU" w:eastAsia="uk-UA"/>
              </w:rPr>
              <w:t>М</w:t>
            </w:r>
            <w:r w:rsidRPr="0068027B">
              <w:rPr>
                <w:rFonts w:ascii="Times New Roman" w:eastAsia="Times New Roman" w:hAnsi="Times New Roman" w:cs="Times New Roman"/>
                <w:color w:val="000000" w:themeColor="text1"/>
                <w:sz w:val="19"/>
                <w:szCs w:val="19"/>
                <w:lang w:eastAsia="uk-UA"/>
              </w:rPr>
              <w:t>інекономрозвитку отримало від МЗС офіційний текст Марракеського договору від депозитарію (ВОІВ).</w:t>
            </w:r>
          </w:p>
          <w:p w:rsidR="001F0D39" w:rsidRPr="0068027B" w:rsidRDefault="00FF18D6" w:rsidP="00FF18D6">
            <w:pPr>
              <w:spacing w:after="0" w:line="240" w:lineRule="auto"/>
              <w:ind w:firstLine="720"/>
              <w:jc w:val="both"/>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 xml:space="preserve">На даний час виконання внутрішньодержавних процедур, необхідних для приєднання до Марракеського договору готуються матеріали для направлення до заінтересованих органів виконавчої влади для розгляду та погодження проекту Закону «Про приєднання України до </w:t>
            </w:r>
            <w:r w:rsidRPr="0068027B">
              <w:rPr>
                <w:rFonts w:ascii="Times New Roman" w:eastAsia="Times New Roman" w:hAnsi="Times New Roman" w:cs="Times New Roman"/>
                <w:color w:val="000000" w:themeColor="text1"/>
                <w:sz w:val="19"/>
                <w:szCs w:val="19"/>
                <w:lang w:eastAsia="uk-UA"/>
              </w:rPr>
              <w:lastRenderedPageBreak/>
              <w:t>Марракеського договору про полегшення доступу сліпих і осіб з вадами зору або іншими обмеженими можливостями сприймати друковану інформацію до опублікованих творів» та надання своїх пропозицій для подальшої реалізації цього Закону в найкоротші строки.</w:t>
            </w:r>
          </w:p>
          <w:p w:rsidR="00FF18D6" w:rsidRPr="0068027B" w:rsidRDefault="00FF18D6" w:rsidP="00FF18D6">
            <w:pPr>
              <w:spacing w:after="0" w:line="240" w:lineRule="auto"/>
              <w:ind w:firstLine="720"/>
              <w:jc w:val="both"/>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Законом «Про внесення змін ддо деяких законів України щодо розширення доступу сліпих, осі з порушенням зору та осіб з дислексією до творів, виданих у спеціальному форматі» від 25.102015 №927-</w:t>
            </w:r>
            <w:r w:rsidRPr="0068027B">
              <w:rPr>
                <w:rFonts w:ascii="Times New Roman" w:eastAsia="Times New Roman" w:hAnsi="Times New Roman" w:cs="Times New Roman"/>
                <w:color w:val="000000" w:themeColor="text1"/>
                <w:sz w:val="19"/>
                <w:szCs w:val="19"/>
                <w:lang w:val="en-US" w:eastAsia="uk-UA"/>
              </w:rPr>
              <w:t>VIII</w:t>
            </w:r>
            <w:r w:rsidRPr="0068027B">
              <w:rPr>
                <w:rFonts w:ascii="Times New Roman" w:eastAsia="Times New Roman" w:hAnsi="Times New Roman" w:cs="Times New Roman"/>
                <w:color w:val="000000" w:themeColor="text1"/>
                <w:sz w:val="19"/>
                <w:szCs w:val="19"/>
                <w:lang w:eastAsia="uk-UA"/>
              </w:rPr>
              <w:t xml:space="preserve"> були внесені зміни, зокрема, до Закону України «Про авторське право і суміжні права», що передбачають основні випадки вільного використання творів особами з порушенням зору, відображені в Марракеському договорі.</w:t>
            </w:r>
          </w:p>
          <w:p w:rsidR="00C21852" w:rsidRPr="0068027B" w:rsidRDefault="00C21852" w:rsidP="00FF18D6">
            <w:pPr>
              <w:spacing w:after="0" w:line="240" w:lineRule="auto"/>
              <w:ind w:firstLine="720"/>
              <w:jc w:val="both"/>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Оскільки ці зміни не повністю імплементували положення Марракеського договору, до розробленого Мінекономрозвитку проекту Закону України «Про внесення змін до деяких законодавчих актів щодо врегулювання питань авторського права і суміжних прав», (наразі зареєстровано у ВРУ №7539 від 01.02.2018), включено положення щодо змін до Закону України «Про авторське право і суміжні права», спрямованих на повну імплементацію Марракеського договору.</w:t>
            </w:r>
          </w:p>
          <w:p w:rsidR="00767207" w:rsidRPr="0068027B" w:rsidRDefault="00767207" w:rsidP="00FF18D6">
            <w:pPr>
              <w:spacing w:after="0" w:line="240" w:lineRule="auto"/>
              <w:ind w:firstLine="720"/>
              <w:jc w:val="both"/>
              <w:rPr>
                <w:rFonts w:ascii="Times New Roman" w:eastAsia="Times New Roman" w:hAnsi="Times New Roman" w:cs="Times New Roman"/>
                <w:color w:val="000000" w:themeColor="text1"/>
                <w:sz w:val="19"/>
                <w:szCs w:val="19"/>
                <w:lang w:eastAsia="uk-UA"/>
              </w:rPr>
            </w:pPr>
          </w:p>
        </w:tc>
      </w:tr>
      <w:tr w:rsidR="0068027B" w:rsidRPr="0068027B" w:rsidTr="001F0D39">
        <w:tc>
          <w:tcPr>
            <w:tcW w:w="1981"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6) розроблення та подання на розгляд Кабінету Міністрів України  проекту постанови Кабінету Міністрів України щодо затвердження Порядку забезпечення телерадіоорганізаціями субтитрування або перекладу на жестову мову телепродукту</w:t>
            </w:r>
          </w:p>
        </w:tc>
        <w:tc>
          <w:tcPr>
            <w:tcW w:w="1843"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57568" behindDoc="0" locked="0" layoutInCell="1" allowOverlap="1" wp14:anchorId="7F12890B" wp14:editId="0520637C">
                      <wp:simplePos x="0" y="0"/>
                      <wp:positionH relativeFrom="column">
                        <wp:posOffset>1421765</wp:posOffset>
                      </wp:positionH>
                      <wp:positionV relativeFrom="paragraph">
                        <wp:posOffset>709295</wp:posOffset>
                      </wp:positionV>
                      <wp:extent cx="147320" cy="88900"/>
                      <wp:effectExtent l="7620" t="8255" r="6985" b="7620"/>
                      <wp:wrapNone/>
                      <wp:docPr id="97" name="Поле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2890B" id="Поле 97" o:spid="_x0000_s1119" type="#_x0000_t202" style="position:absolute;margin-left:111.95pt;margin-top:55.85pt;width:11.6pt;height: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58592" behindDoc="0" locked="0" layoutInCell="1" allowOverlap="1" wp14:anchorId="46954285" wp14:editId="6725C42D">
                      <wp:simplePos x="0" y="0"/>
                      <wp:positionH relativeFrom="column">
                        <wp:posOffset>1421765</wp:posOffset>
                      </wp:positionH>
                      <wp:positionV relativeFrom="paragraph">
                        <wp:posOffset>709295</wp:posOffset>
                      </wp:positionV>
                      <wp:extent cx="147320" cy="88900"/>
                      <wp:effectExtent l="7620" t="8255" r="6985" b="7620"/>
                      <wp:wrapNone/>
                      <wp:docPr id="98" name="Поле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54285" id="Поле 98" o:spid="_x0000_s1120" type="#_x0000_t202" style="position:absolute;margin-left:111.95pt;margin-top:55.85pt;width:11.6pt;height: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color w:val="000000" w:themeColor="text1"/>
                <w:sz w:val="19"/>
                <w:szCs w:val="19"/>
                <w:lang w:eastAsia="uk-UA"/>
              </w:rPr>
              <w:t>прийнято Кабінетом Міністрів України відповідний акт</w:t>
            </w:r>
          </w:p>
        </w:tc>
        <w:tc>
          <w:tcPr>
            <w:tcW w:w="1704"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II квартал 2016 р.</w:t>
            </w:r>
          </w:p>
        </w:tc>
        <w:tc>
          <w:tcPr>
            <w:tcW w:w="2123"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Держкомтелерадіо</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МІП</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Мінкультури</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Мінсоцполітики</w:t>
            </w:r>
          </w:p>
        </w:tc>
        <w:tc>
          <w:tcPr>
            <w:tcW w:w="5243" w:type="dxa"/>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Виконання триває</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Відповідно до статті 49 Закону України «Про Кабінет Міністрів України» Кабінет Міністрів України на основі та на виконання Конституції і законів України, актів Президента України, постанов Верховної Ради України, прийнятих відповідно до Конституції та законів України, видає обов’язкові для виконання акти - постанови і розпорядження.</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У зв’язку з цим, після прийняття Верховною Радою України та набрання чинності Закону України «Про внесення змін до деяких законів України щодо поліпшення доступу до інформації осіб з порушеннями слуху» Держкомтелерадіо підготує та подасть на розгляд Уряду відповідний проект акту.</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 xml:space="preserve">7) розроблення та подання на розгляд Кабінету Міністрів України проекту нормативно-правового акта щодо переліку жестів дактильно-жестової мови, рекомендованих для </w:t>
            </w:r>
            <w:r w:rsidRPr="0068027B">
              <w:rPr>
                <w:rFonts w:ascii="Times New Roman" w:eastAsia="Times New Roman" w:hAnsi="Times New Roman" w:cs="Times New Roman"/>
                <w:color w:val="000000" w:themeColor="text1"/>
                <w:sz w:val="19"/>
                <w:szCs w:val="19"/>
                <w:lang w:eastAsia="uk-UA"/>
              </w:rPr>
              <w:lastRenderedPageBreak/>
              <w:t>обов’язкового вивчення, і переліку фахівців та спеціалістів органів державної влади, органів місцевого самоврядування і суб’єктів надання соціальних послуг, які повинні знати зазначені жести</w:t>
            </w:r>
          </w:p>
        </w:tc>
        <w:tc>
          <w:tcPr>
            <w:tcW w:w="1843"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noProof/>
                <w:color w:val="000000" w:themeColor="text1"/>
                <w:sz w:val="19"/>
                <w:szCs w:val="19"/>
                <w:lang w:eastAsia="uk-UA"/>
              </w:rPr>
              <w:lastRenderedPageBreak/>
              <mc:AlternateContent>
                <mc:Choice Requires="wps">
                  <w:drawing>
                    <wp:anchor distT="0" distB="0" distL="114300" distR="114300" simplePos="0" relativeHeight="251759616" behindDoc="0" locked="0" layoutInCell="1" allowOverlap="1" wp14:anchorId="2EE3E6B6" wp14:editId="7816B153">
                      <wp:simplePos x="0" y="0"/>
                      <wp:positionH relativeFrom="column">
                        <wp:posOffset>1421765</wp:posOffset>
                      </wp:positionH>
                      <wp:positionV relativeFrom="paragraph">
                        <wp:posOffset>3176905</wp:posOffset>
                      </wp:positionV>
                      <wp:extent cx="147320" cy="88900"/>
                      <wp:effectExtent l="7620" t="8890" r="6985" b="6985"/>
                      <wp:wrapNone/>
                      <wp:docPr id="99" name="Поле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3E6B6" id="Поле 99" o:spid="_x0000_s1121" type="#_x0000_t202" style="position:absolute;margin-left:111.95pt;margin-top:250.15pt;width:11.6pt;height: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60640" behindDoc="0" locked="0" layoutInCell="1" allowOverlap="1" wp14:anchorId="199DBBDC" wp14:editId="533CA064">
                      <wp:simplePos x="0" y="0"/>
                      <wp:positionH relativeFrom="column">
                        <wp:posOffset>1421765</wp:posOffset>
                      </wp:positionH>
                      <wp:positionV relativeFrom="paragraph">
                        <wp:posOffset>3176905</wp:posOffset>
                      </wp:positionV>
                      <wp:extent cx="147320" cy="88900"/>
                      <wp:effectExtent l="7620" t="8890" r="6985" b="6985"/>
                      <wp:wrapNone/>
                      <wp:docPr id="100" name="Поле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DBBDC" id="Поле 100" o:spid="_x0000_s1122" type="#_x0000_t202" style="position:absolute;margin-left:111.95pt;margin-top:250.15pt;width:11.6pt;height: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61664" behindDoc="0" locked="0" layoutInCell="1" allowOverlap="1" wp14:anchorId="57E20261" wp14:editId="14822C37">
                      <wp:simplePos x="0" y="0"/>
                      <wp:positionH relativeFrom="column">
                        <wp:posOffset>1421765</wp:posOffset>
                      </wp:positionH>
                      <wp:positionV relativeFrom="paragraph">
                        <wp:posOffset>3176905</wp:posOffset>
                      </wp:positionV>
                      <wp:extent cx="147320" cy="88900"/>
                      <wp:effectExtent l="7620" t="8890" r="6985" b="6985"/>
                      <wp:wrapNone/>
                      <wp:docPr id="101" name="Поле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20261" id="Поле 101" o:spid="_x0000_s1123" type="#_x0000_t202" style="position:absolute;margin-left:111.95pt;margin-top:250.15pt;width:11.6pt;height: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62688" behindDoc="0" locked="0" layoutInCell="1" allowOverlap="1" wp14:anchorId="60E6FFD0" wp14:editId="18F0B37E">
                      <wp:simplePos x="0" y="0"/>
                      <wp:positionH relativeFrom="column">
                        <wp:posOffset>1421765</wp:posOffset>
                      </wp:positionH>
                      <wp:positionV relativeFrom="paragraph">
                        <wp:posOffset>3176905</wp:posOffset>
                      </wp:positionV>
                      <wp:extent cx="147320" cy="88900"/>
                      <wp:effectExtent l="7620" t="8890" r="6985" b="6985"/>
                      <wp:wrapNone/>
                      <wp:docPr id="102" name="Поле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6FFD0" id="Поле 102" o:spid="_x0000_s1124" type="#_x0000_t202" style="position:absolute;margin-left:111.95pt;margin-top:250.15pt;width:11.6pt;height: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color w:val="000000" w:themeColor="text1"/>
                <w:sz w:val="19"/>
                <w:szCs w:val="19"/>
                <w:lang w:eastAsia="uk-UA"/>
              </w:rPr>
              <w:t>прийнято Кабінетом Міністрів України відповідний акт</w:t>
            </w:r>
          </w:p>
        </w:tc>
        <w:tc>
          <w:tcPr>
            <w:tcW w:w="1704"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III квартал 2016 р.</w:t>
            </w:r>
          </w:p>
        </w:tc>
        <w:tc>
          <w:tcPr>
            <w:tcW w:w="2123"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uk-UA"/>
              </w:rPr>
              <w:t>МОН</w:t>
            </w:r>
          </w:p>
        </w:tc>
        <w:tc>
          <w:tcPr>
            <w:tcW w:w="5243" w:type="dxa"/>
          </w:tcPr>
          <w:p w:rsidR="001F0D39" w:rsidRPr="0068027B" w:rsidRDefault="001F0D39" w:rsidP="001F0D39">
            <w:pPr>
              <w:spacing w:after="0" w:line="240" w:lineRule="auto"/>
              <w:ind w:firstLine="720"/>
              <w:contextualSpacing/>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Виконання триває</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ru-RU"/>
              </w:rPr>
              <w:t xml:space="preserve">Наказом Державної наукової установи «Інститут модернізації змісту освіту» від 05.09.2016 № 32 затверджено склад робочої групи з питань створення переліку жестів дактильно-жестової мови, рекомендованих для обов’язкового вивчення і переліку фахівців та спеціалістів органів державної </w:t>
            </w:r>
            <w:r w:rsidRPr="0068027B">
              <w:rPr>
                <w:rFonts w:ascii="Times New Roman" w:eastAsia="Times New Roman" w:hAnsi="Times New Roman" w:cs="Times New Roman"/>
                <w:color w:val="000000" w:themeColor="text1"/>
                <w:sz w:val="19"/>
                <w:szCs w:val="19"/>
                <w:lang w:eastAsia="ru-RU"/>
              </w:rPr>
              <w:lastRenderedPageBreak/>
              <w:t>влади, органів місцевого самоврядування і суб’єктів надання соціальних послуг, які повинні знати зазначені жести.</w:t>
            </w:r>
          </w:p>
        </w:tc>
      </w:tr>
      <w:tr w:rsidR="0068027B" w:rsidRPr="0068027B" w:rsidTr="001F0D39">
        <w:tc>
          <w:tcPr>
            <w:tcW w:w="1981"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uk-UA"/>
              </w:rPr>
            </w:pPr>
          </w:p>
        </w:tc>
        <w:tc>
          <w:tcPr>
            <w:tcW w:w="1843"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ru-RU"/>
              </w:rPr>
            </w:pPr>
          </w:p>
        </w:tc>
        <w:tc>
          <w:tcPr>
            <w:tcW w:w="1704"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uk-UA"/>
              </w:rPr>
            </w:pPr>
          </w:p>
        </w:tc>
        <w:tc>
          <w:tcPr>
            <w:tcW w:w="2123"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uk-UA"/>
              </w:rPr>
            </w:pPr>
          </w:p>
        </w:tc>
        <w:tc>
          <w:tcPr>
            <w:tcW w:w="5243" w:type="dxa"/>
          </w:tcPr>
          <w:p w:rsidR="001F0D39" w:rsidRPr="0068027B" w:rsidRDefault="001F0D39" w:rsidP="001F0D39">
            <w:pPr>
              <w:spacing w:after="0" w:line="240" w:lineRule="auto"/>
              <w:ind w:firstLine="720"/>
              <w:rPr>
                <w:rFonts w:ascii="Times New Roman" w:eastAsia="Times New Roman" w:hAnsi="Times New Roman" w:cs="Times New Roman"/>
                <w:color w:val="000000" w:themeColor="text1"/>
                <w:sz w:val="19"/>
                <w:szCs w:val="19"/>
                <w:lang w:eastAsia="uk-UA"/>
              </w:rPr>
            </w:pPr>
          </w:p>
        </w:tc>
      </w:tr>
      <w:tr w:rsidR="0068027B" w:rsidRPr="0068027B" w:rsidTr="001F0D39">
        <w:tc>
          <w:tcPr>
            <w:tcW w:w="1981"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 xml:space="preserve">8) розроблення та подання на розгляд Кабінету Міністрів України проекту нормативно-правового акта щодо використання формату </w:t>
            </w:r>
            <w:r w:rsidRPr="0068027B">
              <w:rPr>
                <w:rFonts w:ascii="Times New Roman" w:eastAsia="Times New Roman" w:hAnsi="Times New Roman" w:cs="Times New Roman"/>
                <w:bCs/>
                <w:color w:val="000000" w:themeColor="text1"/>
                <w:sz w:val="19"/>
                <w:szCs w:val="19"/>
                <w:lang w:eastAsia="ru-RU"/>
              </w:rPr>
              <w:t>“</w:t>
            </w:r>
            <w:r w:rsidRPr="0068027B">
              <w:rPr>
                <w:rFonts w:ascii="Times New Roman" w:eastAsia="Times New Roman" w:hAnsi="Times New Roman" w:cs="Times New Roman"/>
                <w:color w:val="000000" w:themeColor="text1"/>
                <w:sz w:val="19"/>
                <w:szCs w:val="19"/>
                <w:lang w:eastAsia="uk-UA"/>
              </w:rPr>
              <w:t>спрощеного читання</w:t>
            </w:r>
            <w:r w:rsidRPr="0068027B">
              <w:rPr>
                <w:rFonts w:ascii="Times New Roman" w:eastAsia="Times New Roman" w:hAnsi="Times New Roman" w:cs="Times New Roman"/>
                <w:bCs/>
                <w:color w:val="000000" w:themeColor="text1"/>
                <w:sz w:val="19"/>
                <w:szCs w:val="19"/>
                <w:lang w:eastAsia="ru-RU"/>
              </w:rPr>
              <w:t>”</w:t>
            </w:r>
            <w:r w:rsidRPr="0068027B">
              <w:rPr>
                <w:rFonts w:ascii="Times New Roman" w:eastAsia="Times New Roman" w:hAnsi="Times New Roman" w:cs="Times New Roman"/>
                <w:color w:val="000000" w:themeColor="text1"/>
                <w:sz w:val="19"/>
                <w:szCs w:val="19"/>
                <w:lang w:eastAsia="uk-UA"/>
              </w:rPr>
              <w:t xml:space="preserve"> і переліку інформації та документів, під час написання та складання яких використання такого формату є обов’язковим</w:t>
            </w:r>
          </w:p>
        </w:tc>
        <w:tc>
          <w:tcPr>
            <w:tcW w:w="1843"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прийнято Кабінетом Міністрів України відповідний акт</w:t>
            </w:r>
          </w:p>
        </w:tc>
        <w:tc>
          <w:tcPr>
            <w:tcW w:w="1704"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2016 рік</w:t>
            </w:r>
          </w:p>
        </w:tc>
        <w:tc>
          <w:tcPr>
            <w:tcW w:w="2123"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МОН</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МІП</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Держкомтелерадіо</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Мінсоцполітики</w:t>
            </w:r>
          </w:p>
        </w:tc>
        <w:tc>
          <w:tcPr>
            <w:tcW w:w="5243" w:type="dxa"/>
          </w:tcPr>
          <w:p w:rsidR="001F0D39" w:rsidRPr="0068027B" w:rsidRDefault="001F0D39" w:rsidP="001F0D39">
            <w:pPr>
              <w:spacing w:after="0" w:line="240" w:lineRule="auto"/>
              <w:ind w:firstLine="720"/>
              <w:rPr>
                <w:rFonts w:ascii="Times New Roman" w:eastAsia="Times New Roman" w:hAnsi="Times New Roman" w:cs="Times New Roman"/>
                <w:b/>
                <w:color w:val="000000" w:themeColor="text1"/>
                <w:sz w:val="19"/>
                <w:szCs w:val="19"/>
                <w:lang w:eastAsia="uk-UA"/>
              </w:rPr>
            </w:pPr>
            <w:r w:rsidRPr="0068027B">
              <w:rPr>
                <w:rFonts w:ascii="Times New Roman" w:eastAsia="Times New Roman" w:hAnsi="Times New Roman" w:cs="Times New Roman"/>
                <w:b/>
                <w:color w:val="000000" w:themeColor="text1"/>
                <w:sz w:val="19"/>
                <w:szCs w:val="19"/>
                <w:lang w:eastAsia="ru-RU"/>
              </w:rPr>
              <w:t>Інформацію не надано</w:t>
            </w: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9) розроблення та затвердження стандартів надання інформації в доступних форматах для людей з інвалідністю (переклад на жестову мову, субтитрування, аудіокоментування, спрощений формат подачі інформації), для людей з інвалідністю (з інтелектуальними порушеннями, порушеннями слуху, зору) засобами масової інформації</w:t>
            </w:r>
          </w:p>
        </w:tc>
        <w:tc>
          <w:tcPr>
            <w:tcW w:w="1843" w:type="dxa"/>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63712" behindDoc="0" locked="0" layoutInCell="1" allowOverlap="1" wp14:anchorId="6522B5F3" wp14:editId="7FAB088F">
                      <wp:simplePos x="0" y="0"/>
                      <wp:positionH relativeFrom="column">
                        <wp:posOffset>1421765</wp:posOffset>
                      </wp:positionH>
                      <wp:positionV relativeFrom="paragraph">
                        <wp:posOffset>1445260</wp:posOffset>
                      </wp:positionV>
                      <wp:extent cx="147320" cy="88900"/>
                      <wp:effectExtent l="7620" t="13970" r="6985" b="11430"/>
                      <wp:wrapNone/>
                      <wp:docPr id="103" name="Поле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2B5F3" id="Поле 103" o:spid="_x0000_s1125" type="#_x0000_t202" style="position:absolute;margin-left:111.95pt;margin-top:113.8pt;width:11.6pt;height: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64736" behindDoc="0" locked="0" layoutInCell="1" allowOverlap="1" wp14:anchorId="5F745B9F" wp14:editId="0DEBBE67">
                      <wp:simplePos x="0" y="0"/>
                      <wp:positionH relativeFrom="column">
                        <wp:posOffset>1421765</wp:posOffset>
                      </wp:positionH>
                      <wp:positionV relativeFrom="paragraph">
                        <wp:posOffset>1445260</wp:posOffset>
                      </wp:positionV>
                      <wp:extent cx="147320" cy="88900"/>
                      <wp:effectExtent l="7620" t="13970" r="6985" b="11430"/>
                      <wp:wrapNone/>
                      <wp:docPr id="104" name="Поле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45B9F" id="Поле 104" o:spid="_x0000_s1126" type="#_x0000_t202" style="position:absolute;margin-left:111.95pt;margin-top:113.8pt;width:11.6pt;height: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color w:val="000000" w:themeColor="text1"/>
                <w:sz w:val="19"/>
                <w:szCs w:val="19"/>
                <w:lang w:eastAsia="uk-UA"/>
              </w:rPr>
              <w:t xml:space="preserve">затверджено відповідні стандарти </w:t>
            </w:r>
          </w:p>
        </w:tc>
        <w:tc>
          <w:tcPr>
            <w:tcW w:w="1704"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2016 рік</w:t>
            </w:r>
          </w:p>
        </w:tc>
        <w:tc>
          <w:tcPr>
            <w:tcW w:w="2123" w:type="dxa"/>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65760" behindDoc="0" locked="0" layoutInCell="1" allowOverlap="1" wp14:anchorId="27F42E84" wp14:editId="5DA9412A">
                      <wp:simplePos x="0" y="0"/>
                      <wp:positionH relativeFrom="column">
                        <wp:posOffset>-1605915</wp:posOffset>
                      </wp:positionH>
                      <wp:positionV relativeFrom="paragraph">
                        <wp:posOffset>1445260</wp:posOffset>
                      </wp:positionV>
                      <wp:extent cx="147320" cy="88900"/>
                      <wp:effectExtent l="13335" t="13970" r="10795" b="11430"/>
                      <wp:wrapNone/>
                      <wp:docPr id="105" name="Поле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42E84" id="Поле 105" o:spid="_x0000_s1127" type="#_x0000_t202" style="position:absolute;margin-left:-126.45pt;margin-top:113.8pt;width:11.6pt;height: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color w:val="000000" w:themeColor="text1"/>
                <w:sz w:val="19"/>
                <w:szCs w:val="19"/>
                <w:lang w:eastAsia="ru-RU"/>
              </w:rPr>
              <w:t>Держкомтелерадіо</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МІП</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Мінсоцполітики</w:t>
            </w:r>
          </w:p>
        </w:tc>
        <w:tc>
          <w:tcPr>
            <w:tcW w:w="5243" w:type="dxa"/>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Відкладено</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Відповідно до статті 49 Закону України «Про Кабінет Міністрів України» Кабінет Міністрів України на основі та на виконання Конституції і законів України, актів Президента України, постанов Верховної Ради України, прийнятих відповідно до Конституції та законів України, видає обов’язкові для виконання акти - постанови і розпорядження.</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У зв’язку з цим, після прийняття Верховною Радою України та набрання чинності Закону України «Про внесення змін до деяких законів України щодо поліпшення доступу до інформації осіб з порушеннями слуху» Держкомтелерадіо підготує та подасть на розгляд Уряду відповідний проект акту.</w:t>
            </w: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spacing w:before="60" w:after="60" w:line="228" w:lineRule="auto"/>
              <w:rPr>
                <w:rFonts w:ascii="Times New Roman" w:eastAsia="MS Mincho"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ru-RU"/>
              </w:rPr>
              <w:t xml:space="preserve">10) розроблення проектів актів щодо внесення змін до відповідних актів та положень, які регулюють питання функціонування друкованих засобів масової </w:t>
            </w:r>
            <w:r w:rsidRPr="0068027B">
              <w:rPr>
                <w:rFonts w:ascii="Times New Roman" w:eastAsia="Times New Roman" w:hAnsi="Times New Roman" w:cs="Times New Roman"/>
                <w:color w:val="000000" w:themeColor="text1"/>
                <w:sz w:val="19"/>
                <w:szCs w:val="19"/>
                <w:lang w:eastAsia="ru-RU"/>
              </w:rPr>
              <w:lastRenderedPageBreak/>
              <w:t>інформації державної та комунальної форми власності щодо надання ними інформації в доступних форматах</w:t>
            </w:r>
          </w:p>
        </w:tc>
        <w:tc>
          <w:tcPr>
            <w:tcW w:w="1843"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ru-RU"/>
              </w:rPr>
              <w:lastRenderedPageBreak/>
              <w:t>прийнято акти щодо внесення змін до відповідних актів та положень</w:t>
            </w:r>
          </w:p>
        </w:tc>
        <w:tc>
          <w:tcPr>
            <w:tcW w:w="1704"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2017 рік</w:t>
            </w:r>
          </w:p>
        </w:tc>
        <w:tc>
          <w:tcPr>
            <w:tcW w:w="2123"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Держкомтелерадіо</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МІП</w:t>
            </w:r>
          </w:p>
        </w:tc>
        <w:tc>
          <w:tcPr>
            <w:tcW w:w="5243" w:type="dxa"/>
          </w:tcPr>
          <w:p w:rsidR="001F0D39" w:rsidRPr="0068027B" w:rsidRDefault="001F0D39" w:rsidP="001F0D39">
            <w:pPr>
              <w:spacing w:after="0" w:line="240" w:lineRule="auto"/>
              <w:ind w:firstLine="720"/>
              <w:jc w:val="both"/>
              <w:rPr>
                <w:rFonts w:ascii="Times New Roman" w:eastAsia="Times New Roman" w:hAnsi="Times New Roman" w:cs="Times New Roman"/>
                <w:b/>
                <w:bCs/>
                <w:color w:val="000000" w:themeColor="text1"/>
                <w:sz w:val="19"/>
                <w:szCs w:val="19"/>
                <w:lang w:eastAsia="ru-RU"/>
              </w:rPr>
            </w:pPr>
            <w:r w:rsidRPr="0068027B">
              <w:rPr>
                <w:rFonts w:ascii="Times New Roman" w:eastAsia="Times New Roman" w:hAnsi="Times New Roman" w:cs="Times New Roman"/>
                <w:b/>
                <w:bCs/>
                <w:color w:val="000000" w:themeColor="text1"/>
                <w:sz w:val="19"/>
                <w:szCs w:val="19"/>
                <w:lang w:eastAsia="ru-RU"/>
              </w:rPr>
              <w:t>Виконання триває</w:t>
            </w:r>
          </w:p>
          <w:p w:rsidR="001F0D39" w:rsidRPr="0068027B" w:rsidRDefault="001F0D39" w:rsidP="001F0D39">
            <w:pPr>
              <w:spacing w:after="0" w:line="240" w:lineRule="auto"/>
              <w:ind w:firstLine="720"/>
              <w:jc w:val="both"/>
              <w:rPr>
                <w:rFonts w:ascii="Times New Roman" w:eastAsia="Times New Roman" w:hAnsi="Times New Roman" w:cs="Times New Roman"/>
                <w:bCs/>
                <w:color w:val="000000" w:themeColor="text1"/>
                <w:sz w:val="19"/>
                <w:szCs w:val="19"/>
                <w:lang w:eastAsia="ru-RU"/>
              </w:rPr>
            </w:pPr>
            <w:r w:rsidRPr="0068027B">
              <w:rPr>
                <w:rFonts w:ascii="Times New Roman" w:eastAsia="Times New Roman" w:hAnsi="Times New Roman" w:cs="Times New Roman"/>
                <w:bCs/>
                <w:color w:val="000000" w:themeColor="text1"/>
                <w:sz w:val="19"/>
                <w:szCs w:val="19"/>
                <w:lang w:eastAsia="ru-RU"/>
              </w:rPr>
              <w:t xml:space="preserve">24.12.2015 Верховної Радою України прийнято Закон України № 917-VIII «Про реформування державних і комунальних друкованих засобів масової інформації», відповідно до якого протягом трьох років з моменту набрання </w:t>
            </w:r>
            <w:r w:rsidRPr="0068027B">
              <w:rPr>
                <w:rFonts w:ascii="Times New Roman" w:eastAsia="Times New Roman" w:hAnsi="Times New Roman" w:cs="Times New Roman"/>
                <w:bCs/>
                <w:color w:val="000000" w:themeColor="text1"/>
                <w:sz w:val="19"/>
                <w:szCs w:val="19"/>
                <w:lang w:eastAsia="ru-RU"/>
              </w:rPr>
              <w:lastRenderedPageBreak/>
              <w:t>ним чинності мають бути реформовані всі державні і комунальні засоби масової інформації.</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bCs/>
                <w:color w:val="000000" w:themeColor="text1"/>
                <w:sz w:val="19"/>
                <w:szCs w:val="19"/>
                <w:lang w:val="ru-RU" w:eastAsia="ru-RU"/>
              </w:rPr>
              <w:t>У зв’язку з цим, Держкомтелерадіо звернувся до Міністерства юстиції України з пропозицією виключити цей захід з плану дій.</w:t>
            </w:r>
            <w:r w:rsidRPr="0068027B">
              <w:rPr>
                <w:rFonts w:ascii="Times New Roman" w:eastAsia="Times New Roman" w:hAnsi="Times New Roman" w:cs="Times New Roman"/>
                <w:bCs/>
                <w:color w:val="000000" w:themeColor="text1"/>
                <w:sz w:val="19"/>
                <w:szCs w:val="19"/>
                <w:lang w:val="ru-RU" w:eastAsia="ru-RU"/>
              </w:rPr>
              <w:tab/>
            </w:r>
          </w:p>
        </w:tc>
      </w:tr>
      <w:tr w:rsidR="0068027B" w:rsidRPr="0068027B" w:rsidTr="001F0D39">
        <w:tc>
          <w:tcPr>
            <w:tcW w:w="15445" w:type="dxa"/>
            <w:gridSpan w:val="6"/>
          </w:tcPr>
          <w:p w:rsidR="001F0D39" w:rsidRPr="0068027B" w:rsidRDefault="001F0D39" w:rsidP="001F0D39">
            <w:pPr>
              <w:spacing w:after="0" w:line="240" w:lineRule="auto"/>
              <w:ind w:firstLine="720"/>
              <w:jc w:val="center"/>
              <w:rPr>
                <w:rFonts w:ascii="Times New Roman" w:eastAsia="Times New Roman" w:hAnsi="Times New Roman" w:cs="Times New Roman"/>
                <w:bCs/>
                <w:color w:val="000000" w:themeColor="text1"/>
                <w:sz w:val="19"/>
                <w:szCs w:val="19"/>
                <w:lang w:eastAsia="en-GB"/>
              </w:rPr>
            </w:pPr>
            <w:r w:rsidRPr="0068027B">
              <w:rPr>
                <w:rFonts w:ascii="Times New Roman" w:eastAsia="Times New Roman" w:hAnsi="Times New Roman" w:cs="Times New Roman"/>
                <w:bCs/>
                <w:color w:val="000000" w:themeColor="text1"/>
                <w:sz w:val="19"/>
                <w:szCs w:val="19"/>
                <w:lang w:eastAsia="en-GB"/>
              </w:rPr>
              <w:lastRenderedPageBreak/>
              <w:t>Забезпечення свободи мирних зібрань та об’єднань</w:t>
            </w:r>
          </w:p>
        </w:tc>
      </w:tr>
      <w:tr w:rsidR="0068027B" w:rsidRPr="0068027B" w:rsidTr="001F0D39">
        <w:tc>
          <w:tcPr>
            <w:tcW w:w="15445" w:type="dxa"/>
            <w:gridSpan w:val="6"/>
          </w:tcPr>
          <w:p w:rsidR="001F0D39" w:rsidRPr="0068027B" w:rsidRDefault="001F0D39" w:rsidP="001F0D39">
            <w:pPr>
              <w:spacing w:after="0" w:line="240" w:lineRule="auto"/>
              <w:ind w:firstLine="720"/>
              <w:jc w:val="center"/>
              <w:rPr>
                <w:rFonts w:ascii="Times New Roman" w:eastAsia="Times New Roman" w:hAnsi="Times New Roman" w:cs="Times New Roman"/>
                <w:bCs/>
                <w:i/>
                <w:color w:val="000000" w:themeColor="text1"/>
                <w:sz w:val="19"/>
                <w:szCs w:val="19"/>
                <w:lang w:eastAsia="en-GB"/>
              </w:rPr>
            </w:pPr>
            <w:r w:rsidRPr="0068027B">
              <w:rPr>
                <w:rFonts w:ascii="Times New Roman" w:eastAsia="Times New Roman" w:hAnsi="Times New Roman" w:cs="Times New Roman"/>
                <w:bCs/>
                <w:i/>
                <w:color w:val="000000" w:themeColor="text1"/>
                <w:sz w:val="19"/>
                <w:szCs w:val="19"/>
                <w:lang w:eastAsia="en-GB"/>
              </w:rPr>
              <w:t>Забезпечення реалізації права на свободу мирних зібрань та права на свободу об’єднань</w:t>
            </w:r>
          </w:p>
        </w:tc>
      </w:tr>
      <w:tr w:rsidR="0068027B" w:rsidRPr="0068027B" w:rsidTr="001F0D39">
        <w:tc>
          <w:tcPr>
            <w:tcW w:w="1981" w:type="dxa"/>
          </w:tcPr>
          <w:p w:rsidR="001F0D39" w:rsidRPr="0068027B" w:rsidRDefault="001F0D39" w:rsidP="001F0D39">
            <w:pPr>
              <w:spacing w:before="60" w:after="60" w:line="226"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39. Унеможливлення безпідставного та непропорційного обмеження права на мирні зібрання</w:t>
            </w:r>
          </w:p>
        </w:tc>
        <w:tc>
          <w:tcPr>
            <w:tcW w:w="2551" w:type="dxa"/>
          </w:tcPr>
          <w:p w:rsidR="001F0D39" w:rsidRPr="0068027B" w:rsidRDefault="001F0D39" w:rsidP="001F0D39">
            <w:pPr>
              <w:spacing w:before="60" w:after="60" w:line="226"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1) розроблення законопроекту про правові гарантії та механізми реалізації свободи мирних зібрань, з передбаченням, зокрема, спонтанних мирних зібрань, контрзібрань, розроблення методичних рекомендацій щодо проведення медіаційних процедур, а також внесення змін до інших законодавчих актів з метою забезпечення гарантій реалізації свободи мирних зібрань</w:t>
            </w:r>
          </w:p>
        </w:tc>
        <w:tc>
          <w:tcPr>
            <w:tcW w:w="1843" w:type="dxa"/>
          </w:tcPr>
          <w:p w:rsidR="001F0D39" w:rsidRPr="0068027B" w:rsidRDefault="001F0D39" w:rsidP="001F0D39">
            <w:pPr>
              <w:spacing w:after="60" w:line="226"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законопроект</w:t>
            </w:r>
            <w:r w:rsidRPr="0068027B">
              <w:rPr>
                <w:rFonts w:ascii="Times New Roman" w:eastAsia="Times New Roman" w:hAnsi="Times New Roman" w:cs="Times New Roman"/>
                <w:color w:val="000000" w:themeColor="text1"/>
                <w:sz w:val="19"/>
                <w:szCs w:val="19"/>
                <w:lang w:eastAsia="en-GB"/>
              </w:rPr>
              <w:t xml:space="preserve"> внесено на розгляд Кабінету Міністрів України</w:t>
            </w:r>
          </w:p>
        </w:tc>
        <w:tc>
          <w:tcPr>
            <w:tcW w:w="1704" w:type="dxa"/>
          </w:tcPr>
          <w:p w:rsidR="001F0D39" w:rsidRPr="0068027B" w:rsidRDefault="001F0D39" w:rsidP="001F0D39">
            <w:pPr>
              <w:spacing w:before="60" w:after="60" w:line="226"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IV квартал 2016 р.</w:t>
            </w:r>
          </w:p>
        </w:tc>
        <w:tc>
          <w:tcPr>
            <w:tcW w:w="2123" w:type="dxa"/>
          </w:tcPr>
          <w:p w:rsidR="001F0D39" w:rsidRPr="0068027B" w:rsidRDefault="001F0D39" w:rsidP="001F0D39">
            <w:pPr>
              <w:spacing w:after="60" w:line="226"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Мін’юст</w:t>
            </w:r>
          </w:p>
          <w:p w:rsidR="001F0D39" w:rsidRPr="0068027B" w:rsidRDefault="001F0D39" w:rsidP="001F0D39">
            <w:pPr>
              <w:spacing w:before="60" w:after="60" w:line="226"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МВС</w:t>
            </w:r>
          </w:p>
        </w:tc>
        <w:tc>
          <w:tcPr>
            <w:tcW w:w="5243" w:type="dxa"/>
          </w:tcPr>
          <w:p w:rsidR="001F0D39" w:rsidRPr="0068027B" w:rsidRDefault="001F0D39" w:rsidP="001F0D39">
            <w:pPr>
              <w:keepNext/>
              <w:spacing w:after="0" w:line="240" w:lineRule="auto"/>
              <w:ind w:firstLine="720"/>
              <w:contextualSpacing/>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Виконано</w:t>
            </w:r>
          </w:p>
          <w:p w:rsidR="001F0D39" w:rsidRPr="0068027B" w:rsidRDefault="001F0D39" w:rsidP="001F0D39">
            <w:pPr>
              <w:keepNext/>
              <w:spacing w:after="0" w:line="240" w:lineRule="auto"/>
              <w:ind w:firstLine="720"/>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На сьогодні у Верховній Раді України зареєстровано проект Закону України "Про гарантії свободи мирних зібрань" (реєстр.</w:t>
            </w:r>
            <w:r w:rsidRPr="0068027B">
              <w:rPr>
                <w:rFonts w:ascii="Times New Roman" w:eastAsia="Times New Roman" w:hAnsi="Times New Roman" w:cs="Times New Roman"/>
                <w:color w:val="000000" w:themeColor="text1"/>
                <w:sz w:val="19"/>
                <w:szCs w:val="19"/>
                <w:lang w:val="ru-RU" w:eastAsia="ru-RU"/>
              </w:rPr>
              <w:t xml:space="preserve"> </w:t>
            </w:r>
            <w:r w:rsidRPr="0068027B">
              <w:rPr>
                <w:rFonts w:ascii="Times New Roman" w:eastAsia="Times New Roman" w:hAnsi="Times New Roman" w:cs="Times New Roman"/>
                <w:color w:val="000000" w:themeColor="text1"/>
                <w:sz w:val="19"/>
                <w:szCs w:val="19"/>
                <w:lang w:eastAsia="ru-RU"/>
              </w:rPr>
              <w:t>№3587</w:t>
            </w:r>
            <w:r w:rsidRPr="0068027B">
              <w:rPr>
                <w:rFonts w:ascii="Times New Roman" w:eastAsia="Times New Roman" w:hAnsi="Times New Roman" w:cs="Times New Roman"/>
                <w:color w:val="000000" w:themeColor="text1"/>
                <w:sz w:val="19"/>
                <w:szCs w:val="19"/>
                <w:lang w:val="ru-RU" w:eastAsia="ru-RU"/>
              </w:rPr>
              <w:t xml:space="preserve"> </w:t>
            </w:r>
            <w:r w:rsidRPr="0068027B">
              <w:rPr>
                <w:rFonts w:ascii="Times New Roman" w:eastAsia="Times New Roman" w:hAnsi="Times New Roman" w:cs="Times New Roman"/>
                <w:color w:val="000000" w:themeColor="text1"/>
                <w:sz w:val="19"/>
                <w:szCs w:val="19"/>
                <w:lang w:eastAsia="ru-RU"/>
              </w:rPr>
              <w:t>від 07 грудня 2015 року), внесений на розгляд Верховної Ради України народними депутатами України Немирею Г.М., Луценко І.С. та іншими, та проект Закону України "Про гарантії свободи мирних зібрань в Україні" (реєстр. № 3587-1 від 11 грудня 2015 року), внесений на розгляд Верховної Ради України народними депутатами України Луценком І.В., Мосійчуком І.В. та іншими, якими пропонується визначити права та обов’язки організаторів та учасників мирних зібрань, повноваження та обов’язки державних органів та органів місцевого самоврядування у правовідносинах, пов'язаних з організацією та проведенням мирних зібрань, встановити чіткі і виключні підстави та способи для обмеження свободи мирних зібрань, а також врегулювати процедури моніторингу та медіації під час проведення мирних зібрань.</w:t>
            </w:r>
          </w:p>
          <w:p w:rsidR="001F0D39" w:rsidRPr="0068027B" w:rsidRDefault="001F0D39" w:rsidP="001F0D39">
            <w:pPr>
              <w:spacing w:after="0" w:line="240" w:lineRule="auto"/>
              <w:ind w:firstLine="720"/>
              <w:jc w:val="both"/>
              <w:rPr>
                <w:rFonts w:ascii="Times New Roman" w:eastAsia="Times New Roman" w:hAnsi="Times New Roman" w:cs="Times New Roman"/>
                <w:bCs/>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З огляду на наведене, а також враховуючи положення </w:t>
            </w:r>
            <w:r w:rsidRPr="0068027B">
              <w:rPr>
                <w:rFonts w:ascii="Times New Roman" w:eastAsia="Times New Roman" w:hAnsi="Times New Roman" w:cs="Times New Roman"/>
                <w:bCs/>
                <w:color w:val="000000" w:themeColor="text1"/>
                <w:sz w:val="19"/>
                <w:szCs w:val="19"/>
                <w:lang w:eastAsia="ru-RU"/>
              </w:rPr>
              <w:t xml:space="preserve">частини другої статті 100 Регламенту Верховної Ради України, затвердженого Законом України від 10 лютого 2010 року № 1861-VI, згідно з яким альтернативний законопроект </w:t>
            </w:r>
            <w:r w:rsidRPr="0068027B">
              <w:rPr>
                <w:rFonts w:ascii="Times New Roman" w:eastAsia="Times New Roman" w:hAnsi="Times New Roman" w:cs="Times New Roman"/>
                <w:bCs/>
                <w:i/>
                <w:color w:val="000000" w:themeColor="text1"/>
                <w:sz w:val="19"/>
                <w:szCs w:val="19"/>
                <w:lang w:eastAsia="ru-RU"/>
              </w:rPr>
              <w:t xml:space="preserve">може бути внесений не пізніш як у 14-денний </w:t>
            </w:r>
            <w:r w:rsidRPr="0068027B">
              <w:rPr>
                <w:rFonts w:ascii="Times New Roman" w:eastAsia="Times New Roman" w:hAnsi="Times New Roman" w:cs="Times New Roman"/>
                <w:bCs/>
                <w:color w:val="000000" w:themeColor="text1"/>
                <w:sz w:val="19"/>
                <w:szCs w:val="19"/>
                <w:lang w:eastAsia="ru-RU"/>
              </w:rPr>
              <w:t>строк після дня надання народним депутатам України першого законопроекту з відповідного питання, Міністерство юстиції у своєму листі від 30 травня 2016 року № 18888/5039-0-4-16/7.1 запропонувало Кабінету Міністрів України зосередити діяльність Міністерства юстиції на супроводженні зазначених проектів Законів України у комітетах та на пленарних засіданнях Верховної Ради України.</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en-GB"/>
              </w:rPr>
            </w:pPr>
          </w:p>
        </w:tc>
      </w:tr>
      <w:tr w:rsidR="0068027B" w:rsidRPr="0068027B" w:rsidTr="001F0D39">
        <w:tc>
          <w:tcPr>
            <w:tcW w:w="1981" w:type="dxa"/>
          </w:tcPr>
          <w:p w:rsidR="001F0D39" w:rsidRPr="0068027B" w:rsidRDefault="001F0D39" w:rsidP="001F0D39">
            <w:pPr>
              <w:spacing w:before="60" w:after="60" w:line="226"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spacing w:before="60" w:after="60" w:line="226"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 xml:space="preserve">2) розроблення методичних рекомендацій щодо проведення процедур медіації відповідно до </w:t>
            </w:r>
            <w:r w:rsidRPr="0068027B">
              <w:rPr>
                <w:rFonts w:ascii="Times New Roman" w:eastAsia="Times New Roman" w:hAnsi="Times New Roman" w:cs="Times New Roman"/>
                <w:color w:val="000000" w:themeColor="text1"/>
                <w:sz w:val="19"/>
                <w:szCs w:val="19"/>
                <w:lang w:eastAsia="en-GB"/>
              </w:rPr>
              <w:lastRenderedPageBreak/>
              <w:t>закону про свободу мирних зібрань</w:t>
            </w:r>
          </w:p>
        </w:tc>
        <w:tc>
          <w:tcPr>
            <w:tcW w:w="1843" w:type="dxa"/>
          </w:tcPr>
          <w:p w:rsidR="001F0D39" w:rsidRPr="0068027B" w:rsidRDefault="001F0D39" w:rsidP="001F0D39">
            <w:pPr>
              <w:spacing w:before="60" w:after="60" w:line="226"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lastRenderedPageBreak/>
              <w:t xml:space="preserve">розроблено методичні рекомендації щодо проведення процедур медіації </w:t>
            </w:r>
          </w:p>
        </w:tc>
        <w:tc>
          <w:tcPr>
            <w:tcW w:w="1704" w:type="dxa"/>
          </w:tcPr>
          <w:p w:rsidR="001F0D39" w:rsidRPr="0068027B" w:rsidRDefault="001F0D39" w:rsidP="001F0D39">
            <w:pPr>
              <w:spacing w:before="60" w:after="60" w:line="226" w:lineRule="auto"/>
              <w:rPr>
                <w:rFonts w:ascii="Times New Roman" w:eastAsia="Times New Roman" w:hAnsi="Times New Roman" w:cs="Times New Roman"/>
                <w:color w:val="000000" w:themeColor="text1"/>
                <w:spacing w:val="-8"/>
                <w:sz w:val="19"/>
                <w:szCs w:val="19"/>
                <w:lang w:eastAsia="en-GB"/>
              </w:rPr>
            </w:pPr>
            <w:r w:rsidRPr="0068027B">
              <w:rPr>
                <w:rFonts w:ascii="Times New Roman" w:eastAsia="Times New Roman" w:hAnsi="Times New Roman" w:cs="Times New Roman"/>
                <w:color w:val="000000" w:themeColor="text1"/>
                <w:spacing w:val="-8"/>
                <w:sz w:val="19"/>
                <w:szCs w:val="19"/>
                <w:lang w:eastAsia="en-GB"/>
              </w:rPr>
              <w:t xml:space="preserve">через три місяці після прийняття відповідного закону </w:t>
            </w:r>
          </w:p>
        </w:tc>
        <w:tc>
          <w:tcPr>
            <w:tcW w:w="2123" w:type="dxa"/>
          </w:tcPr>
          <w:p w:rsidR="001F0D39" w:rsidRPr="0068027B" w:rsidRDefault="001F0D39" w:rsidP="001F0D39">
            <w:pPr>
              <w:spacing w:before="60" w:after="60" w:line="226"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Кабінет Міністрів України</w:t>
            </w:r>
          </w:p>
          <w:p w:rsidR="001F0D39" w:rsidRPr="0068027B" w:rsidRDefault="001F0D39" w:rsidP="001F0D39">
            <w:pPr>
              <w:spacing w:before="60" w:after="60" w:line="226"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 xml:space="preserve">Уповноважений Верховної Ради </w:t>
            </w:r>
            <w:r w:rsidRPr="0068027B">
              <w:rPr>
                <w:rFonts w:ascii="Times New Roman" w:eastAsia="Times New Roman" w:hAnsi="Times New Roman" w:cs="Times New Roman"/>
                <w:color w:val="000000" w:themeColor="text1"/>
                <w:sz w:val="19"/>
                <w:szCs w:val="19"/>
                <w:lang w:eastAsia="en-GB"/>
              </w:rPr>
              <w:lastRenderedPageBreak/>
              <w:t>України з прав людини (за згодою)</w:t>
            </w:r>
          </w:p>
        </w:tc>
        <w:tc>
          <w:tcPr>
            <w:tcW w:w="5243" w:type="dxa"/>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lang w:val="ru-RU" w:eastAsia="en-GB"/>
              </w:rPr>
            </w:pPr>
            <w:r w:rsidRPr="0068027B">
              <w:rPr>
                <w:rFonts w:ascii="Times New Roman" w:eastAsia="Times New Roman" w:hAnsi="Times New Roman" w:cs="Times New Roman"/>
                <w:b/>
                <w:color w:val="000000" w:themeColor="text1"/>
                <w:sz w:val="19"/>
                <w:szCs w:val="19"/>
                <w:lang w:val="ru-RU" w:eastAsia="en-GB"/>
              </w:rPr>
              <w:lastRenderedPageBreak/>
              <w:t>Строк виконання не настав</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val="ru-RU" w:eastAsia="en-GB"/>
              </w:rPr>
            </w:pPr>
            <w:r w:rsidRPr="0068027B">
              <w:rPr>
                <w:rFonts w:ascii="Times New Roman" w:eastAsia="Times New Roman" w:hAnsi="Times New Roman" w:cs="Times New Roman"/>
                <w:color w:val="000000" w:themeColor="text1"/>
                <w:sz w:val="19"/>
                <w:szCs w:val="19"/>
                <w:lang w:eastAsia="en-GB"/>
              </w:rPr>
              <w:t>На цей час у відповідних Міністерствах та відомствах зазначені методичні рекомендації не розроблялися, у зв’язку з відсутністю зазначеного закону.</w:t>
            </w:r>
          </w:p>
        </w:tc>
      </w:tr>
      <w:tr w:rsidR="0068027B" w:rsidRPr="0068027B" w:rsidTr="001F0D39">
        <w:tc>
          <w:tcPr>
            <w:tcW w:w="1981" w:type="dxa"/>
          </w:tcPr>
          <w:p w:rsidR="001F0D39" w:rsidRPr="0068027B" w:rsidRDefault="001F0D39" w:rsidP="001F0D39">
            <w:pPr>
              <w:spacing w:before="60" w:after="0" w:line="226"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spacing w:before="60" w:after="0" w:line="226"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 xml:space="preserve">3) проведення інформаційно-роз’яснювальної кампанії для  громадськості щодо положень закону про свободу мирних зібрань </w:t>
            </w:r>
          </w:p>
        </w:tc>
        <w:tc>
          <w:tcPr>
            <w:tcW w:w="1843" w:type="dxa"/>
          </w:tcPr>
          <w:p w:rsidR="001F0D39" w:rsidRPr="0068027B" w:rsidRDefault="001F0D39" w:rsidP="001F0D39">
            <w:pPr>
              <w:spacing w:before="60" w:after="0" w:line="226"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проведено відповідні засідання за круглим столом у кожному регіоні</w:t>
            </w:r>
          </w:p>
        </w:tc>
        <w:tc>
          <w:tcPr>
            <w:tcW w:w="1704" w:type="dxa"/>
          </w:tcPr>
          <w:p w:rsidR="001F0D39" w:rsidRPr="0068027B" w:rsidRDefault="001F0D39" w:rsidP="001F0D39">
            <w:pPr>
              <w:spacing w:before="60" w:after="0" w:line="226" w:lineRule="auto"/>
              <w:rPr>
                <w:rFonts w:ascii="Times New Roman" w:eastAsia="Times New Roman" w:hAnsi="Times New Roman" w:cs="Times New Roman"/>
                <w:color w:val="000000" w:themeColor="text1"/>
                <w:spacing w:val="-8"/>
                <w:sz w:val="19"/>
                <w:szCs w:val="19"/>
                <w:lang w:eastAsia="en-GB"/>
              </w:rPr>
            </w:pPr>
            <w:r w:rsidRPr="0068027B">
              <w:rPr>
                <w:rFonts w:ascii="Times New Roman" w:eastAsia="Times New Roman" w:hAnsi="Times New Roman" w:cs="Times New Roman"/>
                <w:color w:val="000000" w:themeColor="text1"/>
                <w:spacing w:val="-8"/>
                <w:sz w:val="19"/>
                <w:szCs w:val="19"/>
                <w:lang w:eastAsia="en-GB"/>
              </w:rPr>
              <w:t>через три місяці після прийняття відповідного закону</w:t>
            </w:r>
          </w:p>
        </w:tc>
        <w:tc>
          <w:tcPr>
            <w:tcW w:w="2123" w:type="dxa"/>
          </w:tcPr>
          <w:p w:rsidR="001F0D39" w:rsidRPr="0068027B" w:rsidRDefault="001F0D39" w:rsidP="001F0D39">
            <w:pPr>
              <w:spacing w:before="60" w:after="0" w:line="226"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МВС</w:t>
            </w:r>
          </w:p>
          <w:p w:rsidR="001F0D39" w:rsidRPr="0068027B" w:rsidRDefault="001F0D39" w:rsidP="001F0D39">
            <w:pPr>
              <w:spacing w:before="60" w:after="0" w:line="226"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Мін’юст</w:t>
            </w:r>
          </w:p>
          <w:p w:rsidR="001F0D39" w:rsidRPr="0068027B" w:rsidRDefault="001F0D39" w:rsidP="001F0D39">
            <w:pPr>
              <w:spacing w:before="60" w:after="0" w:line="226"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Держкомтелерадіо</w:t>
            </w:r>
          </w:p>
          <w:p w:rsidR="001F0D39" w:rsidRPr="0068027B" w:rsidRDefault="001F0D39" w:rsidP="001F0D39">
            <w:pPr>
              <w:spacing w:before="60" w:after="0" w:line="226"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міжнародні організації (за згодою)</w:t>
            </w:r>
          </w:p>
          <w:p w:rsidR="001F0D39" w:rsidRPr="0068027B" w:rsidRDefault="001F0D39" w:rsidP="001F0D39">
            <w:pPr>
              <w:spacing w:before="60" w:after="0" w:line="226"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громадські об’єднання (за згодою)</w:t>
            </w:r>
          </w:p>
        </w:tc>
        <w:tc>
          <w:tcPr>
            <w:tcW w:w="5243" w:type="dxa"/>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lang w:val="ru-RU" w:eastAsia="en-GB"/>
              </w:rPr>
            </w:pPr>
            <w:r w:rsidRPr="0068027B">
              <w:rPr>
                <w:rFonts w:ascii="Times New Roman" w:eastAsia="Times New Roman" w:hAnsi="Times New Roman" w:cs="Times New Roman"/>
                <w:b/>
                <w:color w:val="000000" w:themeColor="text1"/>
                <w:sz w:val="19"/>
                <w:szCs w:val="19"/>
                <w:lang w:val="ru-RU" w:eastAsia="en-GB"/>
              </w:rPr>
              <w:t>Строк виконання не настав</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val="ru-RU" w:eastAsia="en-GB"/>
              </w:rPr>
            </w:pPr>
            <w:r w:rsidRPr="0068027B">
              <w:rPr>
                <w:rFonts w:ascii="Times New Roman" w:eastAsia="Times New Roman" w:hAnsi="Times New Roman" w:cs="Times New Roman"/>
                <w:color w:val="000000" w:themeColor="text1"/>
                <w:sz w:val="19"/>
                <w:szCs w:val="19"/>
                <w:lang w:eastAsia="en-GB"/>
              </w:rPr>
              <w:t>На цей час зазначений закон не прийнятий.</w:t>
            </w:r>
          </w:p>
        </w:tc>
      </w:tr>
      <w:tr w:rsidR="0068027B" w:rsidRPr="0068027B" w:rsidTr="001F0D39">
        <w:tc>
          <w:tcPr>
            <w:tcW w:w="1981"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ru-RU"/>
              </w:rPr>
              <w:t xml:space="preserve">4) розроблення нових та перегляд чинних нормативно-правових актів, які регламентують дії працівників правоохоронних органів </w:t>
            </w:r>
            <w:r w:rsidRPr="0068027B">
              <w:rPr>
                <w:rFonts w:ascii="Times New Roman" w:eastAsia="Times New Roman" w:hAnsi="Times New Roman" w:cs="Times New Roman"/>
                <w:color w:val="000000" w:themeColor="text1"/>
                <w:sz w:val="19"/>
                <w:szCs w:val="19"/>
                <w:lang w:eastAsia="uk-UA"/>
              </w:rPr>
              <w:t>під час мирних зібрань</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перегляд/встановлення принципу пропорційності застосування сили (затримання, відбиття насильницьких нападів тощо)</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uk-UA"/>
              </w:rPr>
              <w:t>регламентування чіткого переліку підстав і способів застосування сили</w:t>
            </w:r>
          </w:p>
        </w:tc>
        <w:tc>
          <w:tcPr>
            <w:tcW w:w="1843"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прийнято нормативно-правові акти, які регламентують дії працівників правоохоронних органів під час мирних зібрань</w:t>
            </w:r>
          </w:p>
        </w:tc>
        <w:tc>
          <w:tcPr>
            <w:tcW w:w="1704"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III квартал 2016 р.</w:t>
            </w:r>
          </w:p>
        </w:tc>
        <w:tc>
          <w:tcPr>
            <w:tcW w:w="2123"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МВС</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МОН</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МНС</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СБУ (за згодою)</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 xml:space="preserve">Консультативна місія Європейського Союзу в Україні (за згодою) </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 xml:space="preserve">міжнародні організації (за згодою) </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громадські об’єднання (за згодою)</w:t>
            </w:r>
          </w:p>
        </w:tc>
        <w:tc>
          <w:tcPr>
            <w:tcW w:w="5243" w:type="dxa"/>
          </w:tcPr>
          <w:p w:rsidR="001F0D39" w:rsidRPr="0068027B" w:rsidRDefault="001F0D39" w:rsidP="001F0D39">
            <w:pPr>
              <w:spacing w:after="0" w:line="240" w:lineRule="auto"/>
              <w:ind w:firstLine="720"/>
              <w:contextualSpacing/>
              <w:jc w:val="both"/>
              <w:rPr>
                <w:rFonts w:ascii="Times New Roman" w:eastAsia="Arial" w:hAnsi="Times New Roman" w:cs="Times New Roman"/>
                <w:b/>
                <w:color w:val="000000" w:themeColor="text1"/>
                <w:sz w:val="19"/>
                <w:szCs w:val="19"/>
                <w:lang w:eastAsia="en-GB"/>
              </w:rPr>
            </w:pPr>
            <w:r w:rsidRPr="0068027B">
              <w:rPr>
                <w:rFonts w:ascii="Times New Roman" w:eastAsia="Arial" w:hAnsi="Times New Roman" w:cs="Times New Roman"/>
                <w:b/>
                <w:color w:val="000000" w:themeColor="text1"/>
                <w:sz w:val="19"/>
                <w:szCs w:val="19"/>
                <w:lang w:eastAsia="en-GB"/>
              </w:rPr>
              <w:t>Виконання триває</w:t>
            </w:r>
          </w:p>
          <w:p w:rsidR="001F0D39" w:rsidRPr="0068027B" w:rsidRDefault="00C21852"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Наказом МВС від 23.08.2018 №706 затверджено Концепцію запровадження  в діяльності органів та підрозділів Національної поліції України  скандинавської моделі забезпечення публічної безпеки  та порядку під час проведення масових заходів.</w:t>
            </w:r>
          </w:p>
          <w:p w:rsidR="00C21852" w:rsidRPr="0068027B" w:rsidRDefault="00C21852" w:rsidP="001F0D39">
            <w:pPr>
              <w:spacing w:after="0" w:line="240" w:lineRule="auto"/>
              <w:ind w:firstLine="720"/>
              <w:jc w:val="both"/>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 xml:space="preserve"> Крім того, МВС надавалася узагальнююча інформація до Мін’юсту  щодо зареєстрованих у ВРУ </w:t>
            </w:r>
            <w:r w:rsidR="00F11561" w:rsidRPr="0068027B">
              <w:rPr>
                <w:rFonts w:ascii="Times New Roman" w:eastAsia="Times New Roman" w:hAnsi="Times New Roman" w:cs="Times New Roman"/>
                <w:color w:val="000000" w:themeColor="text1"/>
                <w:sz w:val="19"/>
                <w:szCs w:val="19"/>
                <w:lang w:eastAsia="ru-RU"/>
              </w:rPr>
              <w:t>проектів Закону України «Про гарантії свободи мирних зібрань» (реєстр. №3587 від 07.12.2015) та Закону України «Про гарантії свободи мирних зібрань» (реєстр. №3587-1 від 11.12.2015).</w:t>
            </w:r>
          </w:p>
        </w:tc>
      </w:tr>
      <w:tr w:rsidR="0068027B" w:rsidRPr="0068027B" w:rsidTr="001F0D39">
        <w:tc>
          <w:tcPr>
            <w:tcW w:w="1981"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en-GB"/>
              </w:rPr>
              <w:t>5) прийняття та перегляд відомчих нормативно-правових актів з питань охорони мирних зібрань відповідно до сучасних міжнародних стандартів у сфері мирних зібрань з урахуванням специфіки контроверсійних зібрань, зокрема заходів ЛГБТ-спільноти</w:t>
            </w:r>
          </w:p>
        </w:tc>
        <w:tc>
          <w:tcPr>
            <w:tcW w:w="1843" w:type="dxa"/>
          </w:tcPr>
          <w:p w:rsidR="001F0D39" w:rsidRPr="0068027B" w:rsidRDefault="001F0D39" w:rsidP="001F0D39">
            <w:pPr>
              <w:spacing w:after="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66784" behindDoc="0" locked="0" layoutInCell="1" allowOverlap="1" wp14:anchorId="4135BF79" wp14:editId="45FF6F48">
                      <wp:simplePos x="0" y="0"/>
                      <wp:positionH relativeFrom="column">
                        <wp:posOffset>1421765</wp:posOffset>
                      </wp:positionH>
                      <wp:positionV relativeFrom="paragraph">
                        <wp:posOffset>1076960</wp:posOffset>
                      </wp:positionV>
                      <wp:extent cx="147320" cy="88900"/>
                      <wp:effectExtent l="7620" t="6350" r="6985" b="9525"/>
                      <wp:wrapNone/>
                      <wp:docPr id="106" name="Поле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5BF79" id="Поле 106" o:spid="_x0000_s1128" type="#_x0000_t202" style="position:absolute;margin-left:111.95pt;margin-top:84.8pt;width:11.6pt;height: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67808" behindDoc="0" locked="0" layoutInCell="1" allowOverlap="1" wp14:anchorId="735CED54" wp14:editId="4F0996FE">
                      <wp:simplePos x="0" y="0"/>
                      <wp:positionH relativeFrom="column">
                        <wp:posOffset>1421765</wp:posOffset>
                      </wp:positionH>
                      <wp:positionV relativeFrom="paragraph">
                        <wp:posOffset>1076960</wp:posOffset>
                      </wp:positionV>
                      <wp:extent cx="147320" cy="88900"/>
                      <wp:effectExtent l="7620" t="6350" r="6985" b="9525"/>
                      <wp:wrapNone/>
                      <wp:docPr id="107" name="Поле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CED54" id="Поле 107" o:spid="_x0000_s1129" type="#_x0000_t202" style="position:absolute;margin-left:111.95pt;margin-top:84.8pt;width:11.6pt;height: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color w:val="000000" w:themeColor="text1"/>
                <w:sz w:val="19"/>
                <w:szCs w:val="19"/>
                <w:lang w:eastAsia="en-GB"/>
              </w:rPr>
              <w:t>внесено на розгляд Кабінету Міністрів України нормативно-правовий акт</w:t>
            </w:r>
          </w:p>
        </w:tc>
        <w:tc>
          <w:tcPr>
            <w:tcW w:w="1704"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III квартал 2016 р.</w:t>
            </w:r>
          </w:p>
        </w:tc>
        <w:tc>
          <w:tcPr>
            <w:tcW w:w="2123" w:type="dxa"/>
          </w:tcPr>
          <w:p w:rsidR="001F0D39" w:rsidRPr="0068027B" w:rsidRDefault="001F0D39" w:rsidP="001F0D39">
            <w:pPr>
              <w:spacing w:after="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768832" behindDoc="0" locked="0" layoutInCell="1" allowOverlap="1" wp14:anchorId="3DF26245" wp14:editId="16B0BC4C">
                      <wp:simplePos x="0" y="0"/>
                      <wp:positionH relativeFrom="column">
                        <wp:posOffset>-1605915</wp:posOffset>
                      </wp:positionH>
                      <wp:positionV relativeFrom="paragraph">
                        <wp:posOffset>1076960</wp:posOffset>
                      </wp:positionV>
                      <wp:extent cx="147320" cy="88900"/>
                      <wp:effectExtent l="13335" t="6350" r="10795" b="9525"/>
                      <wp:wrapNone/>
                      <wp:docPr id="108" name="Поле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26245" id="Поле 108" o:spid="_x0000_s1130" type="#_x0000_t202" style="position:absolute;margin-left:-126.45pt;margin-top:84.8pt;width:11.6pt;height: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color w:val="000000" w:themeColor="text1"/>
                <w:sz w:val="19"/>
                <w:szCs w:val="19"/>
                <w:lang w:eastAsia="en-GB"/>
              </w:rPr>
              <w:t>МВС</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МОН</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МНС</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СБУ (за згодою)</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Консультативна місія Європейського Союзу в Україні (за згодою)</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громадські об’єднання (за згодою)</w:t>
            </w:r>
          </w:p>
        </w:tc>
        <w:tc>
          <w:tcPr>
            <w:tcW w:w="5243" w:type="dxa"/>
          </w:tcPr>
          <w:p w:rsidR="001F0D39" w:rsidRPr="0068027B" w:rsidRDefault="001F0D39" w:rsidP="001F0D39">
            <w:pPr>
              <w:spacing w:after="0" w:line="240" w:lineRule="auto"/>
              <w:ind w:firstLine="720"/>
              <w:contextualSpacing/>
              <w:jc w:val="both"/>
              <w:rPr>
                <w:rFonts w:ascii="Times New Roman" w:eastAsia="Arial" w:hAnsi="Times New Roman" w:cs="Times New Roman"/>
                <w:b/>
                <w:color w:val="000000" w:themeColor="text1"/>
                <w:sz w:val="19"/>
                <w:szCs w:val="19"/>
                <w:lang w:eastAsia="en-GB"/>
              </w:rPr>
            </w:pPr>
            <w:r w:rsidRPr="0068027B">
              <w:rPr>
                <w:rFonts w:ascii="Times New Roman" w:eastAsia="Arial" w:hAnsi="Times New Roman" w:cs="Times New Roman"/>
                <w:b/>
                <w:color w:val="000000" w:themeColor="text1"/>
                <w:sz w:val="19"/>
                <w:szCs w:val="19"/>
                <w:lang w:eastAsia="en-GB"/>
              </w:rPr>
              <w:t>Виконання триває</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val="ru-RU" w:eastAsia="uk-UA"/>
              </w:rPr>
            </w:pPr>
            <w:r w:rsidRPr="0068027B">
              <w:rPr>
                <w:rFonts w:ascii="Times New Roman" w:eastAsia="Times New Roman" w:hAnsi="Times New Roman" w:cs="Times New Roman"/>
                <w:color w:val="000000" w:themeColor="text1"/>
                <w:sz w:val="19"/>
                <w:szCs w:val="19"/>
                <w:lang w:eastAsia="uk-UA"/>
              </w:rPr>
              <w:t xml:space="preserve">Див. </w:t>
            </w:r>
            <w:r w:rsidRPr="0068027B">
              <w:rPr>
                <w:rFonts w:ascii="Times New Roman" w:eastAsia="Franklin Gothic Heavy" w:hAnsi="Times New Roman" w:cs="Times New Roman"/>
                <w:color w:val="000000" w:themeColor="text1"/>
                <w:sz w:val="19"/>
                <w:szCs w:val="19"/>
                <w:lang w:eastAsia="uk-UA" w:bidi="uk-UA"/>
              </w:rPr>
              <w:t>.пп. 4 п. 39.</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tcPr>
          <w:p w:rsidR="001F0D39" w:rsidRPr="0068027B" w:rsidRDefault="001F0D39" w:rsidP="001F0D39">
            <w:pPr>
              <w:spacing w:before="40" w:after="0" w:line="223"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en-GB"/>
              </w:rPr>
              <w:t xml:space="preserve">40. Визначення та забезпечення виконання позитивних обов’язків держави щодо свободи мирних зібрань, </w:t>
            </w:r>
            <w:r w:rsidRPr="0068027B">
              <w:rPr>
                <w:rFonts w:ascii="Times New Roman" w:eastAsia="Times New Roman" w:hAnsi="Times New Roman" w:cs="Times New Roman"/>
                <w:color w:val="000000" w:themeColor="text1"/>
                <w:sz w:val="19"/>
                <w:szCs w:val="19"/>
                <w:lang w:eastAsia="en-GB"/>
              </w:rPr>
              <w:lastRenderedPageBreak/>
              <w:t>зокрема забезпечення їх безпеки</w:t>
            </w:r>
          </w:p>
        </w:tc>
        <w:tc>
          <w:tcPr>
            <w:tcW w:w="2551" w:type="dxa"/>
          </w:tcPr>
          <w:p w:rsidR="001F0D39" w:rsidRPr="0068027B" w:rsidRDefault="001F0D39" w:rsidP="001F0D39">
            <w:pPr>
              <w:spacing w:before="40" w:after="0" w:line="223"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lastRenderedPageBreak/>
              <w:t xml:space="preserve">1) проведення тренінгу для підготовки тренерів з числа працівників правоохоронних органів щодо вивчення міжнародних стандартів і найкращого досвіду у сфері </w:t>
            </w:r>
            <w:r w:rsidRPr="0068027B">
              <w:rPr>
                <w:rFonts w:ascii="Times New Roman" w:eastAsia="Times New Roman" w:hAnsi="Times New Roman" w:cs="Times New Roman"/>
                <w:color w:val="000000" w:themeColor="text1"/>
                <w:sz w:val="19"/>
                <w:szCs w:val="19"/>
                <w:lang w:eastAsia="en-GB"/>
              </w:rPr>
              <w:lastRenderedPageBreak/>
              <w:t>охорони громадського правопорядку під час проведення мирних зібрань</w:t>
            </w:r>
          </w:p>
          <w:p w:rsidR="001F0D39" w:rsidRPr="0068027B" w:rsidRDefault="001F0D39" w:rsidP="001F0D39">
            <w:pPr>
              <w:spacing w:before="40" w:after="0" w:line="223"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проведення тренінгів для працівників правоохоронних органів з міжнародних стандартів і найкращого досвіду у сфері дотримання прав людини під час проведення мирних зібрань</w:t>
            </w:r>
          </w:p>
        </w:tc>
        <w:tc>
          <w:tcPr>
            <w:tcW w:w="1843" w:type="dxa"/>
          </w:tcPr>
          <w:p w:rsidR="001F0D39" w:rsidRPr="0068027B" w:rsidRDefault="001F0D39" w:rsidP="001F0D39">
            <w:pPr>
              <w:spacing w:before="40" w:after="0" w:line="223"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lastRenderedPageBreak/>
              <w:t>проведено тренінг для тренерів — працівників правоохоронних органів у кожному регіоні</w:t>
            </w:r>
          </w:p>
          <w:p w:rsidR="001F0D39" w:rsidRPr="0068027B" w:rsidRDefault="001F0D39" w:rsidP="001F0D39">
            <w:pPr>
              <w:spacing w:before="40" w:after="0" w:line="223"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lastRenderedPageBreak/>
              <w:t xml:space="preserve">проведено тренінги із залученням працівників правоохоронних органів з кожного регіону </w:t>
            </w:r>
          </w:p>
        </w:tc>
        <w:tc>
          <w:tcPr>
            <w:tcW w:w="1704" w:type="dxa"/>
          </w:tcPr>
          <w:p w:rsidR="001F0D39" w:rsidRPr="0068027B" w:rsidRDefault="001F0D39" w:rsidP="001F0D39">
            <w:pPr>
              <w:spacing w:before="40" w:after="0" w:line="223"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lastRenderedPageBreak/>
              <w:t>у 3 етапи:</w:t>
            </w:r>
          </w:p>
          <w:p w:rsidR="001F0D39" w:rsidRPr="0068027B" w:rsidRDefault="001F0D39" w:rsidP="001F0D39">
            <w:pPr>
              <w:spacing w:before="40" w:after="0" w:line="223"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III—IV квартал 2016 р.</w:t>
            </w:r>
          </w:p>
          <w:p w:rsidR="001F0D39" w:rsidRPr="0068027B" w:rsidRDefault="001F0D39" w:rsidP="001F0D39">
            <w:pPr>
              <w:spacing w:before="40" w:after="0" w:line="223"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I квартал 2017 р.</w:t>
            </w:r>
          </w:p>
          <w:p w:rsidR="001F0D39" w:rsidRPr="0068027B" w:rsidRDefault="001F0D39" w:rsidP="001F0D39">
            <w:pPr>
              <w:spacing w:before="40" w:after="0" w:line="223"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січень — грудень 2017 р.</w:t>
            </w:r>
          </w:p>
        </w:tc>
        <w:tc>
          <w:tcPr>
            <w:tcW w:w="2123" w:type="dxa"/>
          </w:tcPr>
          <w:p w:rsidR="001F0D39" w:rsidRPr="0068027B" w:rsidRDefault="001F0D39" w:rsidP="001F0D39">
            <w:pPr>
              <w:spacing w:before="40" w:after="0" w:line="223"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МВС</w:t>
            </w:r>
          </w:p>
          <w:p w:rsidR="001F0D39" w:rsidRPr="0068027B" w:rsidRDefault="001F0D39" w:rsidP="001F0D39">
            <w:pPr>
              <w:spacing w:before="40" w:after="0" w:line="223"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Уповноважений Верховної Ради України з прав людини (за згодою)</w:t>
            </w:r>
          </w:p>
          <w:p w:rsidR="001F0D39" w:rsidRPr="0068027B" w:rsidRDefault="001F0D39" w:rsidP="001F0D39">
            <w:pPr>
              <w:spacing w:before="40" w:after="0" w:line="223"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lastRenderedPageBreak/>
              <w:t>Консультативна місія Європейського Союзу в Україні (за згодою)</w:t>
            </w:r>
          </w:p>
          <w:p w:rsidR="001F0D39" w:rsidRPr="0068027B" w:rsidRDefault="001F0D39" w:rsidP="001F0D39">
            <w:pPr>
              <w:spacing w:before="40" w:after="0" w:line="223" w:lineRule="auto"/>
              <w:ind w:right="-117"/>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міжнародні організації (за згодою)</w:t>
            </w:r>
          </w:p>
          <w:p w:rsidR="001F0D39" w:rsidRPr="0068027B" w:rsidRDefault="001F0D39" w:rsidP="001F0D39">
            <w:pPr>
              <w:spacing w:before="40" w:after="0" w:line="223"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громадські об’єднання (за згодою)</w:t>
            </w:r>
          </w:p>
        </w:tc>
        <w:tc>
          <w:tcPr>
            <w:tcW w:w="5243" w:type="dxa"/>
          </w:tcPr>
          <w:p w:rsidR="001F0D39" w:rsidRPr="0068027B" w:rsidRDefault="001F0D39" w:rsidP="001F0D39">
            <w:pPr>
              <w:widowControl w:val="0"/>
              <w:spacing w:after="0"/>
              <w:ind w:firstLine="709"/>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lastRenderedPageBreak/>
              <w:t>Виконано</w:t>
            </w:r>
          </w:p>
          <w:p w:rsidR="001F0D39" w:rsidRPr="0068027B" w:rsidRDefault="001F0D39" w:rsidP="001F0D39">
            <w:pPr>
              <w:widowControl w:val="0"/>
              <w:spacing w:after="0"/>
              <w:ind w:firstLine="709"/>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 09 по 13.04.2018 представники НГУ брали участь в курсі підготовки інструкторів стабілізаційних дій правоохоронного характеру на базі Центру вдосконалення стабілізаційних поліцейських підрозділів НАТО  (м. Вінченца, Італія).</w:t>
            </w:r>
          </w:p>
          <w:p w:rsidR="001F0D39" w:rsidRPr="0068027B" w:rsidRDefault="001F0D39" w:rsidP="001F0D39">
            <w:pPr>
              <w:widowControl w:val="0"/>
              <w:spacing w:after="0"/>
              <w:ind w:firstLine="709"/>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16.05.2018 представником НГУ взято участь у конференції з планування навчань, що відбудуться у Генеральному інспектораті жандармерії Румунії (м. Бухарест, Румунія).</w:t>
            </w:r>
          </w:p>
          <w:p w:rsidR="001F0D39" w:rsidRPr="0068027B" w:rsidRDefault="001F0D39" w:rsidP="001F0D39">
            <w:pPr>
              <w:widowControl w:val="0"/>
              <w:spacing w:after="0"/>
              <w:ind w:firstLine="709"/>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 11 по 15.06.2018 представники НГУ  брали участь в рамках проекту «Технічна допомога для розвитку Національної гвардії України» у Школі підготовки офіцерів Жандармерії Румунії (м. Бухарест, Румунія) у заходах «Підготовка військовослужбовців НГУ щодо спілкування з цивільним населенням під час виконання завдань з охорони громадського порядку».</w:t>
            </w:r>
          </w:p>
          <w:p w:rsidR="001F0D39" w:rsidRPr="0068027B" w:rsidRDefault="001F0D39" w:rsidP="001F0D39">
            <w:pPr>
              <w:spacing w:after="0"/>
              <w:ind w:firstLine="709"/>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 18 по 29.06.2018 представники НГУ  брали участь в рамках проекту Міжнародних навчань європейських сил поліції на базі Навчального центру правоохоронних підрозділів Жандармерії Румунії (м. Окюрі, Румунія) у міжнародних навчаннях.</w:t>
            </w:r>
          </w:p>
        </w:tc>
      </w:tr>
      <w:tr w:rsidR="0068027B" w:rsidRPr="0068027B" w:rsidTr="001F0D39">
        <w:tc>
          <w:tcPr>
            <w:tcW w:w="1981" w:type="dxa"/>
          </w:tcPr>
          <w:p w:rsidR="001F0D39" w:rsidRPr="0068027B" w:rsidRDefault="001F0D39" w:rsidP="001F0D39">
            <w:pPr>
              <w:spacing w:before="40" w:after="0" w:line="223"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spacing w:before="40" w:after="0" w:line="223"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2) утворення групи перемовників у структурі МВС з питань забезпечення свободи мирних зібрань</w:t>
            </w:r>
          </w:p>
        </w:tc>
        <w:tc>
          <w:tcPr>
            <w:tcW w:w="1843" w:type="dxa"/>
          </w:tcPr>
          <w:p w:rsidR="001F0D39" w:rsidRPr="0068027B" w:rsidRDefault="001F0D39" w:rsidP="001F0D39">
            <w:pPr>
              <w:spacing w:before="40" w:after="0" w:line="223"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утворено групи перемовників з питань забезпечення свободи мирних зібрань у структурі МВС у складі не менше ніж трьох осіб в кожному регіоні</w:t>
            </w:r>
          </w:p>
        </w:tc>
        <w:tc>
          <w:tcPr>
            <w:tcW w:w="1704" w:type="dxa"/>
          </w:tcPr>
          <w:p w:rsidR="001F0D39" w:rsidRPr="0068027B" w:rsidRDefault="001F0D39" w:rsidP="001F0D39">
            <w:pPr>
              <w:spacing w:before="40" w:after="0" w:line="223"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IV квартал 2016 р.</w:t>
            </w:r>
          </w:p>
        </w:tc>
        <w:tc>
          <w:tcPr>
            <w:tcW w:w="2123" w:type="dxa"/>
          </w:tcPr>
          <w:p w:rsidR="001F0D39" w:rsidRPr="0068027B" w:rsidRDefault="001F0D39" w:rsidP="001F0D39">
            <w:pPr>
              <w:spacing w:before="40" w:after="0" w:line="223"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МВС</w:t>
            </w:r>
          </w:p>
        </w:tc>
        <w:tc>
          <w:tcPr>
            <w:tcW w:w="5243" w:type="dxa"/>
          </w:tcPr>
          <w:p w:rsidR="001F0D39" w:rsidRPr="0068027B" w:rsidRDefault="001F0D39" w:rsidP="001F0D39">
            <w:pPr>
              <w:spacing w:after="0" w:line="240" w:lineRule="auto"/>
              <w:ind w:firstLine="720"/>
              <w:contextualSpacing/>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Виконано</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 xml:space="preserve">В рамках реалізації пілотного проекту Національної поліції України створено «Групи комунікації (перемовників), до яких увійшли найбільш досвідчені працівники підрозділів  превентивної діяльності, патрульної поліції, які пройшли спеціальні тренінги. Вони будуть задіяні для забезпечення публічного порядку під час масових акцій та зібрань. </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На них покладені обов'язки постійного моніторингу оперативної обстановки, зокрема збору інформації щодо запланованих заходів, оцінки ступеня ризику (звичайний або підвищений), а також взаємодія з організаторами масових акцій. В основі роботи груп комунікації лежить підтримка контакту з людьми, роз'яснення їм прав і обов'язків під час проведення   масових заходів. Працівники груп комунікацій пройшли спеціальний тренінг,  організований спеціалістами Національної поліції України спільно з представниками Консультативної Місії Європейського союзу в Україні та поліцейськими з Республіки Чехія.</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en-GB"/>
              </w:rPr>
            </w:pPr>
          </w:p>
        </w:tc>
      </w:tr>
      <w:tr w:rsidR="0068027B" w:rsidRPr="0068027B" w:rsidTr="001F0D39">
        <w:tc>
          <w:tcPr>
            <w:tcW w:w="1981" w:type="dxa"/>
          </w:tcPr>
          <w:p w:rsidR="001F0D39" w:rsidRPr="0068027B" w:rsidRDefault="001F0D39" w:rsidP="001F0D39">
            <w:pPr>
              <w:spacing w:before="40" w:after="0" w:line="223"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spacing w:before="40" w:after="0" w:line="223"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3) проведення тренінгів для осіб, що виконують функції медіації з організаторами та учасниками мирних зібрань</w:t>
            </w:r>
          </w:p>
        </w:tc>
        <w:tc>
          <w:tcPr>
            <w:tcW w:w="1843" w:type="dxa"/>
          </w:tcPr>
          <w:p w:rsidR="001F0D39" w:rsidRPr="0068027B" w:rsidRDefault="001F0D39" w:rsidP="001F0D39">
            <w:pPr>
              <w:spacing w:before="40" w:after="0" w:line="223"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проведено тренінги у Києві, Харкові, Дніпропетровську, Львові та Одесі</w:t>
            </w:r>
          </w:p>
          <w:p w:rsidR="001F0D39" w:rsidRPr="0068027B" w:rsidRDefault="001F0D39" w:rsidP="001F0D39">
            <w:pPr>
              <w:spacing w:before="40" w:after="0" w:line="223"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навчання пройшли представники всіх регіонів України</w:t>
            </w:r>
          </w:p>
        </w:tc>
        <w:tc>
          <w:tcPr>
            <w:tcW w:w="1704" w:type="dxa"/>
          </w:tcPr>
          <w:p w:rsidR="001F0D39" w:rsidRPr="0068027B" w:rsidRDefault="001F0D39" w:rsidP="001F0D39">
            <w:pPr>
              <w:spacing w:before="40" w:after="0" w:line="223"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постійно після утворення відповідних груп</w:t>
            </w:r>
          </w:p>
        </w:tc>
        <w:tc>
          <w:tcPr>
            <w:tcW w:w="2123" w:type="dxa"/>
          </w:tcPr>
          <w:p w:rsidR="001F0D39" w:rsidRPr="0068027B" w:rsidRDefault="001F0D39" w:rsidP="001F0D39">
            <w:pPr>
              <w:spacing w:before="40" w:after="0" w:line="223"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Кабінет Міністрів України</w:t>
            </w:r>
          </w:p>
          <w:p w:rsidR="001F0D39" w:rsidRPr="0068027B" w:rsidRDefault="001F0D39" w:rsidP="001F0D39">
            <w:pPr>
              <w:spacing w:before="40" w:after="0" w:line="223"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Консультативна місія Європейського Союзу в Україні (за згодою)</w:t>
            </w:r>
          </w:p>
          <w:p w:rsidR="001F0D39" w:rsidRPr="0068027B" w:rsidRDefault="001F0D39" w:rsidP="001F0D39">
            <w:pPr>
              <w:spacing w:before="40" w:after="0" w:line="223"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міжнародні організації (за згодою)</w:t>
            </w:r>
          </w:p>
          <w:p w:rsidR="001F0D39" w:rsidRPr="0068027B" w:rsidRDefault="001F0D39" w:rsidP="001F0D39">
            <w:pPr>
              <w:spacing w:before="40" w:after="0" w:line="223"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lastRenderedPageBreak/>
              <w:t>громадські об’єднання (за згодою)</w:t>
            </w:r>
          </w:p>
        </w:tc>
        <w:tc>
          <w:tcPr>
            <w:tcW w:w="5243" w:type="dxa"/>
          </w:tcPr>
          <w:p w:rsidR="001F0D39" w:rsidRPr="0068027B" w:rsidRDefault="001F0D39" w:rsidP="001F0D39">
            <w:pPr>
              <w:spacing w:after="0" w:line="240" w:lineRule="auto"/>
              <w:ind w:firstLine="720"/>
              <w:contextualSpacing/>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lastRenderedPageBreak/>
              <w:t>Виконано</w:t>
            </w:r>
          </w:p>
          <w:p w:rsidR="001F0D39" w:rsidRPr="0068027B" w:rsidRDefault="001F0D39" w:rsidP="001F0D39">
            <w:pPr>
              <w:spacing w:after="0" w:line="240" w:lineRule="auto"/>
              <w:ind w:firstLine="720"/>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Див. підпункт 2 пункту 40.</w:t>
            </w:r>
          </w:p>
        </w:tc>
      </w:tr>
      <w:tr w:rsidR="0068027B" w:rsidRPr="0068027B" w:rsidTr="001F0D39">
        <w:tc>
          <w:tcPr>
            <w:tcW w:w="1981" w:type="dxa"/>
            <w:vAlign w:val="center"/>
          </w:tcPr>
          <w:p w:rsidR="001F0D39" w:rsidRPr="0068027B" w:rsidRDefault="001F0D39" w:rsidP="001F0D39">
            <w:pPr>
              <w:spacing w:before="60" w:after="0" w:line="228" w:lineRule="auto"/>
              <w:ind w:right="-117"/>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41. Заборона втручання держави у статутну діяльність громадських об’єднань, мінімізація втручання держави у створення, діяльність та припинення громадських об’єднань через реєстраційні процедури</w:t>
            </w:r>
          </w:p>
          <w:p w:rsidR="001F0D39" w:rsidRPr="0068027B" w:rsidRDefault="001F0D39" w:rsidP="001F0D39">
            <w:pPr>
              <w:spacing w:before="60" w:after="0" w:line="228" w:lineRule="auto"/>
              <w:ind w:right="-117"/>
              <w:rPr>
                <w:rFonts w:ascii="Times New Roman" w:eastAsia="Times New Roman" w:hAnsi="Times New Roman" w:cs="Times New Roman"/>
                <w:color w:val="000000" w:themeColor="text1"/>
                <w:sz w:val="19"/>
                <w:szCs w:val="19"/>
                <w:lang w:eastAsia="en-GB"/>
              </w:rPr>
            </w:pPr>
          </w:p>
        </w:tc>
        <w:tc>
          <w:tcPr>
            <w:tcW w:w="2551" w:type="dxa"/>
          </w:tcPr>
          <w:p w:rsidR="001F0D39" w:rsidRPr="0068027B" w:rsidRDefault="001F0D39" w:rsidP="001F0D39">
            <w:pPr>
              <w:spacing w:before="60" w:after="0" w:line="228" w:lineRule="auto"/>
              <w:ind w:right="-117"/>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1) розроблення законопроекту про внесення змін до Закону України “Про державну реєстрацію юридичних осіб та фізичних осіб — підприємців” з передбаченням можливості  подання документів через Інтернет, а також спрощення процедур реєстрації та ліквідації об’єднань громадян</w:t>
            </w:r>
          </w:p>
        </w:tc>
        <w:tc>
          <w:tcPr>
            <w:tcW w:w="1843"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 xml:space="preserve">законопроект внесено на розгляд </w:t>
            </w:r>
            <w:r w:rsidRPr="0068027B">
              <w:rPr>
                <w:rFonts w:ascii="Times New Roman" w:eastAsia="Times New Roman" w:hAnsi="Times New Roman" w:cs="Times New Roman"/>
                <w:color w:val="000000" w:themeColor="text1"/>
                <w:sz w:val="19"/>
                <w:szCs w:val="19"/>
                <w:lang w:eastAsia="ru-RU"/>
              </w:rPr>
              <w:t>Кабінету Міністрів України</w:t>
            </w:r>
          </w:p>
        </w:tc>
        <w:tc>
          <w:tcPr>
            <w:tcW w:w="1704"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IV квартал 2016 р.</w:t>
            </w:r>
          </w:p>
        </w:tc>
        <w:tc>
          <w:tcPr>
            <w:tcW w:w="2123"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Кабінет Міністрів України</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громадські об’єднання (за згодою)</w:t>
            </w:r>
          </w:p>
        </w:tc>
        <w:tc>
          <w:tcPr>
            <w:tcW w:w="5243" w:type="dxa"/>
          </w:tcPr>
          <w:p w:rsidR="001F0D39" w:rsidRPr="0068027B" w:rsidRDefault="001F0D39" w:rsidP="001F0D39">
            <w:pPr>
              <w:shd w:val="clear" w:color="auto" w:fill="FFFFFF"/>
              <w:spacing w:after="0" w:line="240" w:lineRule="auto"/>
              <w:ind w:firstLine="720"/>
              <w:contextualSpacing/>
              <w:jc w:val="both"/>
              <w:rPr>
                <w:rFonts w:ascii="Times New Roman" w:eastAsia="Times New Roman" w:hAnsi="Times New Roman" w:cs="Times New Roman"/>
                <w:b/>
                <w:color w:val="000000" w:themeColor="text1"/>
                <w:sz w:val="19"/>
                <w:szCs w:val="19"/>
                <w:lang w:eastAsia="uk-UA"/>
              </w:rPr>
            </w:pPr>
            <w:r w:rsidRPr="0068027B">
              <w:rPr>
                <w:rFonts w:ascii="Times New Roman" w:eastAsia="Times New Roman" w:hAnsi="Times New Roman" w:cs="Times New Roman"/>
                <w:b/>
                <w:color w:val="000000" w:themeColor="text1"/>
                <w:sz w:val="19"/>
                <w:szCs w:val="19"/>
                <w:lang w:eastAsia="uk-UA"/>
              </w:rPr>
              <w:t>Виконано</w:t>
            </w:r>
          </w:p>
          <w:p w:rsidR="001F0D39" w:rsidRPr="0068027B" w:rsidRDefault="001F0D39" w:rsidP="001F0D39">
            <w:pPr>
              <w:shd w:val="clear" w:color="auto" w:fill="FFFFFF"/>
              <w:spacing w:after="0" w:line="240" w:lineRule="auto"/>
              <w:ind w:firstLine="720"/>
              <w:contextualSpacing/>
              <w:jc w:val="both"/>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26 листопада 2015 року Верховною Радою прийнято Закон України «Про внесення змін до Закону України № 835-VIII «Про державну реєстрацію юридичних осіб та фізичних осіб – підприємців» та деяких інших законодавчих актів України щодо децентралізації повноважень з державної реєстрації юридичних осіб, фізичних осіб – підприємців та громадських формувань» (далі – Закон), яким уніфіковано процедуру державної реєстрації юридичних осіб незалежно від організаційно-правової форми,  та внесено, зокрема, відповідні зміни до Закону України «Про громадські об’єднання».</w:t>
            </w:r>
          </w:p>
          <w:p w:rsidR="001F0D39" w:rsidRPr="0068027B" w:rsidRDefault="001F0D39" w:rsidP="001F0D39">
            <w:pPr>
              <w:spacing w:after="0" w:line="240" w:lineRule="auto"/>
              <w:ind w:firstLine="720"/>
              <w:rPr>
                <w:rFonts w:ascii="Times New Roman" w:eastAsia="Times New Roman" w:hAnsi="Times New Roman" w:cs="Times New Roman"/>
                <w:color w:val="000000" w:themeColor="text1"/>
                <w:sz w:val="19"/>
                <w:szCs w:val="19"/>
                <w:lang w:eastAsia="en-GB"/>
              </w:rPr>
            </w:pPr>
          </w:p>
        </w:tc>
      </w:tr>
      <w:tr w:rsidR="0068027B" w:rsidRPr="0068027B" w:rsidTr="001F0D39">
        <w:tc>
          <w:tcPr>
            <w:tcW w:w="1981" w:type="dxa"/>
          </w:tcPr>
          <w:p w:rsidR="001F0D39" w:rsidRPr="0068027B" w:rsidRDefault="001F0D39" w:rsidP="001F0D39">
            <w:pPr>
              <w:spacing w:before="60" w:after="0" w:line="228" w:lineRule="auto"/>
              <w:ind w:right="-117"/>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42. Забезпечення рівних умов та прозорих процедур доступу громадських об’єднань до бюджетного фінансування</w:t>
            </w:r>
          </w:p>
        </w:tc>
        <w:tc>
          <w:tcPr>
            <w:tcW w:w="2551" w:type="dxa"/>
          </w:tcPr>
          <w:p w:rsidR="001F0D39" w:rsidRPr="0068027B" w:rsidRDefault="001F0D39" w:rsidP="001F0D39">
            <w:pPr>
              <w:spacing w:before="60" w:after="0" w:line="228" w:lineRule="auto"/>
              <w:ind w:right="-117"/>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 xml:space="preserve">1) розроблення законопроекту </w:t>
            </w:r>
            <w:r w:rsidRPr="0068027B">
              <w:rPr>
                <w:rFonts w:ascii="Times New Roman" w:eastAsia="Times New Roman" w:hAnsi="Times New Roman" w:cs="Times New Roman"/>
                <w:bCs/>
                <w:color w:val="000000" w:themeColor="text1"/>
                <w:sz w:val="19"/>
                <w:szCs w:val="19"/>
                <w:lang w:eastAsia="ru-RU"/>
              </w:rPr>
              <w:t>п</w:t>
            </w:r>
            <w:r w:rsidRPr="0068027B">
              <w:rPr>
                <w:rFonts w:ascii="Times New Roman" w:eastAsia="Times New Roman" w:hAnsi="Times New Roman" w:cs="Times New Roman"/>
                <w:color w:val="000000" w:themeColor="text1"/>
                <w:sz w:val="19"/>
                <w:szCs w:val="19"/>
                <w:lang w:eastAsia="ru-RU"/>
              </w:rPr>
              <w:t>ро внесення змін до Бюджетного кодексу України щодо включення до видатків державного та місцевих бюджетів фінансової підтримки громадських об’єднань та благодійних організацій</w:t>
            </w:r>
            <w:r w:rsidRPr="0068027B">
              <w:rPr>
                <w:rFonts w:ascii="Times New Roman" w:eastAsia="Times New Roman" w:hAnsi="Times New Roman" w:cs="Times New Roman"/>
                <w:color w:val="000000" w:themeColor="text1"/>
                <w:sz w:val="19"/>
                <w:szCs w:val="19"/>
              </w:rPr>
              <w:t xml:space="preserve"> </w:t>
            </w:r>
          </w:p>
        </w:tc>
        <w:tc>
          <w:tcPr>
            <w:tcW w:w="1843"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законопроект внесено на розгляд Кабінету Міністрів України</w:t>
            </w:r>
          </w:p>
        </w:tc>
        <w:tc>
          <w:tcPr>
            <w:tcW w:w="1704"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грудень 2016 р.</w:t>
            </w:r>
          </w:p>
        </w:tc>
        <w:tc>
          <w:tcPr>
            <w:tcW w:w="2123" w:type="dxa"/>
          </w:tcPr>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en-GB"/>
              </w:rPr>
              <w:t>Кабінет Міністрів України</w:t>
            </w:r>
          </w:p>
          <w:p w:rsidR="001F0D39" w:rsidRPr="0068027B" w:rsidRDefault="001F0D39" w:rsidP="001F0D39">
            <w:pPr>
              <w:spacing w:before="6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громадські об’єднання (за згодою)</w:t>
            </w:r>
          </w:p>
        </w:tc>
        <w:tc>
          <w:tcPr>
            <w:tcW w:w="5243" w:type="dxa"/>
          </w:tcPr>
          <w:p w:rsidR="001F0D39" w:rsidRPr="0068027B" w:rsidRDefault="001F0D39" w:rsidP="001F0D39">
            <w:pPr>
              <w:spacing w:after="0" w:line="240" w:lineRule="auto"/>
              <w:ind w:firstLine="720"/>
              <w:rPr>
                <w:rFonts w:ascii="Times New Roman" w:eastAsia="Times New Roman" w:hAnsi="Times New Roman" w:cs="Times New Roman"/>
                <w:b/>
                <w:color w:val="000000" w:themeColor="text1"/>
                <w:sz w:val="19"/>
                <w:szCs w:val="19"/>
                <w:lang w:eastAsia="en-GB"/>
              </w:rPr>
            </w:pPr>
            <w:r w:rsidRPr="0068027B">
              <w:rPr>
                <w:rFonts w:ascii="Times New Roman" w:eastAsia="Times New Roman" w:hAnsi="Times New Roman" w:cs="Times New Roman"/>
                <w:b/>
                <w:color w:val="000000" w:themeColor="text1"/>
                <w:sz w:val="19"/>
                <w:szCs w:val="19"/>
                <w:lang w:eastAsia="en-GB"/>
              </w:rPr>
              <w:t>Інформацію не надано</w:t>
            </w:r>
          </w:p>
        </w:tc>
      </w:tr>
      <w:tr w:rsidR="0068027B" w:rsidRPr="0068027B" w:rsidTr="001F0D39">
        <w:tc>
          <w:tcPr>
            <w:tcW w:w="1981" w:type="dxa"/>
          </w:tcPr>
          <w:p w:rsidR="001F0D39" w:rsidRPr="0068027B" w:rsidRDefault="001F0D39" w:rsidP="001F0D39">
            <w:pPr>
              <w:spacing w:before="60" w:after="200" w:line="228" w:lineRule="auto"/>
              <w:rPr>
                <w:rFonts w:ascii="Times New Roman" w:eastAsia="Times New Roman" w:hAnsi="Times New Roman" w:cs="Times New Roman"/>
                <w:color w:val="000000" w:themeColor="text1"/>
                <w:sz w:val="19"/>
                <w:szCs w:val="19"/>
                <w:lang w:eastAsia="uk-UA"/>
              </w:rPr>
            </w:pPr>
          </w:p>
        </w:tc>
        <w:tc>
          <w:tcPr>
            <w:tcW w:w="255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2) розроблення законопроекту про внесення змін до Закону України “Про благодійну діяльність та благодійні організації” щодо надання благодійним організаціям права на отримання підтримки за рахунок бюджетних коштів</w:t>
            </w:r>
          </w:p>
        </w:tc>
        <w:tc>
          <w:tcPr>
            <w:tcW w:w="1843"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законопроект внесено на розгляд Кабінету Міністрів України</w:t>
            </w:r>
          </w:p>
        </w:tc>
        <w:tc>
          <w:tcPr>
            <w:tcW w:w="1704"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грудень 2016 р.</w:t>
            </w:r>
          </w:p>
        </w:tc>
        <w:tc>
          <w:tcPr>
            <w:tcW w:w="2123"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Кабінет Міністрів України</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громадські об’єднання (за згодою)</w:t>
            </w:r>
          </w:p>
        </w:tc>
        <w:tc>
          <w:tcPr>
            <w:tcW w:w="5243" w:type="dxa"/>
          </w:tcPr>
          <w:p w:rsidR="001F0D39" w:rsidRPr="0068027B" w:rsidRDefault="001F0D39" w:rsidP="001F0D39">
            <w:pPr>
              <w:spacing w:after="0" w:line="240" w:lineRule="auto"/>
              <w:ind w:firstLine="720"/>
              <w:rPr>
                <w:rFonts w:ascii="Times New Roman" w:eastAsia="Times New Roman" w:hAnsi="Times New Roman" w:cs="Times New Roman"/>
                <w:b/>
                <w:color w:val="000000" w:themeColor="text1"/>
                <w:sz w:val="19"/>
                <w:szCs w:val="19"/>
                <w:lang w:eastAsia="en-GB"/>
              </w:rPr>
            </w:pPr>
            <w:r w:rsidRPr="0068027B">
              <w:rPr>
                <w:rFonts w:ascii="Times New Roman" w:eastAsia="Times New Roman" w:hAnsi="Times New Roman" w:cs="Times New Roman"/>
                <w:b/>
                <w:color w:val="000000" w:themeColor="text1"/>
                <w:sz w:val="19"/>
                <w:szCs w:val="19"/>
                <w:lang w:eastAsia="en-GB"/>
              </w:rPr>
              <w:t>Інформацію не надано</w:t>
            </w:r>
          </w:p>
        </w:tc>
      </w:tr>
      <w:tr w:rsidR="0068027B" w:rsidRPr="0068027B" w:rsidTr="001F0D39">
        <w:tc>
          <w:tcPr>
            <w:tcW w:w="1981" w:type="dxa"/>
          </w:tcPr>
          <w:p w:rsidR="001F0D39" w:rsidRPr="0068027B" w:rsidRDefault="001F0D39" w:rsidP="001F0D39">
            <w:pPr>
              <w:spacing w:before="60" w:after="200" w:line="228" w:lineRule="auto"/>
              <w:rPr>
                <w:rFonts w:ascii="Times New Roman" w:eastAsia="Times New Roman" w:hAnsi="Times New Roman" w:cs="Times New Roman"/>
                <w:color w:val="000000" w:themeColor="text1"/>
                <w:sz w:val="19"/>
                <w:szCs w:val="19"/>
                <w:lang w:eastAsia="uk-UA"/>
              </w:rPr>
            </w:pPr>
          </w:p>
        </w:tc>
        <w:tc>
          <w:tcPr>
            <w:tcW w:w="255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3) проведення для представників облдержадміністрацій навчальних заходів з питань забезпечення на конкурсних засадах фінансової підтримки громадських об’єднань, благодійних організацій з метою вдосконалення нормативно-</w:t>
            </w:r>
            <w:r w:rsidRPr="0068027B">
              <w:rPr>
                <w:rFonts w:ascii="Times New Roman" w:eastAsia="Times New Roman" w:hAnsi="Times New Roman" w:cs="Times New Roman"/>
                <w:color w:val="000000" w:themeColor="text1"/>
                <w:sz w:val="19"/>
                <w:szCs w:val="19"/>
                <w:lang w:eastAsia="ru-RU"/>
              </w:rPr>
              <w:lastRenderedPageBreak/>
              <w:t>правових актів з зазначених питань</w:t>
            </w:r>
          </w:p>
        </w:tc>
        <w:tc>
          <w:tcPr>
            <w:tcW w:w="1843"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lastRenderedPageBreak/>
              <w:t>проведено навчальні заходи</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удосконалено нормативно-правові акти облдержадміністрацій з питань забезпечення на конкурсних засадах фінансової </w:t>
            </w:r>
            <w:r w:rsidRPr="0068027B">
              <w:rPr>
                <w:rFonts w:ascii="Times New Roman" w:eastAsia="Times New Roman" w:hAnsi="Times New Roman" w:cs="Times New Roman"/>
                <w:color w:val="000000" w:themeColor="text1"/>
                <w:sz w:val="19"/>
                <w:szCs w:val="19"/>
                <w:lang w:eastAsia="ru-RU"/>
              </w:rPr>
              <w:lastRenderedPageBreak/>
              <w:t>підтримки громадських об’єднань, благодійних організацій</w:t>
            </w:r>
          </w:p>
        </w:tc>
        <w:tc>
          <w:tcPr>
            <w:tcW w:w="1704"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lastRenderedPageBreak/>
              <w:t>грудень 2016 р.</w:t>
            </w:r>
          </w:p>
        </w:tc>
        <w:tc>
          <w:tcPr>
            <w:tcW w:w="2123"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облдержадміністрації</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громадські об’єднання (за згодою)</w:t>
            </w:r>
          </w:p>
        </w:tc>
        <w:tc>
          <w:tcPr>
            <w:tcW w:w="5243" w:type="dxa"/>
          </w:tcPr>
          <w:p w:rsidR="001F0D39" w:rsidRPr="0068027B" w:rsidRDefault="001F0D39" w:rsidP="001F0D39">
            <w:pPr>
              <w:spacing w:after="0" w:line="240" w:lineRule="auto"/>
              <w:ind w:firstLine="720"/>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Виконання триває</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На виконання заходу в областях діють комплексні прграми соціального захисту населення. Відповідно до программи проводиться конкурс для визначення програм для реалізації яких надається фінансова підтримка відповідно до порядку, визначеного Постановою КМУ від 12.10.2011 року №1049.</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У Волинській області діє «Регіональна програма розвитку громадянського суспільства в області на 2016-2020 роки.» </w:t>
            </w: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43. Удосконалення процедури державної реєстрації релігійних організацій та погодження мирних зібрань релігійного характеру</w:t>
            </w:r>
          </w:p>
        </w:tc>
        <w:tc>
          <w:tcPr>
            <w:tcW w:w="255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 xml:space="preserve">1) розроблення </w:t>
            </w:r>
            <w:r w:rsidRPr="0068027B">
              <w:rPr>
                <w:rFonts w:ascii="Times New Roman" w:eastAsia="Times New Roman" w:hAnsi="Times New Roman" w:cs="Times New Roman"/>
                <w:color w:val="000000" w:themeColor="text1"/>
                <w:sz w:val="19"/>
                <w:szCs w:val="19"/>
                <w:lang w:eastAsia="ru-RU"/>
              </w:rPr>
              <w:t xml:space="preserve">законопроекту </w:t>
            </w:r>
            <w:r w:rsidRPr="0068027B">
              <w:rPr>
                <w:rFonts w:ascii="Times New Roman" w:eastAsia="Times New Roman" w:hAnsi="Times New Roman" w:cs="Times New Roman"/>
                <w:color w:val="000000" w:themeColor="text1"/>
                <w:sz w:val="19"/>
                <w:szCs w:val="19"/>
                <w:lang w:eastAsia="en-GB"/>
              </w:rPr>
              <w:t>про внесення змін до Розділу II Закону України “Про свободу совісті та релігійні організації” та до Закону України “Про державну реєстрацію юридичних осіб та фізичних осіб — підприємців”, спрямованого на взаємне узгодження процедур реєстрації статутів (положень) релігійних організацій та внесення даних про них до Єдиного державного реєстру юридичних осіб та фізичних осіб-підприємців (державна реєстрація)</w:t>
            </w:r>
          </w:p>
        </w:tc>
        <w:tc>
          <w:tcPr>
            <w:tcW w:w="1843"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ru-RU"/>
              </w:rPr>
              <w:t xml:space="preserve">законопроект </w:t>
            </w:r>
            <w:r w:rsidRPr="0068027B">
              <w:rPr>
                <w:rFonts w:ascii="Times New Roman" w:eastAsia="Times New Roman" w:hAnsi="Times New Roman" w:cs="Times New Roman"/>
                <w:color w:val="000000" w:themeColor="text1"/>
                <w:sz w:val="19"/>
                <w:szCs w:val="19"/>
                <w:lang w:eastAsia="en-GB"/>
              </w:rPr>
              <w:t xml:space="preserve">внесено на розгляд </w:t>
            </w:r>
            <w:r w:rsidRPr="0068027B">
              <w:rPr>
                <w:rFonts w:ascii="Times New Roman" w:eastAsia="Times New Roman" w:hAnsi="Times New Roman" w:cs="Times New Roman"/>
                <w:color w:val="000000" w:themeColor="text1"/>
                <w:sz w:val="19"/>
                <w:szCs w:val="19"/>
                <w:lang w:eastAsia="ru-RU"/>
              </w:rPr>
              <w:t>Кабінету Міністрів України</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 xml:space="preserve">процедури набуття релігійною організацією статусу юридичної особи узгоджені між собою </w:t>
            </w:r>
          </w:p>
        </w:tc>
        <w:tc>
          <w:tcPr>
            <w:tcW w:w="1704"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en-GB"/>
              </w:rPr>
              <w:t>III квартал 2016 р.</w:t>
            </w:r>
          </w:p>
        </w:tc>
        <w:tc>
          <w:tcPr>
            <w:tcW w:w="2123"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Мін’юст</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Мінкультури</w:t>
            </w:r>
          </w:p>
        </w:tc>
        <w:tc>
          <w:tcPr>
            <w:tcW w:w="5243" w:type="dxa"/>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Виконано частково</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Вказаний законопроект обговорювався та був схвалений на засіданнях Експертною радою у справах свобод совісті та діяльності  релігійних організацій, що діє при Мінкультури.</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 У грудні 2016 – січні 2017 рр. вказаний законопроект було опрацьовано спільно із фахівцями  Міністерства юстиції України. Наразі  вказаний законопроект  знаходиться на опрацюванні у Всеукраїнській раді церков і релігійних організацій, оскільки  саме цей консультативно-дорадчий орган був ініціатором звернення до державних структур щодо розроблення вказаного законопроекту. Після завершення відповідних узгоджувальних процедур Мінкультури надішле Міністерству юстиції.</w:t>
            </w:r>
          </w:p>
          <w:p w:rsidR="001F0D39" w:rsidRPr="0068027B" w:rsidRDefault="001F0D39" w:rsidP="001F0D39">
            <w:pPr>
              <w:spacing w:after="0" w:line="240" w:lineRule="auto"/>
              <w:ind w:firstLine="709"/>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За результатами засідання Комісії з питань забезпечення реалізації прав релігійних організацій від 19 квітня 2018 р. було прийнято рішення, яке п.1 визначило утворення міжвідомчої робочої групи з опрацювання удосконалення процедур реєстрації статутів (положень) релігійних організацій, внесення даних про них до Єдиного державного реєстру юридичних осіб та фізичних осіб підприємців, а також Реєстру неприбуткових установ та організацій за принципом «єдиного вікна».</w:t>
            </w:r>
          </w:p>
          <w:p w:rsidR="001F0D39" w:rsidRPr="0068027B" w:rsidRDefault="001F0D39" w:rsidP="001F0D39">
            <w:pPr>
              <w:spacing w:after="0" w:line="240" w:lineRule="auto"/>
              <w:ind w:firstLine="709"/>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Мінкультури листом від 18.05.2018 № 1292/18/14-18 подало Міністерству юстиції України кандидатури для включення до вказаної робочої групи.</w:t>
            </w:r>
          </w:p>
          <w:p w:rsidR="00767207" w:rsidRPr="0068027B" w:rsidRDefault="00767207" w:rsidP="001F0D39">
            <w:pPr>
              <w:spacing w:after="0" w:line="240" w:lineRule="auto"/>
              <w:ind w:firstLine="709"/>
              <w:jc w:val="both"/>
              <w:rPr>
                <w:rFonts w:ascii="Times New Roman" w:eastAsia="Times New Roman" w:hAnsi="Times New Roman" w:cs="Times New Roman"/>
                <w:color w:val="000000" w:themeColor="text1"/>
                <w:sz w:val="19"/>
                <w:szCs w:val="19"/>
                <w:lang w:eastAsia="en-GB"/>
              </w:rPr>
            </w:pP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2) розроблення проекту постанови Кабінету Міністрів України “Про затвердження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w:t>
            </w:r>
          </w:p>
        </w:tc>
        <w:tc>
          <w:tcPr>
            <w:tcW w:w="1843" w:type="dxa"/>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прийнято постанову Кабінету Міністрів України </w:t>
            </w:r>
          </w:p>
        </w:tc>
        <w:tc>
          <w:tcPr>
            <w:tcW w:w="1704"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II квартал 2016 р.</w:t>
            </w:r>
          </w:p>
        </w:tc>
        <w:tc>
          <w:tcPr>
            <w:tcW w:w="2123"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Мінфін</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ДФС</w:t>
            </w: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Мін’юст</w:t>
            </w:r>
          </w:p>
        </w:tc>
        <w:tc>
          <w:tcPr>
            <w:tcW w:w="5243" w:type="dxa"/>
          </w:tcPr>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Виконання триває</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З метою реалізації зазначеного пункту Державною фіскальною службою України (лист від 11.02.2016 № 2260/5/99-99-19-02-16) розроблено проект постанови </w:t>
            </w:r>
            <w:r w:rsidRPr="0068027B">
              <w:rPr>
                <w:rFonts w:ascii="Times New Roman" w:eastAsia="Calibri" w:hAnsi="Times New Roman" w:cs="Times New Roman"/>
                <w:color w:val="000000" w:themeColor="text1"/>
                <w:sz w:val="19"/>
                <w:szCs w:val="19"/>
              </w:rPr>
              <w:t>Кабінету Міністрів України «Про затвердження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 (далі - проект постанови)</w:t>
            </w:r>
            <w:r w:rsidRPr="0068027B">
              <w:rPr>
                <w:rFonts w:ascii="Times New Roman" w:eastAsia="Times New Roman" w:hAnsi="Times New Roman" w:cs="Times New Roman"/>
                <w:color w:val="000000" w:themeColor="text1"/>
                <w:sz w:val="19"/>
                <w:szCs w:val="19"/>
                <w:lang w:eastAsia="ru-RU"/>
              </w:rPr>
              <w:t xml:space="preserve">. </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Проект постанови розміщено в мережі Інтернет на офіційному сайті Державної фіскальної служби України для </w:t>
            </w:r>
            <w:r w:rsidRPr="0068027B">
              <w:rPr>
                <w:rFonts w:ascii="Times New Roman" w:eastAsia="Times New Roman" w:hAnsi="Times New Roman" w:cs="Times New Roman"/>
                <w:color w:val="000000" w:themeColor="text1"/>
                <w:sz w:val="19"/>
                <w:szCs w:val="19"/>
                <w:lang w:eastAsia="ru-RU"/>
              </w:rPr>
              <w:lastRenderedPageBreak/>
              <w:t>одержання зауважень і пропозицій відповідно до вимог Закону України від 11.09.2003 № 1160 «Про засади державної регуляторної політики у сфері господарської діяльності».</w:t>
            </w:r>
          </w:p>
          <w:p w:rsidR="001F0D39" w:rsidRPr="0068027B" w:rsidRDefault="001F0D39" w:rsidP="001F0D39">
            <w:pPr>
              <w:spacing w:after="0" w:line="240" w:lineRule="auto"/>
              <w:ind w:firstLine="720"/>
              <w:rPr>
                <w:rFonts w:ascii="Times New Roman" w:eastAsia="Times New Roman" w:hAnsi="Times New Roman" w:cs="Times New Roman"/>
                <w:color w:val="000000" w:themeColor="text1"/>
                <w:sz w:val="19"/>
                <w:szCs w:val="19"/>
                <w:lang w:eastAsia="en-GB"/>
              </w:rPr>
            </w:pPr>
          </w:p>
        </w:tc>
      </w:tr>
      <w:tr w:rsidR="0068027B" w:rsidRPr="0068027B" w:rsidTr="001F0D39">
        <w:tc>
          <w:tcPr>
            <w:tcW w:w="15445" w:type="dxa"/>
            <w:gridSpan w:val="6"/>
          </w:tcPr>
          <w:p w:rsidR="001F0D39" w:rsidRPr="0068027B" w:rsidRDefault="001F0D39" w:rsidP="001F0D39">
            <w:pPr>
              <w:spacing w:after="0" w:line="240" w:lineRule="auto"/>
              <w:ind w:firstLine="720"/>
              <w:jc w:val="center"/>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lastRenderedPageBreak/>
              <w:t>Забезпечення права на участь в управлінні державними справами та у виборах</w:t>
            </w:r>
          </w:p>
        </w:tc>
      </w:tr>
      <w:tr w:rsidR="0068027B" w:rsidRPr="0068027B" w:rsidTr="001F0D39">
        <w:tc>
          <w:tcPr>
            <w:tcW w:w="15445" w:type="dxa"/>
            <w:gridSpan w:val="6"/>
          </w:tcPr>
          <w:p w:rsidR="001F0D39" w:rsidRPr="0068027B" w:rsidRDefault="001F0D39" w:rsidP="001F0D39">
            <w:pPr>
              <w:spacing w:after="0" w:line="240" w:lineRule="auto"/>
              <w:ind w:firstLine="720"/>
              <w:jc w:val="center"/>
              <w:rPr>
                <w:rFonts w:ascii="Times New Roman" w:eastAsia="Times New Roman" w:hAnsi="Times New Roman" w:cs="Times New Roman"/>
                <w:i/>
                <w:color w:val="000000" w:themeColor="text1"/>
                <w:sz w:val="19"/>
                <w:szCs w:val="19"/>
                <w:lang w:eastAsia="ru-RU"/>
              </w:rPr>
            </w:pPr>
            <w:r w:rsidRPr="0068027B">
              <w:rPr>
                <w:rFonts w:ascii="Times New Roman" w:eastAsia="Times New Roman" w:hAnsi="Times New Roman" w:cs="Times New Roman"/>
                <w:i/>
                <w:color w:val="000000" w:themeColor="text1"/>
                <w:sz w:val="19"/>
                <w:szCs w:val="19"/>
                <w:lang w:eastAsia="ru-RU"/>
              </w:rPr>
              <w:t>Забезпечення дотримання права громадян вільно брати участь в управлінні державними справами та формуванні органів державної влади, органів місцевого самоврядування через вибори;</w:t>
            </w:r>
          </w:p>
          <w:p w:rsidR="001F0D39" w:rsidRPr="0068027B" w:rsidRDefault="001F0D39" w:rsidP="001F0D39">
            <w:pPr>
              <w:spacing w:after="0" w:line="240" w:lineRule="auto"/>
              <w:ind w:firstLine="720"/>
              <w:jc w:val="center"/>
              <w:rPr>
                <w:rFonts w:ascii="Times New Roman" w:eastAsia="Times New Roman" w:hAnsi="Times New Roman" w:cs="Times New Roman"/>
                <w:i/>
                <w:color w:val="000000" w:themeColor="text1"/>
                <w:sz w:val="19"/>
                <w:szCs w:val="19"/>
                <w:lang w:eastAsia="ru-RU"/>
              </w:rPr>
            </w:pPr>
            <w:r w:rsidRPr="0068027B">
              <w:rPr>
                <w:rFonts w:ascii="Times New Roman" w:eastAsia="Times New Roman" w:hAnsi="Times New Roman" w:cs="Times New Roman"/>
                <w:i/>
                <w:color w:val="000000" w:themeColor="text1"/>
                <w:sz w:val="19"/>
                <w:szCs w:val="19"/>
                <w:lang w:eastAsia="ru-RU"/>
              </w:rPr>
              <w:t>забезпечення ефективної взаємодії між інститутами громадянського суспільства та органами державної влади, органами місцевого самоврядування, зокрема шляхом удосконалення процедур залучення інститутів громадянського суспільства до процесу підготовки та прийняття рішень органами державної влади, органами місцевого самоврядування</w:t>
            </w: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810816" behindDoc="0" locked="0" layoutInCell="1" allowOverlap="1" wp14:anchorId="1534712D" wp14:editId="17E67C5B">
                      <wp:simplePos x="0" y="0"/>
                      <wp:positionH relativeFrom="column">
                        <wp:posOffset>-1605915</wp:posOffset>
                      </wp:positionH>
                      <wp:positionV relativeFrom="paragraph">
                        <wp:posOffset>1445260</wp:posOffset>
                      </wp:positionV>
                      <wp:extent cx="147320" cy="88900"/>
                      <wp:effectExtent l="7620" t="11430" r="6985" b="13970"/>
                      <wp:wrapNone/>
                      <wp:docPr id="109" name="Поле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4712D" id="Поле 109" o:spid="_x0000_s1131" type="#_x0000_t202" style="position:absolute;left:0;text-align:left;margin-left:-126.45pt;margin-top:113.8pt;width:11.6pt;height: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" strokecolor="white">
                      <v:textbox>
                        <w:txbxContent>
                          <w:p w:rsidR="000B7FAE" w:rsidRDefault="000B7FAE" w:rsidP="001F0D39"/>
                        </w:txbxContent>
                      </v:textbox>
                    </v:shape>
                  </w:pict>
                </mc:Fallback>
              </mc:AlternateContent>
            </w:r>
          </w:p>
        </w:tc>
      </w:tr>
      <w:tr w:rsidR="0068027B" w:rsidRPr="0068027B" w:rsidTr="001F0D39">
        <w:tc>
          <w:tcPr>
            <w:tcW w:w="1981" w:type="dxa"/>
            <w:vMerge w:val="restart"/>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 xml:space="preserve">44. Забезпечення свободи волевиявлення громадян, прозорість формування органів державної влади, органів місцевого </w:t>
            </w:r>
          </w:p>
          <w:p w:rsidR="001F0D39" w:rsidRPr="0068027B" w:rsidRDefault="001F0D39" w:rsidP="001F0D39">
            <w:pPr>
              <w:spacing w:before="60" w:after="60" w:line="228" w:lineRule="auto"/>
              <w:ind w:firstLine="567"/>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самоврядування через вибори, стабільності та уніфікованості законодавства України про вибори</w:t>
            </w:r>
          </w:p>
        </w:tc>
        <w:tc>
          <w:tcPr>
            <w:tcW w:w="2551" w:type="dxa"/>
            <w:vMerge w:val="restart"/>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val="ru-RU" w:eastAsia="ru-RU"/>
              </w:rPr>
            </w:pPr>
            <w:r w:rsidRPr="0068027B">
              <w:rPr>
                <w:rFonts w:ascii="Times New Roman" w:eastAsia="Times New Roman" w:hAnsi="Times New Roman" w:cs="Times New Roman"/>
                <w:color w:val="000000" w:themeColor="text1"/>
                <w:sz w:val="19"/>
                <w:szCs w:val="19"/>
                <w:lang w:eastAsia="ru-RU"/>
              </w:rPr>
              <w:t>1) надання дозволу зареєстрованим в установленому законом порядку громадським організаціям, до статутної діяльності яких належать питання виборчого процесу та спостереження за ним, мати офіційних спостерігачів під час відповідних виборів</w:t>
            </w:r>
            <w:r w:rsidRPr="0068027B">
              <w:rPr>
                <w:rFonts w:ascii="Times New Roman" w:eastAsia="Times New Roman" w:hAnsi="Times New Roman" w:cs="Times New Roman"/>
                <w:color w:val="000000" w:themeColor="text1"/>
                <w:sz w:val="19"/>
                <w:szCs w:val="19"/>
                <w:lang w:val="ru-RU" w:eastAsia="ru-RU"/>
              </w:rPr>
              <w:t>.</w:t>
            </w:r>
          </w:p>
          <w:p w:rsidR="001F0D39" w:rsidRPr="0068027B" w:rsidRDefault="001F0D39" w:rsidP="001F0D39">
            <w:pPr>
              <w:spacing w:before="60" w:after="60" w:line="228" w:lineRule="auto"/>
              <w:ind w:firstLine="567"/>
              <w:rPr>
                <w:rFonts w:ascii="Times New Roman" w:eastAsia="Times New Roman" w:hAnsi="Times New Roman" w:cs="Times New Roman"/>
                <w:color w:val="000000" w:themeColor="text1"/>
                <w:sz w:val="19"/>
                <w:szCs w:val="19"/>
                <w:lang w:eastAsia="ru-RU"/>
              </w:rPr>
            </w:pPr>
          </w:p>
          <w:p w:rsidR="001F0D39" w:rsidRPr="0068027B" w:rsidRDefault="001F0D39" w:rsidP="001F0D39">
            <w:pPr>
              <w:spacing w:before="60" w:after="60" w:line="228" w:lineRule="auto"/>
              <w:ind w:firstLine="567"/>
              <w:rPr>
                <w:rFonts w:ascii="Times New Roman" w:eastAsia="Times New Roman" w:hAnsi="Times New Roman" w:cs="Times New Roman"/>
                <w:color w:val="000000" w:themeColor="text1"/>
                <w:sz w:val="19"/>
                <w:szCs w:val="19"/>
                <w:lang w:eastAsia="ru-RU"/>
              </w:rPr>
            </w:pPr>
          </w:p>
          <w:p w:rsidR="001F0D39" w:rsidRPr="0068027B" w:rsidRDefault="001F0D39" w:rsidP="001F0D39">
            <w:pPr>
              <w:spacing w:before="60" w:after="60" w:line="228" w:lineRule="auto"/>
              <w:ind w:firstLine="567"/>
              <w:rPr>
                <w:rFonts w:ascii="Times New Roman" w:eastAsia="Times New Roman" w:hAnsi="Times New Roman" w:cs="Times New Roman"/>
                <w:color w:val="000000" w:themeColor="text1"/>
                <w:sz w:val="19"/>
                <w:szCs w:val="19"/>
                <w:lang w:eastAsia="ru-RU"/>
              </w:rPr>
            </w:pPr>
          </w:p>
          <w:p w:rsidR="001F0D39" w:rsidRPr="0068027B" w:rsidRDefault="001F0D39" w:rsidP="001F0D39">
            <w:pPr>
              <w:spacing w:before="60" w:after="60" w:line="228" w:lineRule="auto"/>
              <w:ind w:firstLine="567"/>
              <w:rPr>
                <w:rFonts w:ascii="Times New Roman" w:eastAsia="Times New Roman" w:hAnsi="Times New Roman" w:cs="Times New Roman"/>
                <w:color w:val="000000" w:themeColor="text1"/>
                <w:sz w:val="19"/>
                <w:szCs w:val="19"/>
                <w:lang w:eastAsia="ru-RU"/>
              </w:rPr>
            </w:pPr>
          </w:p>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val="ru-RU" w:eastAsia="ru-RU"/>
              </w:rPr>
            </w:pPr>
            <w:r w:rsidRPr="0068027B">
              <w:rPr>
                <w:rFonts w:ascii="Times New Roman" w:eastAsia="Times New Roman" w:hAnsi="Times New Roman" w:cs="Times New Roman"/>
                <w:color w:val="000000" w:themeColor="text1"/>
                <w:sz w:val="19"/>
                <w:szCs w:val="19"/>
                <w:lang w:eastAsia="ru-RU"/>
              </w:rPr>
              <w:t>реєстрація офіційних спостерігачів від іноземних держав, міжнародних організацій на відповідних виборах</w:t>
            </w:r>
          </w:p>
        </w:tc>
        <w:tc>
          <w:tcPr>
            <w:tcW w:w="1843" w:type="dxa"/>
            <w:vMerge w:val="restart"/>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811840" behindDoc="0" locked="0" layoutInCell="1" allowOverlap="1" wp14:anchorId="003D5A99" wp14:editId="4CC94126">
                      <wp:simplePos x="0" y="0"/>
                      <wp:positionH relativeFrom="column">
                        <wp:posOffset>1421765</wp:posOffset>
                      </wp:positionH>
                      <wp:positionV relativeFrom="paragraph">
                        <wp:posOffset>4096385</wp:posOffset>
                      </wp:positionV>
                      <wp:extent cx="147320" cy="88900"/>
                      <wp:effectExtent l="7620" t="9525" r="6985" b="6350"/>
                      <wp:wrapNone/>
                      <wp:docPr id="110" name="Поле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D5A99" id="Поле 110" o:spid="_x0000_s1132" type="#_x0000_t202" style="position:absolute;margin-left:111.95pt;margin-top:322.55pt;width:11.6pt;height: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color w:val="000000" w:themeColor="text1"/>
                <w:sz w:val="19"/>
                <w:szCs w:val="19"/>
                <w:lang w:eastAsia="ru-RU"/>
              </w:rPr>
              <w:t>визнання міжнародними спостерігачами виборів такими, що проведені з дотриманням міжнародних стандартів проведення демократичних виборів</w:t>
            </w:r>
          </w:p>
        </w:tc>
        <w:tc>
          <w:tcPr>
            <w:tcW w:w="1704" w:type="dxa"/>
          </w:tcPr>
          <w:p w:rsidR="001F0D39" w:rsidRPr="0068027B" w:rsidRDefault="001F0D39" w:rsidP="001F0D39">
            <w:pPr>
              <w:spacing w:before="60" w:after="60" w:line="228" w:lineRule="auto"/>
              <w:ind w:right="-116"/>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 xml:space="preserve">під час виборчого процесу відповідних виборів у строки, визначені </w:t>
            </w:r>
          </w:p>
        </w:tc>
        <w:tc>
          <w:tcPr>
            <w:tcW w:w="2123"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Центральна виборча комісія (за згодою)</w:t>
            </w:r>
          </w:p>
        </w:tc>
        <w:tc>
          <w:tcPr>
            <w:tcW w:w="5243" w:type="dxa"/>
            <w:vMerge w:val="restart"/>
          </w:tcPr>
          <w:p w:rsidR="001F0D39" w:rsidRPr="0068027B" w:rsidRDefault="001F0D39" w:rsidP="001F0D39">
            <w:pPr>
              <w:spacing w:after="0" w:line="240" w:lineRule="auto"/>
              <w:ind w:firstLine="720"/>
              <w:contextualSpacing/>
              <w:jc w:val="both"/>
              <w:rPr>
                <w:rFonts w:ascii="Times New Roman" w:eastAsia="Times New Roman" w:hAnsi="Times New Roman" w:cs="Times New Roman"/>
                <w:b/>
                <w:color w:val="000000" w:themeColor="text1"/>
                <w:sz w:val="19"/>
                <w:szCs w:val="19"/>
                <w:lang w:eastAsia="uk-UA"/>
              </w:rPr>
            </w:pPr>
            <w:r w:rsidRPr="0068027B">
              <w:rPr>
                <w:rFonts w:ascii="Times New Roman" w:eastAsia="Times New Roman" w:hAnsi="Times New Roman" w:cs="Times New Roman"/>
                <w:b/>
                <w:color w:val="000000" w:themeColor="text1"/>
                <w:sz w:val="19"/>
                <w:szCs w:val="19"/>
                <w:lang w:eastAsia="uk-UA"/>
              </w:rPr>
              <w:t>Виконано у звітному періоді</w:t>
            </w:r>
          </w:p>
          <w:p w:rsidR="001F0D39" w:rsidRPr="0068027B" w:rsidRDefault="00DE68B1" w:rsidP="001F0D39">
            <w:pPr>
              <w:spacing w:after="0" w:line="240" w:lineRule="auto"/>
              <w:ind w:firstLine="720"/>
              <w:jc w:val="both"/>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У звітному періоді двом</w:t>
            </w:r>
            <w:r w:rsidR="001F0D39" w:rsidRPr="0068027B">
              <w:rPr>
                <w:rFonts w:ascii="Times New Roman" w:eastAsia="Times New Roman" w:hAnsi="Times New Roman" w:cs="Times New Roman"/>
                <w:color w:val="000000" w:themeColor="text1"/>
                <w:sz w:val="19"/>
                <w:szCs w:val="19"/>
                <w:lang w:eastAsia="uk-UA"/>
              </w:rPr>
              <w:t xml:space="preserve"> громадським організаціям, до статутної діяльності яких належать питання виборчого процесу та спостереження за виборами,  надано дозвіл мати офіційних спостерігачів на мсцевих виборах, а саме:</w:t>
            </w:r>
          </w:p>
          <w:p w:rsidR="001F0D39" w:rsidRPr="0068027B" w:rsidRDefault="001F0D39" w:rsidP="001F0D39">
            <w:pPr>
              <w:numPr>
                <w:ilvl w:val="0"/>
                <w:numId w:val="1"/>
              </w:numPr>
              <w:spacing w:before="60" w:after="0" w:line="240" w:lineRule="auto"/>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Всеукраїнській громадській організації «Передові правові ініціативи» - пі</w:t>
            </w:r>
            <w:r w:rsidR="00DE68B1" w:rsidRPr="0068027B">
              <w:rPr>
                <w:rFonts w:ascii="Times New Roman" w:eastAsia="Times New Roman" w:hAnsi="Times New Roman" w:cs="Times New Roman"/>
                <w:color w:val="000000" w:themeColor="text1"/>
                <w:sz w:val="19"/>
                <w:szCs w:val="19"/>
                <w:lang w:eastAsia="ru-RU"/>
              </w:rPr>
              <w:t>д час місцевих виборів 02 вересня, 09 вересня</w:t>
            </w:r>
            <w:r w:rsidRPr="0068027B">
              <w:rPr>
                <w:rFonts w:ascii="Times New Roman" w:eastAsia="Times New Roman" w:hAnsi="Times New Roman" w:cs="Times New Roman"/>
                <w:color w:val="000000" w:themeColor="text1"/>
                <w:sz w:val="19"/>
                <w:szCs w:val="19"/>
                <w:lang w:eastAsia="ru-RU"/>
              </w:rPr>
              <w:t xml:space="preserve">, </w:t>
            </w:r>
            <w:r w:rsidR="00DE68B1" w:rsidRPr="0068027B">
              <w:rPr>
                <w:rFonts w:ascii="Times New Roman" w:eastAsia="Times New Roman" w:hAnsi="Times New Roman" w:cs="Times New Roman"/>
                <w:color w:val="000000" w:themeColor="text1"/>
                <w:sz w:val="19"/>
                <w:szCs w:val="19"/>
                <w:lang w:eastAsia="ru-RU"/>
              </w:rPr>
              <w:t>23 вересня, 30 вересня, 07 жовтня;</w:t>
            </w:r>
          </w:p>
          <w:p w:rsidR="001F0D39" w:rsidRPr="0068027B" w:rsidRDefault="001F0D39" w:rsidP="001F0D39">
            <w:pPr>
              <w:spacing w:after="0" w:line="240" w:lineRule="auto"/>
              <w:ind w:left="709"/>
              <w:jc w:val="both"/>
              <w:rPr>
                <w:rFonts w:ascii="Times New Roman" w:eastAsia="Times New Roman" w:hAnsi="Times New Roman" w:cs="Times New Roman"/>
                <w:color w:val="000000" w:themeColor="text1"/>
                <w:sz w:val="19"/>
                <w:szCs w:val="19"/>
                <w:lang w:eastAsia="ru-RU"/>
              </w:rPr>
            </w:pPr>
          </w:p>
          <w:p w:rsidR="001F0D39" w:rsidRPr="0068027B" w:rsidRDefault="001F0D39" w:rsidP="00767207">
            <w:pPr>
              <w:numPr>
                <w:ilvl w:val="0"/>
                <w:numId w:val="1"/>
              </w:numPr>
              <w:spacing w:before="60" w:after="0" w:line="240" w:lineRule="auto"/>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Громадській організації «ЛІГА ВИБОРЦ</w:t>
            </w:r>
            <w:r w:rsidR="00DE68B1" w:rsidRPr="0068027B">
              <w:rPr>
                <w:rFonts w:ascii="Times New Roman" w:eastAsia="Times New Roman" w:hAnsi="Times New Roman" w:cs="Times New Roman"/>
                <w:color w:val="000000" w:themeColor="text1"/>
                <w:sz w:val="19"/>
                <w:szCs w:val="19"/>
                <w:lang w:eastAsia="ru-RU"/>
              </w:rPr>
              <w:t>ІВ» -під час місцевих виборів 23 вересня</w:t>
            </w:r>
            <w:r w:rsidRPr="0068027B">
              <w:rPr>
                <w:rFonts w:ascii="Times New Roman" w:eastAsia="Times New Roman" w:hAnsi="Times New Roman" w:cs="Times New Roman"/>
                <w:color w:val="000000" w:themeColor="text1"/>
                <w:sz w:val="19"/>
                <w:szCs w:val="19"/>
                <w:lang w:eastAsia="ru-RU"/>
              </w:rPr>
              <w:t xml:space="preserve"> 2018 року;</w:t>
            </w:r>
          </w:p>
          <w:p w:rsidR="001F0D39" w:rsidRPr="0068027B" w:rsidRDefault="001F0D39" w:rsidP="001F0D39">
            <w:pPr>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Подання щодо реєстрації офіційних спостерігачів від іноземних держав, міжнародних організацій на місцевих виборах у звітному періоді не надходили.</w:t>
            </w:r>
          </w:p>
          <w:p w:rsidR="001F0D39" w:rsidRPr="0068027B" w:rsidRDefault="001F0D39" w:rsidP="001F0D39">
            <w:pPr>
              <w:spacing w:after="0" w:line="240" w:lineRule="auto"/>
              <w:rPr>
                <w:rFonts w:ascii="Times New Roman" w:eastAsia="Times New Roman" w:hAnsi="Times New Roman" w:cs="Times New Roman"/>
                <w:color w:val="000000" w:themeColor="text1"/>
                <w:sz w:val="19"/>
                <w:szCs w:val="19"/>
                <w:lang w:eastAsia="ru-RU"/>
              </w:rPr>
            </w:pPr>
          </w:p>
          <w:p w:rsidR="001F0D39" w:rsidRPr="0068027B" w:rsidRDefault="001F0D39" w:rsidP="001F0D39">
            <w:pPr>
              <w:spacing w:after="0" w:line="240" w:lineRule="auto"/>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      </w:t>
            </w:r>
          </w:p>
        </w:tc>
      </w:tr>
      <w:tr w:rsidR="0068027B" w:rsidRPr="0068027B" w:rsidTr="001F0D39">
        <w:trPr>
          <w:trHeight w:val="3004"/>
        </w:trPr>
        <w:tc>
          <w:tcPr>
            <w:tcW w:w="1981" w:type="dxa"/>
            <w:vMerge/>
            <w:tcBorders>
              <w:bottom w:val="nil"/>
            </w:tcBorders>
          </w:tcPr>
          <w:p w:rsidR="001F0D39" w:rsidRPr="0068027B" w:rsidRDefault="001F0D39" w:rsidP="001F0D39">
            <w:pPr>
              <w:spacing w:before="60" w:after="60" w:line="228" w:lineRule="auto"/>
              <w:ind w:firstLine="567"/>
              <w:rPr>
                <w:rFonts w:ascii="Times New Roman" w:eastAsia="Times New Roman" w:hAnsi="Times New Roman" w:cs="Times New Roman"/>
                <w:color w:val="000000" w:themeColor="text1"/>
                <w:sz w:val="19"/>
                <w:szCs w:val="19"/>
                <w:lang w:eastAsia="ru-RU"/>
              </w:rPr>
            </w:pPr>
          </w:p>
        </w:tc>
        <w:tc>
          <w:tcPr>
            <w:tcW w:w="2551" w:type="dxa"/>
            <w:vMerge/>
            <w:tcBorders>
              <w:bottom w:val="nil"/>
            </w:tcBorders>
          </w:tcPr>
          <w:p w:rsidR="001F0D39" w:rsidRPr="0068027B" w:rsidRDefault="001F0D39" w:rsidP="001F0D39">
            <w:pPr>
              <w:spacing w:before="60" w:after="60" w:line="228" w:lineRule="auto"/>
              <w:ind w:firstLine="567"/>
              <w:rPr>
                <w:rFonts w:ascii="Times New Roman" w:eastAsia="Times New Roman" w:hAnsi="Times New Roman" w:cs="Times New Roman"/>
                <w:color w:val="000000" w:themeColor="text1"/>
                <w:sz w:val="19"/>
                <w:szCs w:val="19"/>
                <w:lang w:eastAsia="ru-RU"/>
              </w:rPr>
            </w:pPr>
          </w:p>
        </w:tc>
        <w:tc>
          <w:tcPr>
            <w:tcW w:w="1843" w:type="dxa"/>
            <w:vMerge/>
            <w:tcBorders>
              <w:bottom w:val="nil"/>
            </w:tcBorders>
          </w:tcPr>
          <w:p w:rsidR="001F0D39" w:rsidRPr="0068027B" w:rsidRDefault="001F0D39" w:rsidP="001F0D39">
            <w:pPr>
              <w:spacing w:after="60" w:line="228" w:lineRule="auto"/>
              <w:rPr>
                <w:rFonts w:ascii="Times New Roman" w:eastAsia="Times New Roman" w:hAnsi="Times New Roman" w:cs="Times New Roman"/>
                <w:color w:val="000000" w:themeColor="text1"/>
                <w:sz w:val="19"/>
                <w:szCs w:val="19"/>
                <w:lang w:eastAsia="ru-RU"/>
              </w:rPr>
            </w:pPr>
          </w:p>
        </w:tc>
        <w:tc>
          <w:tcPr>
            <w:tcW w:w="1704" w:type="dxa"/>
            <w:tcBorders>
              <w:bottom w:val="nil"/>
            </w:tcBorders>
          </w:tcPr>
          <w:p w:rsidR="001F0D39" w:rsidRPr="0068027B" w:rsidRDefault="001F0D39" w:rsidP="001F0D39">
            <w:pPr>
              <w:spacing w:before="60" w:after="60" w:line="228" w:lineRule="auto"/>
              <w:ind w:right="-94" w:firstLine="567"/>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Законами України “Про вибори Президента України”, “Про вибори народних депутатів України”, “Про місцеві вибори”</w:t>
            </w:r>
          </w:p>
        </w:tc>
        <w:tc>
          <w:tcPr>
            <w:tcW w:w="2123" w:type="dxa"/>
            <w:tcBorders>
              <w:bottom w:val="nil"/>
            </w:tcBorders>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p>
        </w:tc>
        <w:tc>
          <w:tcPr>
            <w:tcW w:w="5243" w:type="dxa"/>
            <w:vMerge/>
            <w:tcBorders>
              <w:bottom w:val="nil"/>
            </w:tcBorders>
          </w:tcPr>
          <w:p w:rsidR="001F0D39" w:rsidRPr="0068027B" w:rsidRDefault="001F0D39" w:rsidP="001F0D39">
            <w:pPr>
              <w:spacing w:after="0" w:line="240" w:lineRule="auto"/>
              <w:ind w:firstLine="720"/>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p>
        </w:tc>
        <w:tc>
          <w:tcPr>
            <w:tcW w:w="255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p>
        </w:tc>
        <w:tc>
          <w:tcPr>
            <w:tcW w:w="1843"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p>
        </w:tc>
        <w:tc>
          <w:tcPr>
            <w:tcW w:w="1704" w:type="dxa"/>
          </w:tcPr>
          <w:p w:rsidR="001F0D39" w:rsidRPr="0068027B" w:rsidRDefault="001F0D39" w:rsidP="001F0D39">
            <w:pPr>
              <w:spacing w:before="60" w:after="60" w:line="228" w:lineRule="auto"/>
              <w:ind w:right="-94"/>
              <w:rPr>
                <w:rFonts w:ascii="Times New Roman" w:eastAsia="Times New Roman" w:hAnsi="Times New Roman" w:cs="Times New Roman"/>
                <w:color w:val="000000" w:themeColor="text1"/>
                <w:sz w:val="19"/>
                <w:szCs w:val="19"/>
                <w:lang w:eastAsia="ru-RU"/>
              </w:rPr>
            </w:pPr>
          </w:p>
        </w:tc>
        <w:tc>
          <w:tcPr>
            <w:tcW w:w="2123"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lang w:eastAsia="ru-RU"/>
              </w:rPr>
            </w:pPr>
          </w:p>
        </w:tc>
        <w:tc>
          <w:tcPr>
            <w:tcW w:w="5243" w:type="dxa"/>
          </w:tcPr>
          <w:p w:rsidR="001F0D39" w:rsidRPr="0068027B" w:rsidRDefault="001F0D39" w:rsidP="001F0D39">
            <w:pPr>
              <w:spacing w:after="0" w:line="240" w:lineRule="auto"/>
              <w:ind w:firstLine="720"/>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2) супроводження законопроектів з питань удосконалення виборчого законодавства у Верховній Раді України</w:t>
            </w:r>
          </w:p>
        </w:tc>
        <w:tc>
          <w:tcPr>
            <w:tcW w:w="1843"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p>
        </w:tc>
        <w:tc>
          <w:tcPr>
            <w:tcW w:w="1704"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до прийняття відповідних законів</w:t>
            </w:r>
          </w:p>
        </w:tc>
        <w:tc>
          <w:tcPr>
            <w:tcW w:w="2123" w:type="dxa"/>
          </w:tcPr>
          <w:p w:rsidR="001F0D39" w:rsidRPr="0068027B" w:rsidRDefault="001F0D39" w:rsidP="001F0D39">
            <w:pPr>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Мін’юст</w:t>
            </w:r>
          </w:p>
        </w:tc>
        <w:tc>
          <w:tcPr>
            <w:tcW w:w="5243" w:type="dxa"/>
          </w:tcPr>
          <w:p w:rsidR="001F0D39" w:rsidRPr="0068027B" w:rsidRDefault="001F0D39" w:rsidP="001F0D39">
            <w:pPr>
              <w:spacing w:after="0" w:line="240" w:lineRule="auto"/>
              <w:ind w:firstLine="720"/>
              <w:contextualSpacing/>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Виконано у звітному періоді</w:t>
            </w:r>
          </w:p>
          <w:p w:rsidR="001F0D39" w:rsidRPr="0068027B" w:rsidRDefault="001F0D39" w:rsidP="001F0D39">
            <w:pPr>
              <w:autoSpaceDE w:val="0"/>
              <w:autoSpaceDN w:val="0"/>
              <w:spacing w:after="0" w:line="240" w:lineRule="auto"/>
              <w:ind w:firstLine="709"/>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07 листопада 2017 року Верховна Рада України прийняла в першому читанні проект Виборчого кодексу України (реєстр.                    № 3112-1від 02 жовтня 2015 року). </w:t>
            </w:r>
          </w:p>
          <w:p w:rsidR="001F0D39" w:rsidRPr="0068027B" w:rsidRDefault="001F0D39" w:rsidP="001F0D39">
            <w:pPr>
              <w:spacing w:after="0" w:line="240" w:lineRule="auto"/>
              <w:ind w:firstLine="709"/>
              <w:jc w:val="both"/>
              <w:rPr>
                <w:rFonts w:ascii="Times New Roman" w:eastAsia="Times New Roman" w:hAnsi="Times New Roman" w:cs="Times New Roman"/>
                <w:color w:val="000000" w:themeColor="text1"/>
                <w:sz w:val="19"/>
                <w:szCs w:val="19"/>
                <w:lang w:eastAsia="ru-RU"/>
              </w:rPr>
            </w:pPr>
            <w:r w:rsidRPr="0068027B">
              <w:rPr>
                <w:rFonts w:ascii="Times New Roman" w:hAnsi="Times New Roman" w:cs="Times New Roman"/>
                <w:color w:val="000000" w:themeColor="text1"/>
                <w:sz w:val="19"/>
                <w:szCs w:val="19"/>
              </w:rPr>
              <w:t xml:space="preserve">Крім того, у Верховній Раді України зареєстровано 8 альтернативних законопроектів щодо виборів народних депутатів України: проект Закону України «Про вибори народних депутатів України (за мажоритарною системою)» (реєстр.                  № 7366 від 06 грудня 2017 року), проект Закону України «Про вибори народних депутатів України (за відкритими для широкого обговорення партійними списками)» (реєстр.                   № 7366-1 від 20 грудня 2017 </w:t>
            </w:r>
            <w:r w:rsidRPr="0068027B">
              <w:rPr>
                <w:rFonts w:ascii="Times New Roman" w:hAnsi="Times New Roman" w:cs="Times New Roman"/>
                <w:color w:val="000000" w:themeColor="text1"/>
                <w:sz w:val="19"/>
                <w:szCs w:val="19"/>
              </w:rPr>
              <w:lastRenderedPageBreak/>
              <w:t xml:space="preserve">року), проект Закону України «Про вибори народних депутатів України» (реєстр.            № 7366-2 від 20 грудня 2017 року), проект Закону України «Про вибори народних депутатів України» (реєстр. № 7366-3 від                20 грудня 2017 року), проект Закону України «Про вибори народних депутатів України (на засадах пропорційної системи з відкритими виборчими списками)» (реєстр.              № 7366-4 від 22 грудня 2017 року), проект </w:t>
            </w:r>
            <w:r w:rsidRPr="0068027B">
              <w:rPr>
                <w:rFonts w:ascii="Times New Roman" w:hAnsi="Times New Roman" w:cs="Times New Roman"/>
                <w:color w:val="000000" w:themeColor="text1"/>
                <w:sz w:val="19"/>
                <w:szCs w:val="19"/>
              </w:rPr>
              <w:br/>
              <w:t xml:space="preserve">Закону України «Про вибори народних депутатів України» (реєстр. № 7366-5 </w:t>
            </w:r>
            <w:r w:rsidRPr="0068027B">
              <w:rPr>
                <w:rFonts w:ascii="Times New Roman" w:hAnsi="Times New Roman" w:cs="Times New Roman"/>
                <w:color w:val="000000" w:themeColor="text1"/>
                <w:sz w:val="19"/>
                <w:szCs w:val="19"/>
              </w:rPr>
              <w:br/>
              <w:t>від 22 грудня 2017 року), проект Закону України «Про внесення змін до деяких законодавчих актів України щодо виборів народних депутатів України» (реєстр.             № 7366-6 від 28 грудня 2017 року), проект Закону України «Про вибори народних депутатів України» (реєстр.           № 7366-7 від 02 січня 2018 року).</w:t>
            </w:r>
            <w:r w:rsidRPr="0068027B">
              <w:rPr>
                <w:rFonts w:ascii="Times New Roman" w:hAnsi="Times New Roman" w:cs="Times New Roman"/>
                <w:bCs/>
                <w:color w:val="000000" w:themeColor="text1"/>
                <w:sz w:val="19"/>
                <w:szCs w:val="19"/>
              </w:rPr>
              <w:t xml:space="preserve"> </w:t>
            </w:r>
          </w:p>
          <w:p w:rsidR="004300B1" w:rsidRPr="0068027B" w:rsidRDefault="001F0D39" w:rsidP="004300B1">
            <w:pPr>
              <w:spacing w:after="0" w:line="240" w:lineRule="auto"/>
              <w:ind w:firstLine="709"/>
              <w:jc w:val="both"/>
              <w:rPr>
                <w:rFonts w:ascii="Times New Roman" w:eastAsia="Times New Roman" w:hAnsi="Times New Roman" w:cs="Times New Roman"/>
                <w:bCs/>
                <w:color w:val="000000" w:themeColor="text1"/>
                <w:sz w:val="19"/>
                <w:szCs w:val="19"/>
                <w:lang w:eastAsia="ru-RU"/>
              </w:rPr>
            </w:pPr>
            <w:r w:rsidRPr="0068027B">
              <w:rPr>
                <w:rFonts w:ascii="Times New Roman" w:eastAsia="Times New Roman" w:hAnsi="Times New Roman" w:cs="Times New Roman"/>
                <w:bCs/>
                <w:color w:val="000000" w:themeColor="text1"/>
                <w:sz w:val="19"/>
                <w:szCs w:val="19"/>
                <w:lang w:eastAsia="ru-RU"/>
              </w:rPr>
              <w:t>Міністерство юстиції України супроводжує зазначені проекти Законів України у комітетах та на пленарних засіданнях Верховної Ради України.</w:t>
            </w:r>
          </w:p>
          <w:p w:rsidR="004300B1" w:rsidRPr="0068027B" w:rsidRDefault="004300B1" w:rsidP="004300B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bCs/>
                <w:color w:val="000000" w:themeColor="text1"/>
                <w:sz w:val="20"/>
                <w:szCs w:val="20"/>
                <w:lang w:eastAsia="ru-RU"/>
              </w:rPr>
              <w:t xml:space="preserve">Крім того, у Верховній Раді України зареєстрований проект Закону України «Про місцеві вибори» (реєстр. №9100). </w:t>
            </w:r>
          </w:p>
          <w:p w:rsidR="001F0D39" w:rsidRPr="0068027B" w:rsidRDefault="001F0D39" w:rsidP="001F0D39">
            <w:pPr>
              <w:spacing w:after="0" w:line="240" w:lineRule="auto"/>
              <w:ind w:firstLine="709"/>
              <w:jc w:val="both"/>
              <w:rPr>
                <w:rFonts w:ascii="Times New Roman" w:hAnsi="Times New Roman" w:cs="Times New Roman"/>
                <w:color w:val="000000" w:themeColor="text1"/>
                <w:sz w:val="19"/>
                <w:szCs w:val="19"/>
              </w:rPr>
            </w:pP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tcPr>
          <w:p w:rsidR="001F0D39" w:rsidRPr="0068027B" w:rsidRDefault="001F0D39" w:rsidP="001F0D39">
            <w:pPr>
              <w:spacing w:before="60" w:after="60" w:line="226"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lastRenderedPageBreak/>
              <w:t>45. Створення умов для забезпечення виборчих прав людей з інвалідністю</w:t>
            </w:r>
          </w:p>
        </w:tc>
        <w:tc>
          <w:tcPr>
            <w:tcW w:w="2551" w:type="dxa"/>
          </w:tcPr>
          <w:p w:rsidR="001F0D39" w:rsidRPr="0068027B" w:rsidRDefault="001F0D39" w:rsidP="001F0D39">
            <w:pPr>
              <w:spacing w:before="60" w:after="60" w:line="226"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 xml:space="preserve">1) вивчення міжнародного досвіду щодо забезпечення права голосу недієздатних громадян (осіб) з урахуванням специфіки інституту недієздатності, подання Кабінетові Міністрів України пропозицій за результатами проведеного аналізу </w:t>
            </w:r>
          </w:p>
        </w:tc>
        <w:tc>
          <w:tcPr>
            <w:tcW w:w="1843" w:type="dxa"/>
          </w:tcPr>
          <w:p w:rsidR="001F0D39" w:rsidRPr="0068027B" w:rsidRDefault="001F0D39" w:rsidP="001F0D39">
            <w:pPr>
              <w:spacing w:before="60" w:after="60" w:line="226"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подано на розгляд Кабінету Міністрів України відповідні пропозиції</w:t>
            </w:r>
          </w:p>
        </w:tc>
        <w:tc>
          <w:tcPr>
            <w:tcW w:w="1704" w:type="dxa"/>
          </w:tcPr>
          <w:p w:rsidR="001F0D39" w:rsidRPr="0068027B" w:rsidRDefault="001F0D39" w:rsidP="001F0D39">
            <w:pPr>
              <w:spacing w:before="60" w:after="60" w:line="226"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2016 рік</w:t>
            </w:r>
          </w:p>
        </w:tc>
        <w:tc>
          <w:tcPr>
            <w:tcW w:w="2123" w:type="dxa"/>
          </w:tcPr>
          <w:p w:rsidR="001F0D39" w:rsidRPr="0068027B" w:rsidRDefault="001F0D39" w:rsidP="001F0D39">
            <w:pPr>
              <w:spacing w:before="60" w:after="60" w:line="226"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Мінсоцполітики</w:t>
            </w:r>
          </w:p>
          <w:p w:rsidR="001F0D39" w:rsidRPr="0068027B" w:rsidRDefault="001F0D39" w:rsidP="001F0D39">
            <w:pPr>
              <w:spacing w:before="60" w:after="60" w:line="226"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МЗС</w:t>
            </w:r>
          </w:p>
          <w:p w:rsidR="001F0D39" w:rsidRPr="0068027B" w:rsidRDefault="001F0D39" w:rsidP="001F0D39">
            <w:pPr>
              <w:spacing w:before="60" w:after="60" w:line="226"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Мін</w:t>
            </w:r>
            <w:r w:rsidRPr="0068027B">
              <w:rPr>
                <w:rFonts w:ascii="Times New Roman" w:eastAsia="Times New Roman" w:hAnsi="Times New Roman" w:cs="Times New Roman"/>
                <w:color w:val="000000" w:themeColor="text1"/>
                <w:sz w:val="19"/>
                <w:szCs w:val="19"/>
                <w:lang w:eastAsia="ru-RU"/>
              </w:rPr>
              <w:t>’</w:t>
            </w:r>
            <w:r w:rsidRPr="0068027B">
              <w:rPr>
                <w:rFonts w:ascii="Times New Roman" w:eastAsia="Times New Roman" w:hAnsi="Times New Roman" w:cs="Times New Roman"/>
                <w:color w:val="000000" w:themeColor="text1"/>
                <w:sz w:val="19"/>
                <w:szCs w:val="19"/>
                <w:lang w:eastAsia="uk-UA"/>
              </w:rPr>
              <w:t>юст</w:t>
            </w:r>
          </w:p>
          <w:p w:rsidR="001F0D39" w:rsidRPr="0068027B" w:rsidRDefault="001F0D39" w:rsidP="001F0D39">
            <w:pPr>
              <w:spacing w:before="60" w:after="60" w:line="226"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uk-UA"/>
              </w:rPr>
              <w:t>Центральна виборча комісія (за згодою)</w:t>
            </w:r>
          </w:p>
        </w:tc>
        <w:tc>
          <w:tcPr>
            <w:tcW w:w="5243" w:type="dxa"/>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Виконано</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Проектом Закону України „Про опіку та піклування над повнолітніми недієздатними особами та особами, цивільна дієздатність яких обмежена” (реєстр. № 4606 від 06.05.2016) норми, що передбачають надання права на звернення до суду за поновленням дієздатності фізичній особі, яка була визнана недієздатною, у разі її видужання або значного поліпшення її психічного стану, Мінсоцполітики запропоновано залишити без змін положення національного законодавства щодо права голосу громадян, яких визнано судом недієздатними. Мін’юстом та ЦВК пропозицію підтримано.</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uk-UA"/>
              </w:rPr>
              <w:t>МЗС узагальнило іноземний досвід окремих країн щодо законодавчого регулювання права голосу недієздатних громадян (осіб) та у вересні 2016 р. поінформувало про результати  Мінсоцполітики.</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ru-RU"/>
              </w:rPr>
              <w:t>Листом Мінсоцполітики від 08.12.2016 № 20560/0/2-16/17 пропозиції надано до Кабінету Міністрів України.</w:t>
            </w:r>
            <w:r w:rsidRPr="0068027B">
              <w:rPr>
                <w:rFonts w:ascii="Times New Roman" w:eastAsia="Times New Roman" w:hAnsi="Times New Roman" w:cs="Times New Roman"/>
                <w:color w:val="000000" w:themeColor="text1"/>
                <w:sz w:val="19"/>
                <w:szCs w:val="19"/>
                <w:lang w:eastAsia="uk-UA"/>
              </w:rPr>
              <w:t xml:space="preserve"> </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uk-UA"/>
              </w:rPr>
            </w:pPr>
          </w:p>
        </w:tc>
      </w:tr>
      <w:tr w:rsidR="0068027B" w:rsidRPr="0068027B" w:rsidTr="001F0D39">
        <w:tc>
          <w:tcPr>
            <w:tcW w:w="1981" w:type="dxa"/>
          </w:tcPr>
          <w:p w:rsidR="001F0D39" w:rsidRPr="0068027B" w:rsidRDefault="001F0D39" w:rsidP="001F0D39">
            <w:pPr>
              <w:spacing w:before="60" w:after="60" w:line="226"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lastRenderedPageBreak/>
              <w:t>46. Забезпечення вдосконалення законодавства про всеукраїнський референдум та законодавче врегулювання питання проведення місцевих референдумів</w:t>
            </w:r>
          </w:p>
        </w:tc>
        <w:tc>
          <w:tcPr>
            <w:tcW w:w="2551" w:type="dxa"/>
          </w:tcPr>
          <w:p w:rsidR="001F0D39" w:rsidRPr="0068027B" w:rsidRDefault="001F0D39" w:rsidP="001F0D39">
            <w:pPr>
              <w:spacing w:before="60" w:after="60" w:line="226"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1) розроблення змін до законодавства про вибори та референдуми з метою створення умов для забезпечення виборчих прав людей з інвалідністю</w:t>
            </w:r>
          </w:p>
        </w:tc>
        <w:tc>
          <w:tcPr>
            <w:tcW w:w="1843" w:type="dxa"/>
          </w:tcPr>
          <w:p w:rsidR="001F0D39" w:rsidRPr="0068027B" w:rsidRDefault="001F0D39" w:rsidP="001F0D39">
            <w:pPr>
              <w:spacing w:after="60" w:line="226"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noProof/>
                <w:color w:val="000000" w:themeColor="text1"/>
                <w:sz w:val="19"/>
                <w:szCs w:val="19"/>
                <w:lang w:eastAsia="uk-UA"/>
              </w:rPr>
              <mc:AlternateContent>
                <mc:Choice Requires="wps">
                  <w:drawing>
                    <wp:anchor distT="0" distB="0" distL="114300" distR="114300" simplePos="0" relativeHeight="251812864" behindDoc="0" locked="0" layoutInCell="1" allowOverlap="1" wp14:anchorId="5FD53708" wp14:editId="11AD092C">
                      <wp:simplePos x="0" y="0"/>
                      <wp:positionH relativeFrom="column">
                        <wp:posOffset>1421765</wp:posOffset>
                      </wp:positionH>
                      <wp:positionV relativeFrom="paragraph">
                        <wp:posOffset>1000760</wp:posOffset>
                      </wp:positionV>
                      <wp:extent cx="147320" cy="88900"/>
                      <wp:effectExtent l="7620" t="8890" r="6985" b="6985"/>
                      <wp:wrapNone/>
                      <wp:docPr id="111" name="Поле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53708" id="Поле 111" o:spid="_x0000_s1133" type="#_x0000_t202" style="position:absolute;margin-left:111.95pt;margin-top:78.8pt;width:11.6pt;height:7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" strokecolor="white">
                      <v:textbox>
                        <w:txbxContent>
                          <w:p w:rsidR="000B7FAE" w:rsidRDefault="000B7FAE" w:rsidP="001F0D39"/>
                        </w:txbxContent>
                      </v:textbox>
                    </v:shape>
                  </w:pict>
                </mc:Fallback>
              </mc:AlternateContent>
            </w:r>
            <w:r w:rsidRPr="0068027B">
              <w:rPr>
                <w:rFonts w:ascii="Times New Roman" w:eastAsia="Times New Roman" w:hAnsi="Times New Roman" w:cs="Times New Roman"/>
                <w:color w:val="000000" w:themeColor="text1"/>
                <w:sz w:val="19"/>
                <w:szCs w:val="19"/>
                <w:lang w:eastAsia="ru-RU"/>
              </w:rPr>
              <w:t xml:space="preserve">відповідний законопроект подано до Верховної Ради України </w:t>
            </w:r>
          </w:p>
        </w:tc>
        <w:tc>
          <w:tcPr>
            <w:tcW w:w="1704" w:type="dxa"/>
          </w:tcPr>
          <w:p w:rsidR="001F0D39" w:rsidRPr="0068027B" w:rsidRDefault="001F0D39" w:rsidP="001F0D39">
            <w:pPr>
              <w:spacing w:before="60" w:after="60" w:line="226"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IV квартал 2016 р.</w:t>
            </w:r>
          </w:p>
        </w:tc>
        <w:tc>
          <w:tcPr>
            <w:tcW w:w="2123" w:type="dxa"/>
          </w:tcPr>
          <w:p w:rsidR="001F0D39" w:rsidRPr="0068027B" w:rsidRDefault="001F0D39" w:rsidP="001F0D39">
            <w:pPr>
              <w:spacing w:before="60" w:after="60" w:line="226"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Мінсоцполітики</w:t>
            </w:r>
          </w:p>
          <w:p w:rsidR="001F0D39" w:rsidRPr="0068027B" w:rsidRDefault="001F0D39" w:rsidP="001F0D39">
            <w:pPr>
              <w:spacing w:before="60" w:after="60" w:line="226"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Мін’юст</w:t>
            </w:r>
          </w:p>
          <w:p w:rsidR="001F0D39" w:rsidRPr="0068027B" w:rsidRDefault="001F0D39" w:rsidP="001F0D39">
            <w:pPr>
              <w:spacing w:before="60" w:after="60" w:line="226"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МОЗ</w:t>
            </w:r>
          </w:p>
          <w:p w:rsidR="001F0D39" w:rsidRPr="0068027B" w:rsidRDefault="001F0D39" w:rsidP="001F0D39">
            <w:pPr>
              <w:spacing w:before="60" w:after="60" w:line="226"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МОН</w:t>
            </w:r>
          </w:p>
          <w:p w:rsidR="001F0D39" w:rsidRPr="0068027B" w:rsidRDefault="001F0D39" w:rsidP="001F0D39">
            <w:pPr>
              <w:spacing w:before="60" w:after="60" w:line="226"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Центральна виборча комісія (за згодою)</w:t>
            </w:r>
          </w:p>
          <w:p w:rsidR="001F0D39" w:rsidRPr="0068027B" w:rsidRDefault="001F0D39" w:rsidP="001F0D39">
            <w:pPr>
              <w:spacing w:before="60" w:after="60" w:line="226"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Уповноважений Верховної Ради України з прав людини (за згодою)</w:t>
            </w:r>
          </w:p>
        </w:tc>
        <w:tc>
          <w:tcPr>
            <w:tcW w:w="5243" w:type="dxa"/>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Виконано</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Розроблено проекти Законів України:</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„Про внесення змін до деяких законодавчих актів України ”(реєстр. № 5546 від 16.12.2016); </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„Про внесення змін до деяких законодавчих актів України щодо створення умов для забезпечення виборчих прав осіб з інвалідністю”(реєстр. № 5559 від 20.12.2016).</w:t>
            </w:r>
          </w:p>
        </w:tc>
      </w:tr>
      <w:tr w:rsidR="0068027B" w:rsidRPr="0068027B" w:rsidTr="001F0D39">
        <w:tc>
          <w:tcPr>
            <w:tcW w:w="1981" w:type="dxa"/>
          </w:tcPr>
          <w:p w:rsidR="001F0D39" w:rsidRPr="0068027B" w:rsidRDefault="001F0D39" w:rsidP="001F0D39">
            <w:pPr>
              <w:spacing w:before="60" w:after="60" w:line="226"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47. Створення умов для запровадження електронної демократії</w:t>
            </w:r>
          </w:p>
        </w:tc>
        <w:tc>
          <w:tcPr>
            <w:tcW w:w="2551" w:type="dxa"/>
          </w:tcPr>
          <w:p w:rsidR="001F0D39" w:rsidRPr="0068027B" w:rsidRDefault="001F0D39" w:rsidP="001F0D39">
            <w:pPr>
              <w:spacing w:before="60" w:after="60" w:line="226"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uk-UA"/>
              </w:rPr>
              <w:t>1) внесення змін до Державного стандарту соціальної адаптації, затвердженого наказом Мінсоцполітики від 18 травня 2015 р. № 514, щодо доступності людей з інвалідністю до електронних послуг та сервісів електронного урядування</w:t>
            </w:r>
          </w:p>
        </w:tc>
        <w:tc>
          <w:tcPr>
            <w:tcW w:w="1843" w:type="dxa"/>
          </w:tcPr>
          <w:p w:rsidR="001F0D39" w:rsidRPr="0068027B" w:rsidRDefault="001F0D39" w:rsidP="001F0D39">
            <w:pPr>
              <w:spacing w:after="60" w:line="226"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розроблено та затверджено необхідні стандарти доступності електронного урядування для людей з інвалідністю</w:t>
            </w:r>
          </w:p>
        </w:tc>
        <w:tc>
          <w:tcPr>
            <w:tcW w:w="1704" w:type="dxa"/>
          </w:tcPr>
          <w:p w:rsidR="001F0D39" w:rsidRPr="0068027B" w:rsidRDefault="001F0D39" w:rsidP="001F0D39">
            <w:pPr>
              <w:spacing w:before="60" w:after="60" w:line="226"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2017 рік</w:t>
            </w:r>
          </w:p>
        </w:tc>
        <w:tc>
          <w:tcPr>
            <w:tcW w:w="2123" w:type="dxa"/>
          </w:tcPr>
          <w:p w:rsidR="001F0D39" w:rsidRPr="0068027B" w:rsidRDefault="001F0D39" w:rsidP="001F0D39">
            <w:pPr>
              <w:spacing w:before="60" w:after="60" w:line="226"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Мінсоцполітики</w:t>
            </w:r>
          </w:p>
          <w:p w:rsidR="001F0D39" w:rsidRPr="0068027B" w:rsidRDefault="001F0D39" w:rsidP="001F0D39">
            <w:pPr>
              <w:spacing w:before="60" w:after="60" w:line="226"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Мінрегіон</w:t>
            </w:r>
          </w:p>
          <w:p w:rsidR="001F0D39" w:rsidRPr="0068027B" w:rsidRDefault="001F0D39" w:rsidP="001F0D39">
            <w:pPr>
              <w:spacing w:before="60" w:after="60" w:line="226"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Державне агентство з питань електронного урядування</w:t>
            </w:r>
          </w:p>
          <w:p w:rsidR="001F0D39" w:rsidRPr="0068027B" w:rsidRDefault="001F0D39" w:rsidP="001F0D39">
            <w:pPr>
              <w:spacing w:before="60" w:after="60" w:line="226"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uk-UA"/>
              </w:rPr>
              <w:t>Адміністрація Держспецзв’язку (за згодою)</w:t>
            </w:r>
          </w:p>
        </w:tc>
        <w:tc>
          <w:tcPr>
            <w:tcW w:w="5243" w:type="dxa"/>
          </w:tcPr>
          <w:p w:rsidR="001F0D39" w:rsidRPr="0068027B" w:rsidRDefault="001F0D39" w:rsidP="001F0D39">
            <w:pPr>
              <w:tabs>
                <w:tab w:val="left" w:pos="540"/>
              </w:tabs>
              <w:spacing w:after="0" w:line="240" w:lineRule="auto"/>
              <w:ind w:firstLine="720"/>
              <w:contextualSpacing/>
              <w:jc w:val="both"/>
              <w:rPr>
                <w:rFonts w:ascii="Times New Roman" w:eastAsia="Times New Roman" w:hAnsi="Times New Roman" w:cs="Times New Roman"/>
                <w:b/>
                <w:bCs/>
                <w:color w:val="000000" w:themeColor="text1"/>
                <w:sz w:val="19"/>
                <w:szCs w:val="19"/>
                <w:lang w:eastAsia="ru-RU"/>
              </w:rPr>
            </w:pPr>
            <w:r w:rsidRPr="0068027B">
              <w:rPr>
                <w:rFonts w:ascii="Times New Roman" w:eastAsia="Times New Roman" w:hAnsi="Times New Roman" w:cs="Times New Roman"/>
                <w:b/>
                <w:bCs/>
                <w:color w:val="000000" w:themeColor="text1"/>
                <w:sz w:val="19"/>
                <w:szCs w:val="19"/>
                <w:lang w:eastAsia="ru-RU"/>
              </w:rPr>
              <w:t>Неможливо виконанти з огляду на таке</w:t>
            </w:r>
          </w:p>
          <w:p w:rsidR="001F0D39" w:rsidRPr="0068027B" w:rsidRDefault="001F0D39" w:rsidP="001F0D39">
            <w:pPr>
              <w:tabs>
                <w:tab w:val="left" w:pos="540"/>
              </w:tabs>
              <w:spacing w:after="0" w:line="240" w:lineRule="auto"/>
              <w:ind w:firstLine="720"/>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Відповідно до Закону „Про соціальні послуги” державним стандартом соціальної послуги визначено нормативно-правовий акт центрального органу виконавчої влади у сфері соціальної політики зміст та обсяг, норми і нормативи, умови та порядок надання соціальної послуги, показники її якості.</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ru-RU"/>
              </w:rPr>
              <w:t>Електронні послуги та послуги електронного урядування є адміністративними послугами, тому внесення змін до Державного стандарту соціальної адаптації, затвердженого наказом Мінсоцполітики від 18.05.2015 № 514 недоцільно.</w:t>
            </w:r>
          </w:p>
        </w:tc>
      </w:tr>
      <w:tr w:rsidR="0068027B" w:rsidRPr="0068027B" w:rsidTr="001F0D39">
        <w:tc>
          <w:tcPr>
            <w:tcW w:w="1981" w:type="dxa"/>
          </w:tcPr>
          <w:p w:rsidR="001F0D39" w:rsidRPr="0068027B" w:rsidRDefault="001F0D39" w:rsidP="001F0D39">
            <w:pPr>
              <w:spacing w:before="60" w:after="0" w:line="221"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48. Вироблення ефективного механізму взаємодії громадськості з органами державної влади та органами місцевого самоврядування</w:t>
            </w:r>
          </w:p>
        </w:tc>
        <w:tc>
          <w:tcPr>
            <w:tcW w:w="2551" w:type="dxa"/>
          </w:tcPr>
          <w:p w:rsidR="001F0D39" w:rsidRPr="0068027B" w:rsidRDefault="001F0D39" w:rsidP="001F0D39">
            <w:pPr>
              <w:spacing w:before="60" w:after="0" w:line="221"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1) розроблення законопроекту щодо громадського обговорення суспільно важливих рішень (публічні консультації)</w:t>
            </w:r>
          </w:p>
        </w:tc>
        <w:tc>
          <w:tcPr>
            <w:tcW w:w="1843" w:type="dxa"/>
          </w:tcPr>
          <w:p w:rsidR="001F0D39" w:rsidRPr="0068027B" w:rsidRDefault="001F0D39" w:rsidP="001F0D39">
            <w:pPr>
              <w:spacing w:before="60" w:after="0" w:line="221"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розроблено та внесено на розгляд Кабінету Міністрів України відповідний законопроект</w:t>
            </w:r>
          </w:p>
        </w:tc>
        <w:tc>
          <w:tcPr>
            <w:tcW w:w="1704" w:type="dxa"/>
          </w:tcPr>
          <w:p w:rsidR="001F0D39" w:rsidRPr="0068027B" w:rsidRDefault="001F0D39" w:rsidP="001F0D39">
            <w:pPr>
              <w:spacing w:before="60" w:after="0" w:line="221"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вересень 2016 року</w:t>
            </w:r>
          </w:p>
        </w:tc>
        <w:tc>
          <w:tcPr>
            <w:tcW w:w="2123" w:type="dxa"/>
          </w:tcPr>
          <w:p w:rsidR="001F0D39" w:rsidRPr="0068027B" w:rsidRDefault="001F0D39" w:rsidP="001F0D39">
            <w:pPr>
              <w:spacing w:before="60" w:after="0" w:line="221"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Мін’юст</w:t>
            </w:r>
          </w:p>
          <w:p w:rsidR="001F0D39" w:rsidRPr="0068027B" w:rsidRDefault="001F0D39" w:rsidP="001F0D39">
            <w:pPr>
              <w:spacing w:before="60" w:after="0" w:line="221"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Мінрегіон</w:t>
            </w:r>
          </w:p>
          <w:p w:rsidR="001F0D39" w:rsidRPr="0068027B" w:rsidRDefault="001F0D39" w:rsidP="001F0D39">
            <w:pPr>
              <w:spacing w:before="60" w:after="0" w:line="221"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Державне агентство електронного урядування, громадські об’єднання (за згодою)</w:t>
            </w:r>
          </w:p>
        </w:tc>
        <w:tc>
          <w:tcPr>
            <w:tcW w:w="5243" w:type="dxa"/>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Виконано</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Міністерством юстиції розроблено проект Закону України «Про публічні консультації» (далі - проект Закону України) та відповідно до листа Державного секретаря Кабінету Міністрів України Бондаренка В.В. від 27 лютого 2017 року № 36044/3/1-16 Міністерством юстиції України проект Закону України було додатково погоджений з Державною регуляторною службою та державними колегіальними органами та доопрацьовано Секретаріатом Кабінету Міністрів України.</w:t>
            </w:r>
          </w:p>
          <w:p w:rsidR="001F0D39" w:rsidRPr="0068027B" w:rsidRDefault="001F0D39" w:rsidP="001F0D39">
            <w:pPr>
              <w:spacing w:after="0" w:line="240" w:lineRule="auto"/>
              <w:ind w:firstLine="720"/>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02 червня 2017 року листом Міністерства юстиції № 5944/7.1/9-17 проект Закону України внесено у встановленому порядку на розгляд Уряду.</w:t>
            </w:r>
          </w:p>
          <w:p w:rsidR="001F0D39" w:rsidRPr="0068027B" w:rsidRDefault="001F0D39" w:rsidP="001F0D39">
            <w:pPr>
              <w:spacing w:after="0" w:line="240" w:lineRule="auto"/>
              <w:ind w:firstLine="720"/>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tcPr>
          <w:p w:rsidR="001F0D39" w:rsidRPr="0068027B" w:rsidRDefault="001F0D39" w:rsidP="001F0D39">
            <w:pPr>
              <w:spacing w:before="60" w:after="0" w:line="221"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spacing w:before="60" w:after="0" w:line="221"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 xml:space="preserve">2) удосконалення законодавства у сфері соціального діалогу, зокрема щодо залучення інститутів громадянського суспільства </w:t>
            </w:r>
          </w:p>
        </w:tc>
        <w:tc>
          <w:tcPr>
            <w:tcW w:w="1843" w:type="dxa"/>
          </w:tcPr>
          <w:p w:rsidR="001F0D39" w:rsidRPr="0068027B" w:rsidRDefault="001F0D39" w:rsidP="001F0D39">
            <w:pPr>
              <w:spacing w:before="60" w:after="0" w:line="221"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внесено на розгляд Кабінету Міністрів України відповідний проект акта</w:t>
            </w:r>
          </w:p>
        </w:tc>
        <w:tc>
          <w:tcPr>
            <w:tcW w:w="1704" w:type="dxa"/>
          </w:tcPr>
          <w:p w:rsidR="001F0D39" w:rsidRPr="0068027B" w:rsidRDefault="001F0D39" w:rsidP="001F0D39">
            <w:pPr>
              <w:spacing w:before="60" w:after="0" w:line="221"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грудень 2016 року</w:t>
            </w:r>
          </w:p>
        </w:tc>
        <w:tc>
          <w:tcPr>
            <w:tcW w:w="2123" w:type="dxa"/>
          </w:tcPr>
          <w:p w:rsidR="001F0D39" w:rsidRPr="0068027B" w:rsidRDefault="001F0D39" w:rsidP="001F0D39">
            <w:pPr>
              <w:spacing w:before="60" w:after="0" w:line="221"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Мінсоцполітики</w:t>
            </w:r>
          </w:p>
          <w:p w:rsidR="001F0D39" w:rsidRPr="0068027B" w:rsidRDefault="001F0D39" w:rsidP="001F0D39">
            <w:pPr>
              <w:spacing w:before="60" w:after="0" w:line="221"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Мінекономрозвитку</w:t>
            </w:r>
          </w:p>
          <w:p w:rsidR="001F0D39" w:rsidRPr="0068027B" w:rsidRDefault="001F0D39" w:rsidP="001F0D39">
            <w:pPr>
              <w:spacing w:before="60" w:after="0" w:line="221"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Мінфін</w:t>
            </w:r>
          </w:p>
          <w:p w:rsidR="001F0D39" w:rsidRPr="0068027B" w:rsidRDefault="001F0D39" w:rsidP="001F0D39">
            <w:pPr>
              <w:spacing w:before="60" w:after="0" w:line="221"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Мін’юст</w:t>
            </w:r>
          </w:p>
          <w:p w:rsidR="001F0D39" w:rsidRPr="0068027B" w:rsidRDefault="001F0D39" w:rsidP="001F0D39">
            <w:pPr>
              <w:spacing w:before="60" w:after="0" w:line="221" w:lineRule="auto"/>
              <w:ind w:right="-89"/>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lastRenderedPageBreak/>
              <w:t>за участю спільного представницького органу репрезентативних всеукраїнських об’єднань профспілок на національному рівні та спільного представницького органу сторони роботодавців, інститутів громадянського суспільства (за згодою)</w:t>
            </w:r>
          </w:p>
        </w:tc>
        <w:tc>
          <w:tcPr>
            <w:tcW w:w="5243" w:type="dxa"/>
          </w:tcPr>
          <w:p w:rsidR="001F0D39" w:rsidRPr="0068027B" w:rsidRDefault="001F0D39" w:rsidP="001F0D39">
            <w:pPr>
              <w:spacing w:after="0" w:line="240" w:lineRule="auto"/>
              <w:ind w:firstLine="720"/>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lastRenderedPageBreak/>
              <w:t>Виконано</w:t>
            </w:r>
          </w:p>
          <w:p w:rsidR="001F0D39" w:rsidRPr="0068027B" w:rsidRDefault="001F0D39" w:rsidP="001F0D39">
            <w:pPr>
              <w:spacing w:after="0" w:line="240" w:lineRule="auto"/>
              <w:ind w:firstLine="709"/>
              <w:jc w:val="both"/>
              <w:rPr>
                <w:rFonts w:ascii="Times New Roman" w:eastAsia="Courier New" w:hAnsi="Times New Roman" w:cs="Times New Roman"/>
                <w:b/>
                <w:i/>
                <w:color w:val="000000" w:themeColor="text1"/>
                <w:sz w:val="19"/>
                <w:szCs w:val="19"/>
                <w:lang w:eastAsia="uk-UA"/>
              </w:rPr>
            </w:pPr>
            <w:r w:rsidRPr="0068027B">
              <w:rPr>
                <w:rFonts w:ascii="Times New Roman" w:eastAsia="SimSun" w:hAnsi="Times New Roman" w:cs="Times New Roman"/>
                <w:color w:val="000000" w:themeColor="text1"/>
                <w:sz w:val="19"/>
                <w:szCs w:val="19"/>
                <w:lang w:eastAsia="zh-CN"/>
              </w:rPr>
              <w:t xml:space="preserve">Пропозиції щодо внесення змін до законодавства подано на розгляд Кабінету Міністрів України (лист Мінсоцполітики </w:t>
            </w:r>
            <w:r w:rsidRPr="0068027B">
              <w:rPr>
                <w:rFonts w:ascii="Times New Roman" w:eastAsia="SimSun" w:hAnsi="Times New Roman" w:cs="Times New Roman"/>
                <w:color w:val="000000" w:themeColor="text1"/>
                <w:sz w:val="19"/>
                <w:szCs w:val="19"/>
                <w:lang w:val="ru-RU" w:eastAsia="zh-CN"/>
              </w:rPr>
              <w:t xml:space="preserve">від </w:t>
            </w:r>
            <w:r w:rsidRPr="0068027B">
              <w:rPr>
                <w:rFonts w:ascii="Times New Roman" w:eastAsia="SimSun" w:hAnsi="Times New Roman" w:cs="Times New Roman"/>
                <w:color w:val="000000" w:themeColor="text1"/>
                <w:sz w:val="19"/>
                <w:szCs w:val="19"/>
                <w:lang w:eastAsia="zh-CN"/>
              </w:rPr>
              <w:t>11.04.2018 № 6269/0/2-18).</w:t>
            </w:r>
          </w:p>
          <w:p w:rsidR="001F0D39" w:rsidRPr="0068027B" w:rsidRDefault="001F0D39" w:rsidP="001F0D39">
            <w:pPr>
              <w:tabs>
                <w:tab w:val="left" w:pos="540"/>
              </w:tabs>
              <w:spacing w:after="0" w:line="240" w:lineRule="auto"/>
              <w:ind w:firstLine="709"/>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Водночас, п</w:t>
            </w:r>
            <w:r w:rsidRPr="0068027B">
              <w:rPr>
                <w:rFonts w:ascii="Times New Roman" w:eastAsia="Times New Roman" w:hAnsi="Times New Roman" w:cs="Times New Roman"/>
                <w:iCs/>
                <w:color w:val="000000" w:themeColor="text1"/>
                <w:sz w:val="19"/>
                <w:szCs w:val="19"/>
                <w:lang w:eastAsia="ru-RU"/>
              </w:rPr>
              <w:t xml:space="preserve">итання взаємодії центральних та місцевих органів виконавчої влади врегульовано Законом </w:t>
            </w:r>
            <w:r w:rsidRPr="0068027B">
              <w:rPr>
                <w:rFonts w:ascii="Times New Roman" w:eastAsia="Times New Roman" w:hAnsi="Times New Roman" w:cs="Times New Roman"/>
                <w:iCs/>
                <w:color w:val="000000" w:themeColor="text1"/>
                <w:sz w:val="19"/>
                <w:szCs w:val="19"/>
                <w:lang w:eastAsia="ru-RU"/>
              </w:rPr>
              <w:lastRenderedPageBreak/>
              <w:t xml:space="preserve">України </w:t>
            </w:r>
            <w:r w:rsidRPr="0068027B">
              <w:rPr>
                <w:rFonts w:ascii="Times New Roman" w:eastAsia="Times New Roman" w:hAnsi="Times New Roman" w:cs="Times New Roman"/>
                <w:i/>
                <w:color w:val="000000" w:themeColor="text1"/>
                <w:sz w:val="19"/>
                <w:szCs w:val="19"/>
                <w:lang w:eastAsia="ru-RU"/>
              </w:rPr>
              <w:t>„</w:t>
            </w:r>
            <w:r w:rsidRPr="0068027B">
              <w:rPr>
                <w:rFonts w:ascii="Times New Roman" w:eastAsia="Times New Roman" w:hAnsi="Times New Roman" w:cs="Times New Roman"/>
                <w:iCs/>
                <w:color w:val="000000" w:themeColor="text1"/>
                <w:sz w:val="19"/>
                <w:szCs w:val="19"/>
                <w:lang w:eastAsia="ru-RU"/>
              </w:rPr>
              <w:t>Про громадські об</w:t>
            </w:r>
            <w:r w:rsidRPr="0068027B">
              <w:rPr>
                <w:rFonts w:ascii="Times New Roman" w:eastAsia="Times New Roman" w:hAnsi="Times New Roman" w:cs="Times New Roman"/>
                <w:iCs/>
                <w:color w:val="000000" w:themeColor="text1"/>
                <w:sz w:val="19"/>
                <w:szCs w:val="19"/>
                <w:lang w:val="ru-RU" w:eastAsia="ru-RU"/>
              </w:rPr>
              <w:t>’</w:t>
            </w:r>
            <w:r w:rsidRPr="0068027B">
              <w:rPr>
                <w:rFonts w:ascii="Times New Roman" w:eastAsia="Times New Roman" w:hAnsi="Times New Roman" w:cs="Times New Roman"/>
                <w:iCs/>
                <w:color w:val="000000" w:themeColor="text1"/>
                <w:sz w:val="19"/>
                <w:szCs w:val="19"/>
                <w:lang w:eastAsia="ru-RU"/>
              </w:rPr>
              <w:t>єднання</w:t>
            </w:r>
            <w:r w:rsidRPr="0068027B">
              <w:rPr>
                <w:rFonts w:ascii="Times New Roman" w:eastAsia="Times New Roman" w:hAnsi="Times New Roman" w:cs="Times New Roman"/>
                <w:i/>
                <w:color w:val="000000" w:themeColor="text1"/>
                <w:sz w:val="19"/>
                <w:szCs w:val="19"/>
                <w:lang w:eastAsia="ru-RU"/>
              </w:rPr>
              <w:t>”</w:t>
            </w:r>
            <w:r w:rsidRPr="0068027B">
              <w:rPr>
                <w:rFonts w:ascii="Times New Roman" w:eastAsia="Times New Roman" w:hAnsi="Times New Roman" w:cs="Times New Roman"/>
                <w:iCs/>
                <w:color w:val="000000" w:themeColor="text1"/>
                <w:sz w:val="19"/>
                <w:szCs w:val="19"/>
                <w:lang w:eastAsia="ru-RU"/>
              </w:rPr>
              <w:t xml:space="preserve">, постановою Кабінету Міністрів України від 03.11.2010 № 996 </w:t>
            </w:r>
            <w:r w:rsidRPr="0068027B">
              <w:rPr>
                <w:rFonts w:ascii="Times New Roman" w:eastAsia="Times New Roman" w:hAnsi="Times New Roman" w:cs="Times New Roman"/>
                <w:i/>
                <w:color w:val="000000" w:themeColor="text1"/>
                <w:sz w:val="19"/>
                <w:szCs w:val="19"/>
                <w:lang w:eastAsia="ru-RU"/>
              </w:rPr>
              <w:t>„</w:t>
            </w:r>
            <w:r w:rsidRPr="0068027B">
              <w:rPr>
                <w:rFonts w:ascii="Times New Roman" w:eastAsia="Times New Roman" w:hAnsi="Times New Roman" w:cs="Times New Roman"/>
                <w:iCs/>
                <w:color w:val="000000" w:themeColor="text1"/>
                <w:sz w:val="19"/>
                <w:szCs w:val="19"/>
                <w:lang w:eastAsia="ru-RU"/>
              </w:rPr>
              <w:t>Про забезпечення участі громадськості у формуванні та реалізації державної політики</w:t>
            </w:r>
            <w:r w:rsidRPr="0068027B">
              <w:rPr>
                <w:rFonts w:ascii="Times New Roman" w:eastAsia="Times New Roman" w:hAnsi="Times New Roman" w:cs="Times New Roman"/>
                <w:i/>
                <w:color w:val="000000" w:themeColor="text1"/>
                <w:sz w:val="19"/>
                <w:szCs w:val="19"/>
                <w:lang w:eastAsia="ru-RU"/>
              </w:rPr>
              <w:t>”</w:t>
            </w:r>
            <w:r w:rsidRPr="0068027B">
              <w:rPr>
                <w:rFonts w:ascii="Times New Roman" w:eastAsia="Times New Roman" w:hAnsi="Times New Roman" w:cs="Times New Roman"/>
                <w:iCs/>
                <w:color w:val="000000" w:themeColor="text1"/>
                <w:sz w:val="19"/>
                <w:szCs w:val="19"/>
                <w:lang w:eastAsia="ru-RU"/>
              </w:rPr>
              <w:t xml:space="preserve"> та Регламентом Кабінету Міністрів України.</w:t>
            </w:r>
          </w:p>
          <w:p w:rsidR="001F0D39" w:rsidRPr="0068027B" w:rsidRDefault="001F0D39" w:rsidP="001F0D39">
            <w:pPr>
              <w:spacing w:after="0" w:line="240" w:lineRule="auto"/>
              <w:ind w:firstLine="709"/>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Національна, територіальна та галузеві соціально-економічні ради можуть залучати інститути громадянського суспільства до своєї роботи без внесення змін до Закону.</w:t>
            </w:r>
          </w:p>
        </w:tc>
      </w:tr>
    </w:tbl>
    <w:p w:rsidR="001F0D39" w:rsidRPr="0068027B" w:rsidRDefault="001F0D39" w:rsidP="001F0D39">
      <w:pPr>
        <w:rPr>
          <w:rFonts w:ascii="Times New Roman" w:hAnsi="Times New Roman" w:cs="Times New Roman"/>
          <w:color w:val="000000" w:themeColor="text1"/>
          <w:sz w:val="20"/>
          <w:szCs w:val="20"/>
        </w:rPr>
      </w:pPr>
    </w:p>
    <w:p w:rsidR="001F0D39" w:rsidRPr="0068027B" w:rsidRDefault="001F0D39" w:rsidP="001F0D39">
      <w:pPr>
        <w:rPr>
          <w:rFonts w:ascii="Times New Roman" w:hAnsi="Times New Roman" w:cs="Times New Roman"/>
          <w:color w:val="000000" w:themeColor="text1"/>
          <w:sz w:val="20"/>
          <w:szCs w:val="20"/>
        </w:rPr>
      </w:pPr>
    </w:p>
    <w:tbl>
      <w:tblPr>
        <w:tblW w:w="15445" w:type="dxa"/>
        <w:tblInd w:w="-318" w:type="dxa"/>
        <w:tblLayout w:type="fixed"/>
        <w:tblLook w:val="04A0" w:firstRow="1" w:lastRow="0" w:firstColumn="1" w:lastColumn="0" w:noHBand="0" w:noVBand="1"/>
      </w:tblPr>
      <w:tblGrid>
        <w:gridCol w:w="1981"/>
        <w:gridCol w:w="2551"/>
        <w:gridCol w:w="711"/>
        <w:gridCol w:w="1132"/>
        <w:gridCol w:w="1704"/>
        <w:gridCol w:w="2123"/>
        <w:gridCol w:w="5243"/>
      </w:tblGrid>
      <w:tr w:rsidR="0068027B" w:rsidRPr="0068027B" w:rsidTr="001F0D39">
        <w:trPr>
          <w:gridAfter w:val="4"/>
          <w:wAfter w:w="10202" w:type="dxa"/>
        </w:trPr>
        <w:tc>
          <w:tcPr>
            <w:tcW w:w="5243" w:type="dxa"/>
            <w:gridSpan w:val="3"/>
          </w:tcPr>
          <w:p w:rsidR="001F0D39" w:rsidRPr="0068027B" w:rsidRDefault="001F0D39" w:rsidP="001F0D39">
            <w:pPr>
              <w:spacing w:line="221" w:lineRule="auto"/>
              <w:ind w:firstLine="720"/>
              <w:jc w:val="both"/>
              <w:rPr>
                <w:rFonts w:ascii="Times New Roman" w:hAnsi="Times New Roman" w:cs="Times New Roman"/>
                <w:color w:val="000000" w:themeColor="text1"/>
                <w:sz w:val="20"/>
                <w:szCs w:val="20"/>
              </w:rPr>
            </w:pPr>
          </w:p>
        </w:tc>
      </w:tr>
      <w:tr w:rsidR="0068027B" w:rsidRPr="0068027B" w:rsidTr="00ED6F52">
        <w:trPr>
          <w:gridAfter w:val="4"/>
          <w:wAfter w:w="10202" w:type="dxa"/>
          <w:trHeight w:val="68"/>
        </w:trPr>
        <w:tc>
          <w:tcPr>
            <w:tcW w:w="5243" w:type="dxa"/>
            <w:gridSpan w:val="3"/>
          </w:tcPr>
          <w:p w:rsidR="001F0D39" w:rsidRPr="0068027B" w:rsidRDefault="001F0D39" w:rsidP="001F0D39">
            <w:pPr>
              <w:spacing w:line="221" w:lineRule="auto"/>
              <w:jc w:val="both"/>
              <w:rPr>
                <w:rFonts w:ascii="Times New Roman" w:hAnsi="Times New Roman" w:cs="Times New Roman"/>
                <w:color w:val="000000" w:themeColor="text1"/>
                <w:sz w:val="20"/>
                <w:szCs w:val="20"/>
              </w:rPr>
            </w:pPr>
          </w:p>
        </w:tc>
      </w:tr>
      <w:tr w:rsidR="0068027B" w:rsidRPr="0068027B" w:rsidTr="001F0D39">
        <w:tc>
          <w:tcPr>
            <w:tcW w:w="15445" w:type="dxa"/>
            <w:gridSpan w:val="7"/>
          </w:tcPr>
          <w:p w:rsidR="001F0D39" w:rsidRPr="0068027B" w:rsidRDefault="001F0D39" w:rsidP="001F0D39">
            <w:pPr>
              <w:spacing w:before="120" w:line="221" w:lineRule="auto"/>
              <w:ind w:firstLine="567"/>
              <w:jc w:val="center"/>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 xml:space="preserve">БЛОК 3. </w:t>
            </w:r>
            <w:r w:rsidRPr="0068027B">
              <w:rPr>
                <w:rFonts w:ascii="Times New Roman" w:hAnsi="Times New Roman" w:cs="Times New Roman"/>
                <w:b/>
                <w:color w:val="000000" w:themeColor="text1"/>
                <w:sz w:val="19"/>
                <w:szCs w:val="19"/>
                <w:u w:val="single"/>
              </w:rPr>
              <w:t>«Соціальні, економічні та інші права»</w:t>
            </w:r>
          </w:p>
        </w:tc>
      </w:tr>
      <w:tr w:rsidR="0068027B" w:rsidRPr="0068027B" w:rsidTr="001F0D39">
        <w:tc>
          <w:tcPr>
            <w:tcW w:w="15445" w:type="dxa"/>
            <w:gridSpan w:val="7"/>
          </w:tcPr>
          <w:p w:rsidR="001F0D39" w:rsidRPr="0068027B" w:rsidRDefault="001F0D39" w:rsidP="001F0D39">
            <w:pPr>
              <w:spacing w:after="60" w:line="228" w:lineRule="auto"/>
              <w:jc w:val="center"/>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Забезпечення права на працю та соціальний захист</w:t>
            </w:r>
          </w:p>
          <w:p w:rsidR="001F0D39" w:rsidRPr="0068027B" w:rsidRDefault="001F0D39" w:rsidP="001F0D39">
            <w:pPr>
              <w:spacing w:after="60" w:line="228" w:lineRule="auto"/>
              <w:jc w:val="center"/>
              <w:rPr>
                <w:rFonts w:ascii="Times New Roman" w:hAnsi="Times New Roman" w:cs="Times New Roman"/>
                <w:color w:val="000000" w:themeColor="text1"/>
                <w:sz w:val="19"/>
                <w:szCs w:val="19"/>
              </w:rPr>
            </w:pPr>
            <w:r w:rsidRPr="0068027B">
              <w:rPr>
                <w:rFonts w:ascii="Times New Roman" w:hAnsi="Times New Roman" w:cs="Times New Roman"/>
                <w:i/>
                <w:color w:val="000000" w:themeColor="text1"/>
                <w:sz w:val="19"/>
                <w:szCs w:val="19"/>
              </w:rPr>
              <w:t>Створення можливостей для забезпечення достатнього життєвого рівня та належного соціального захисту громадян</w:t>
            </w:r>
          </w:p>
        </w:tc>
      </w:tr>
      <w:tr w:rsidR="0068027B" w:rsidRPr="0068027B" w:rsidTr="001F0D39">
        <w:tc>
          <w:tcPr>
            <w:tcW w:w="1981" w:type="dxa"/>
          </w:tcPr>
          <w:p w:rsidR="001F0D39" w:rsidRPr="0068027B" w:rsidRDefault="001F0D39" w:rsidP="001F0D39">
            <w:pPr>
              <w:jc w:val="both"/>
              <w:rPr>
                <w:rFonts w:ascii="Times New Roman" w:hAnsi="Times New Roman" w:cs="Times New Roman"/>
                <w:color w:val="000000" w:themeColor="text1"/>
                <w:spacing w:val="-4"/>
                <w:sz w:val="19"/>
                <w:szCs w:val="19"/>
              </w:rPr>
            </w:pPr>
            <w:r w:rsidRPr="0068027B">
              <w:rPr>
                <w:rFonts w:ascii="Times New Roman" w:hAnsi="Times New Roman" w:cs="Times New Roman"/>
                <w:color w:val="000000" w:themeColor="text1"/>
                <w:spacing w:val="-4"/>
                <w:sz w:val="19"/>
                <w:szCs w:val="19"/>
              </w:rPr>
              <w:t>49. Створення ефективної системи соціального захисту, яка відповідає можливостям держави</w:t>
            </w:r>
          </w:p>
        </w:tc>
        <w:tc>
          <w:tcPr>
            <w:tcW w:w="2551" w:type="dxa"/>
          </w:tcPr>
          <w:p w:rsidR="001F0D39" w:rsidRPr="0068027B" w:rsidRDefault="001F0D39" w:rsidP="001F0D39">
            <w:pPr>
              <w:spacing w:line="240" w:lineRule="auto"/>
              <w:jc w:val="both"/>
              <w:rPr>
                <w:rFonts w:ascii="Times New Roman" w:hAnsi="Times New Roman" w:cs="Times New Roman"/>
                <w:color w:val="000000" w:themeColor="text1"/>
                <w:spacing w:val="-4"/>
                <w:sz w:val="19"/>
                <w:szCs w:val="19"/>
              </w:rPr>
            </w:pPr>
            <w:r w:rsidRPr="0068027B">
              <w:rPr>
                <w:rFonts w:ascii="Times New Roman" w:hAnsi="Times New Roman" w:cs="Times New Roman"/>
                <w:color w:val="000000" w:themeColor="text1"/>
                <w:spacing w:val="-4"/>
                <w:sz w:val="19"/>
                <w:szCs w:val="19"/>
              </w:rPr>
              <w:t>1) розроблення та внесення змін до нормативно-правових актів, спрямованих на легалізацію зайнятості та заробітної плати, що дасть змогу збільшити надходження до Пенсійного фонду України, фондів соціального страхування, державного та місцевих бюджетів, що сприятиме забезпеченню належного соціального захисту громадян</w:t>
            </w:r>
          </w:p>
        </w:tc>
        <w:tc>
          <w:tcPr>
            <w:tcW w:w="1843" w:type="dxa"/>
            <w:gridSpan w:val="2"/>
          </w:tcPr>
          <w:p w:rsidR="001F0D39" w:rsidRPr="0068027B" w:rsidRDefault="001F0D39" w:rsidP="001F0D39">
            <w:pPr>
              <w:jc w:val="both"/>
              <w:rPr>
                <w:rFonts w:ascii="Times New Roman" w:hAnsi="Times New Roman" w:cs="Times New Roman"/>
                <w:color w:val="000000" w:themeColor="text1"/>
                <w:spacing w:val="-4"/>
                <w:sz w:val="19"/>
                <w:szCs w:val="19"/>
              </w:rPr>
            </w:pPr>
            <w:r w:rsidRPr="0068027B">
              <w:rPr>
                <w:rFonts w:ascii="Times New Roman" w:hAnsi="Times New Roman" w:cs="Times New Roman"/>
                <w:color w:val="000000" w:themeColor="text1"/>
                <w:spacing w:val="-4"/>
                <w:sz w:val="19"/>
                <w:szCs w:val="19"/>
              </w:rPr>
              <w:t xml:space="preserve">проекти нормативно-правових актів внесено на розгляд </w:t>
            </w:r>
            <w:r w:rsidRPr="0068027B">
              <w:rPr>
                <w:rFonts w:ascii="Times New Roman" w:hAnsi="Times New Roman" w:cs="Times New Roman"/>
                <w:color w:val="000000" w:themeColor="text1"/>
                <w:sz w:val="19"/>
                <w:szCs w:val="19"/>
              </w:rPr>
              <w:t>Кабінету Міністрів України</w:t>
            </w:r>
          </w:p>
        </w:tc>
        <w:tc>
          <w:tcPr>
            <w:tcW w:w="1704" w:type="dxa"/>
          </w:tcPr>
          <w:p w:rsidR="001F0D39" w:rsidRPr="0068027B" w:rsidRDefault="001F0D39" w:rsidP="001F0D39">
            <w:pPr>
              <w:tabs>
                <w:tab w:val="left" w:pos="163"/>
                <w:tab w:val="left" w:pos="447"/>
              </w:tabs>
              <w:jc w:val="both"/>
              <w:rPr>
                <w:rFonts w:ascii="Times New Roman" w:hAnsi="Times New Roman" w:cs="Times New Roman"/>
                <w:color w:val="000000" w:themeColor="text1"/>
                <w:spacing w:val="-4"/>
                <w:sz w:val="19"/>
                <w:szCs w:val="19"/>
              </w:rPr>
            </w:pPr>
            <w:r w:rsidRPr="0068027B">
              <w:rPr>
                <w:rFonts w:ascii="Times New Roman" w:hAnsi="Times New Roman" w:cs="Times New Roman"/>
                <w:color w:val="000000" w:themeColor="text1"/>
                <w:spacing w:val="-4"/>
                <w:sz w:val="19"/>
                <w:szCs w:val="19"/>
              </w:rPr>
              <w:t>2016—</w:t>
            </w:r>
            <w:r w:rsidRPr="0068027B">
              <w:rPr>
                <w:rFonts w:ascii="Times New Roman" w:hAnsi="Times New Roman" w:cs="Times New Roman"/>
                <w:color w:val="000000" w:themeColor="text1"/>
                <w:spacing w:val="-4"/>
                <w:sz w:val="19"/>
                <w:szCs w:val="19"/>
              </w:rPr>
              <w:br/>
              <w:t>2017 роки</w:t>
            </w:r>
          </w:p>
        </w:tc>
        <w:tc>
          <w:tcPr>
            <w:tcW w:w="2123" w:type="dxa"/>
          </w:tcPr>
          <w:p w:rsidR="001F0D39" w:rsidRPr="0068027B" w:rsidRDefault="0068027B" w:rsidP="001F0D39">
            <w:pPr>
              <w:jc w:val="both"/>
              <w:rPr>
                <w:rFonts w:ascii="Times New Roman" w:hAnsi="Times New Roman" w:cs="Times New Roman"/>
                <w:color w:val="000000" w:themeColor="text1"/>
                <w:sz w:val="19"/>
                <w:szCs w:val="19"/>
              </w:rPr>
            </w:pPr>
            <w:hyperlink r:id="rId27" w:history="1">
              <w:r w:rsidR="001F0D39" w:rsidRPr="0068027B">
                <w:rPr>
                  <w:rFonts w:ascii="Times New Roman" w:hAnsi="Times New Roman" w:cs="Times New Roman"/>
                  <w:color w:val="000000" w:themeColor="text1"/>
                  <w:sz w:val="19"/>
                  <w:szCs w:val="19"/>
                </w:rPr>
                <w:t>Мінсоцполітики</w:t>
              </w:r>
            </w:hyperlink>
          </w:p>
          <w:p w:rsidR="001F0D39" w:rsidRPr="0068027B" w:rsidRDefault="001F0D39" w:rsidP="001F0D39">
            <w:pPr>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Мінекономрозвитку</w:t>
            </w:r>
          </w:p>
          <w:p w:rsidR="001F0D39" w:rsidRPr="0068027B" w:rsidRDefault="001F0D39" w:rsidP="001F0D39">
            <w:pPr>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Мінфін</w:t>
            </w:r>
          </w:p>
        </w:tc>
        <w:tc>
          <w:tcPr>
            <w:tcW w:w="5243" w:type="dxa"/>
          </w:tcPr>
          <w:p w:rsidR="001F0D39" w:rsidRPr="0068027B" w:rsidRDefault="001F0D39" w:rsidP="001F0D39">
            <w:pPr>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Виконано</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Законом  України  від 06.12.2016 № 1774-VIII «Про внесення змін до деяких законодавчих актів України», зокрема, передбачено передачу повноважень із здійснення контролю у сферах зайнятості та оплати праці органам місцевого самоврядування, що сприятиме легалізації тіньових виплат заробітної плати та в свою чергу збільшить надходження до бюджетів усіх рівнів та страхових фондів.</w:t>
            </w:r>
          </w:p>
          <w:p w:rsidR="001F0D39" w:rsidRPr="0068027B" w:rsidRDefault="001F0D39" w:rsidP="001F0D39">
            <w:pPr>
              <w:ind w:firstLine="743"/>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jc w:val="both"/>
              <w:rPr>
                <w:rFonts w:ascii="Times New Roman" w:hAnsi="Times New Roman" w:cs="Times New Roman"/>
                <w:color w:val="000000" w:themeColor="text1"/>
                <w:spacing w:val="-4"/>
                <w:sz w:val="19"/>
                <w:szCs w:val="19"/>
              </w:rPr>
            </w:pPr>
          </w:p>
        </w:tc>
        <w:tc>
          <w:tcPr>
            <w:tcW w:w="2551" w:type="dxa"/>
          </w:tcPr>
          <w:p w:rsidR="001F0D39" w:rsidRPr="0068027B" w:rsidRDefault="001F0D39" w:rsidP="001F0D39">
            <w:pPr>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2) розроблення та внесення на розгляд Кабінету Міністрів України проекту постанови Кабінету </w:t>
            </w:r>
            <w:r w:rsidRPr="0068027B">
              <w:rPr>
                <w:rFonts w:ascii="Times New Roman" w:hAnsi="Times New Roman" w:cs="Times New Roman"/>
                <w:color w:val="000000" w:themeColor="text1"/>
                <w:sz w:val="19"/>
                <w:szCs w:val="19"/>
              </w:rPr>
              <w:lastRenderedPageBreak/>
              <w:t>Міністрів України щодо затвердження Стратегії подолання бідності</w:t>
            </w:r>
          </w:p>
          <w:p w:rsidR="001F0D39" w:rsidRPr="0068027B" w:rsidRDefault="001F0D39" w:rsidP="001F0D39">
            <w:pPr>
              <w:spacing w:line="240" w:lineRule="auto"/>
              <w:jc w:val="both"/>
              <w:rPr>
                <w:rFonts w:ascii="Times New Roman" w:hAnsi="Times New Roman" w:cs="Times New Roman"/>
                <w:color w:val="000000" w:themeColor="text1"/>
                <w:sz w:val="19"/>
                <w:szCs w:val="19"/>
              </w:rPr>
            </w:pPr>
          </w:p>
        </w:tc>
        <w:tc>
          <w:tcPr>
            <w:tcW w:w="1843" w:type="dxa"/>
            <w:gridSpan w:val="2"/>
          </w:tcPr>
          <w:p w:rsidR="001F0D39" w:rsidRPr="0068027B" w:rsidRDefault="001F0D39" w:rsidP="001F0D39">
            <w:pPr>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 xml:space="preserve">проект нормативно-правового акта внесено на розгляд </w:t>
            </w:r>
            <w:r w:rsidRPr="0068027B">
              <w:rPr>
                <w:rFonts w:ascii="Times New Roman" w:hAnsi="Times New Roman" w:cs="Times New Roman"/>
                <w:color w:val="000000" w:themeColor="text1"/>
                <w:sz w:val="19"/>
                <w:szCs w:val="19"/>
              </w:rPr>
              <w:lastRenderedPageBreak/>
              <w:t>Кабінету Міністрів України</w:t>
            </w:r>
          </w:p>
        </w:tc>
        <w:tc>
          <w:tcPr>
            <w:tcW w:w="1704" w:type="dxa"/>
          </w:tcPr>
          <w:p w:rsidR="001F0D39" w:rsidRPr="0068027B" w:rsidRDefault="001F0D39" w:rsidP="001F0D39">
            <w:pPr>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I квартал 2016 р.</w:t>
            </w:r>
          </w:p>
        </w:tc>
        <w:tc>
          <w:tcPr>
            <w:tcW w:w="2123" w:type="dxa"/>
          </w:tcPr>
          <w:p w:rsidR="001F0D39" w:rsidRPr="0068027B" w:rsidRDefault="0068027B" w:rsidP="001F0D39">
            <w:pPr>
              <w:spacing w:line="240" w:lineRule="auto"/>
              <w:jc w:val="both"/>
              <w:rPr>
                <w:rFonts w:ascii="Times New Roman" w:hAnsi="Times New Roman" w:cs="Times New Roman"/>
                <w:color w:val="000000" w:themeColor="text1"/>
                <w:sz w:val="19"/>
                <w:szCs w:val="19"/>
              </w:rPr>
            </w:pPr>
            <w:hyperlink r:id="rId28" w:history="1">
              <w:r w:rsidR="001F0D39" w:rsidRPr="0068027B">
                <w:rPr>
                  <w:rFonts w:ascii="Times New Roman" w:hAnsi="Times New Roman" w:cs="Times New Roman"/>
                  <w:color w:val="000000" w:themeColor="text1"/>
                  <w:sz w:val="19"/>
                  <w:szCs w:val="19"/>
                </w:rPr>
                <w:t>Мінсоцполітики</w:t>
              </w:r>
            </w:hyperlink>
          </w:p>
          <w:p w:rsidR="001F0D39" w:rsidRPr="0068027B" w:rsidRDefault="001F0D39" w:rsidP="001F0D39">
            <w:pPr>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інші центральні органи виконавчої влади</w:t>
            </w:r>
          </w:p>
        </w:tc>
        <w:tc>
          <w:tcPr>
            <w:tcW w:w="5243" w:type="dxa"/>
          </w:tcPr>
          <w:p w:rsidR="001F0D39" w:rsidRPr="0068027B" w:rsidRDefault="001F0D39" w:rsidP="001F0D39">
            <w:pPr>
              <w:tabs>
                <w:tab w:val="left" w:pos="5220"/>
              </w:tabs>
              <w:spacing w:line="240" w:lineRule="auto"/>
              <w:ind w:firstLine="720"/>
              <w:contextualSpacing/>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Виконано</w:t>
            </w:r>
          </w:p>
          <w:p w:rsidR="001F0D39" w:rsidRPr="0068027B" w:rsidRDefault="001F0D39" w:rsidP="001F0D39">
            <w:pPr>
              <w:tabs>
                <w:tab w:val="left" w:pos="5220"/>
              </w:tabs>
              <w:spacing w:line="240" w:lineRule="auto"/>
              <w:ind w:firstLine="720"/>
              <w:contextualSpacing/>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Розпорядженням Кабінету Міністрів України від 16.03.2016 № 161-р схвалено Стратегію подолання бідності до 2020 року.</w:t>
            </w:r>
          </w:p>
          <w:p w:rsidR="001F0D39" w:rsidRPr="0068027B" w:rsidRDefault="001F0D39" w:rsidP="001F0D39">
            <w:pPr>
              <w:spacing w:line="240" w:lineRule="auto"/>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jc w:val="both"/>
              <w:rPr>
                <w:rFonts w:ascii="Times New Roman" w:hAnsi="Times New Roman" w:cs="Times New Roman"/>
                <w:color w:val="000000" w:themeColor="text1"/>
                <w:spacing w:val="-4"/>
                <w:sz w:val="19"/>
                <w:szCs w:val="19"/>
              </w:rPr>
            </w:pPr>
          </w:p>
        </w:tc>
        <w:tc>
          <w:tcPr>
            <w:tcW w:w="2551" w:type="dxa"/>
          </w:tcPr>
          <w:p w:rsidR="001F0D39" w:rsidRPr="0068027B" w:rsidRDefault="001F0D39" w:rsidP="001F0D39">
            <w:pPr>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3) затвердження плану дій з реалізації Стратегії подолання бідності</w:t>
            </w:r>
          </w:p>
        </w:tc>
        <w:tc>
          <w:tcPr>
            <w:tcW w:w="1843" w:type="dxa"/>
            <w:gridSpan w:val="2"/>
          </w:tcPr>
          <w:p w:rsidR="001F0D39" w:rsidRPr="0068027B" w:rsidRDefault="001F0D39" w:rsidP="001F0D39">
            <w:pPr>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проект нормативно-правового акта внесено на розгляд Кабінету Міністрів України</w:t>
            </w:r>
          </w:p>
        </w:tc>
        <w:tc>
          <w:tcPr>
            <w:tcW w:w="1704" w:type="dxa"/>
          </w:tcPr>
          <w:p w:rsidR="001F0D39" w:rsidRPr="0068027B" w:rsidRDefault="001F0D39" w:rsidP="001F0D39">
            <w:pPr>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протягом трьох місяців після затверджен-ня Стратегії подолання бідності</w:t>
            </w:r>
          </w:p>
        </w:tc>
        <w:tc>
          <w:tcPr>
            <w:tcW w:w="2123" w:type="dxa"/>
          </w:tcPr>
          <w:p w:rsidR="001F0D39" w:rsidRPr="0068027B" w:rsidRDefault="0068027B" w:rsidP="001F0D39">
            <w:pPr>
              <w:jc w:val="both"/>
              <w:rPr>
                <w:rFonts w:ascii="Times New Roman" w:hAnsi="Times New Roman" w:cs="Times New Roman"/>
                <w:color w:val="000000" w:themeColor="text1"/>
                <w:sz w:val="19"/>
                <w:szCs w:val="19"/>
              </w:rPr>
            </w:pPr>
            <w:hyperlink r:id="rId29" w:history="1">
              <w:r w:rsidR="001F0D39" w:rsidRPr="0068027B">
                <w:rPr>
                  <w:rFonts w:ascii="Times New Roman" w:hAnsi="Times New Roman" w:cs="Times New Roman"/>
                  <w:color w:val="000000" w:themeColor="text1"/>
                  <w:sz w:val="19"/>
                  <w:szCs w:val="19"/>
                </w:rPr>
                <w:t>Мінсоцполітики</w:t>
              </w:r>
            </w:hyperlink>
          </w:p>
          <w:p w:rsidR="001F0D39" w:rsidRPr="0068027B" w:rsidRDefault="001F0D39" w:rsidP="001F0D39">
            <w:pPr>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інші центральні органи виконавчої влади</w:t>
            </w:r>
          </w:p>
        </w:tc>
        <w:tc>
          <w:tcPr>
            <w:tcW w:w="5243" w:type="dxa"/>
          </w:tcPr>
          <w:p w:rsidR="001F0D39" w:rsidRPr="0068027B" w:rsidRDefault="001F0D39" w:rsidP="001F0D39">
            <w:pPr>
              <w:spacing w:line="240" w:lineRule="auto"/>
              <w:ind w:firstLine="720"/>
              <w:contextualSpacing/>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Виконано</w:t>
            </w:r>
          </w:p>
          <w:p w:rsidR="001F0D39" w:rsidRPr="0068027B" w:rsidRDefault="001F0D39" w:rsidP="001F0D39">
            <w:pPr>
              <w:spacing w:line="240" w:lineRule="auto"/>
              <w:ind w:firstLine="720"/>
              <w:contextualSpacing/>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Розпорядженням Кабінету Міністрів України від 08.08.2016 № 573-р затверджено план заходів на 2016-2017 роки з реалізації Стратегії подолання бідності.</w:t>
            </w:r>
          </w:p>
          <w:p w:rsidR="00567850" w:rsidRPr="0068027B" w:rsidRDefault="000230CB" w:rsidP="001F0D39">
            <w:pPr>
              <w:spacing w:line="240" w:lineRule="auto"/>
              <w:ind w:firstLine="720"/>
              <w:contextualSpacing/>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Розпорядження Кабінету Міністрів України від 14.02.2018 №99-р «Про затвердження плану заходів на 2018 рік з реалізації Стратегії подолання бідності».</w:t>
            </w:r>
          </w:p>
          <w:p w:rsidR="001F0D39" w:rsidRPr="0068027B" w:rsidRDefault="001F0D39" w:rsidP="001F0D39">
            <w:pPr>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jc w:val="both"/>
              <w:rPr>
                <w:rFonts w:ascii="Times New Roman" w:hAnsi="Times New Roman" w:cs="Times New Roman"/>
                <w:color w:val="000000" w:themeColor="text1"/>
                <w:spacing w:val="-4"/>
                <w:sz w:val="19"/>
                <w:szCs w:val="19"/>
              </w:rPr>
            </w:pPr>
          </w:p>
        </w:tc>
        <w:tc>
          <w:tcPr>
            <w:tcW w:w="2551" w:type="dxa"/>
          </w:tcPr>
          <w:p w:rsidR="001F0D39" w:rsidRPr="0068027B" w:rsidRDefault="001F0D39" w:rsidP="001F0D39">
            <w:pPr>
              <w:jc w:val="both"/>
              <w:rPr>
                <w:rFonts w:ascii="Times New Roman" w:hAnsi="Times New Roman" w:cs="Times New Roman"/>
                <w:bCs/>
                <w:color w:val="000000" w:themeColor="text1"/>
                <w:sz w:val="19"/>
                <w:szCs w:val="19"/>
              </w:rPr>
            </w:pPr>
          </w:p>
          <w:p w:rsidR="001F0D39" w:rsidRPr="0068027B" w:rsidRDefault="001F0D39" w:rsidP="001F0D39">
            <w:pPr>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4) розроблення законопроекту щодо:</w:t>
            </w:r>
          </w:p>
          <w:p w:rsidR="001F0D39" w:rsidRPr="0068027B" w:rsidRDefault="001F0D39" w:rsidP="001F0D39">
            <w:pPr>
              <w:jc w:val="both"/>
              <w:rPr>
                <w:rFonts w:ascii="Times New Roman" w:hAnsi="Times New Roman" w:cs="Times New Roman"/>
                <w:color w:val="000000" w:themeColor="text1"/>
                <w:sz w:val="19"/>
                <w:szCs w:val="19"/>
              </w:rPr>
            </w:pPr>
            <w:r w:rsidRPr="0068027B">
              <w:rPr>
                <w:rFonts w:ascii="Times New Roman" w:hAnsi="Times New Roman" w:cs="Times New Roman"/>
                <w:bCs/>
                <w:color w:val="000000" w:themeColor="text1"/>
                <w:sz w:val="19"/>
                <w:szCs w:val="19"/>
              </w:rPr>
              <w:t>запровадження механізму призначення (перерахунку) пенсій з метою недопущення різниці між розмірами пенсій, призначених у різні роки та забезпечення належної диференціації розміру пенсій залежно від сум заробітної плати, на яку нараховуються страхові внески, і страхового стажу</w:t>
            </w:r>
          </w:p>
          <w:p w:rsidR="001F0D39" w:rsidRPr="0068027B" w:rsidRDefault="001F0D39" w:rsidP="001F0D39">
            <w:pPr>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забезпечення щорічного підвищення пенсій у зв’язку із зростанням середньої заробітної плати в державі</w:t>
            </w:r>
          </w:p>
          <w:p w:rsidR="001F0D39" w:rsidRPr="0068027B" w:rsidRDefault="001F0D39" w:rsidP="001F0D39">
            <w:pPr>
              <w:jc w:val="both"/>
              <w:rPr>
                <w:rFonts w:ascii="Times New Roman" w:hAnsi="Times New Roman" w:cs="Times New Roman"/>
                <w:bCs/>
                <w:color w:val="000000" w:themeColor="text1"/>
                <w:sz w:val="19"/>
                <w:szCs w:val="19"/>
              </w:rPr>
            </w:pPr>
          </w:p>
        </w:tc>
        <w:tc>
          <w:tcPr>
            <w:tcW w:w="1843" w:type="dxa"/>
            <w:gridSpan w:val="2"/>
          </w:tcPr>
          <w:p w:rsidR="001F0D39" w:rsidRPr="0068027B" w:rsidRDefault="001F0D39" w:rsidP="001F0D39">
            <w:pPr>
              <w:jc w:val="both"/>
              <w:rPr>
                <w:rFonts w:ascii="Times New Roman" w:hAnsi="Times New Roman" w:cs="Times New Roman"/>
                <w:bCs/>
                <w:color w:val="000000" w:themeColor="text1"/>
                <w:sz w:val="19"/>
                <w:szCs w:val="19"/>
              </w:rPr>
            </w:pPr>
          </w:p>
          <w:p w:rsidR="001F0D39" w:rsidRPr="0068027B" w:rsidRDefault="001F0D39" w:rsidP="001F0D39">
            <w:pPr>
              <w:jc w:val="both"/>
              <w:rPr>
                <w:rFonts w:ascii="Times New Roman" w:hAnsi="Times New Roman" w:cs="Times New Roman"/>
                <w:color w:val="000000" w:themeColor="text1"/>
                <w:sz w:val="19"/>
                <w:szCs w:val="19"/>
              </w:rPr>
            </w:pPr>
            <w:r w:rsidRPr="0068027B">
              <w:rPr>
                <w:rFonts w:ascii="Times New Roman" w:hAnsi="Times New Roman" w:cs="Times New Roman"/>
                <w:bCs/>
                <w:color w:val="000000" w:themeColor="text1"/>
                <w:sz w:val="19"/>
                <w:szCs w:val="19"/>
              </w:rPr>
              <w:t xml:space="preserve">законопроект внесено на розгляд </w:t>
            </w:r>
            <w:r w:rsidRPr="0068027B">
              <w:rPr>
                <w:rFonts w:ascii="Times New Roman" w:hAnsi="Times New Roman" w:cs="Times New Roman"/>
                <w:color w:val="000000" w:themeColor="text1"/>
                <w:sz w:val="19"/>
                <w:szCs w:val="19"/>
              </w:rPr>
              <w:t>Кабінету Міністрів України</w:t>
            </w:r>
          </w:p>
        </w:tc>
        <w:tc>
          <w:tcPr>
            <w:tcW w:w="1704" w:type="dxa"/>
          </w:tcPr>
          <w:p w:rsidR="001F0D39" w:rsidRPr="0068027B" w:rsidRDefault="001F0D39" w:rsidP="001F0D39">
            <w:pPr>
              <w:jc w:val="both"/>
              <w:rPr>
                <w:rFonts w:ascii="Times New Roman" w:hAnsi="Times New Roman" w:cs="Times New Roman"/>
                <w:bCs/>
                <w:color w:val="000000" w:themeColor="text1"/>
                <w:sz w:val="19"/>
                <w:szCs w:val="19"/>
              </w:rPr>
            </w:pPr>
          </w:p>
          <w:p w:rsidR="001F0D39" w:rsidRPr="0068027B" w:rsidRDefault="001F0D39" w:rsidP="001F0D39">
            <w:pPr>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IV квартал 2017 р.</w:t>
            </w:r>
          </w:p>
        </w:tc>
        <w:tc>
          <w:tcPr>
            <w:tcW w:w="2123" w:type="dxa"/>
          </w:tcPr>
          <w:p w:rsidR="001F0D39" w:rsidRPr="0068027B" w:rsidRDefault="001F0D39" w:rsidP="001F0D39">
            <w:pPr>
              <w:jc w:val="both"/>
              <w:rPr>
                <w:rFonts w:ascii="Times New Roman" w:hAnsi="Times New Roman" w:cs="Times New Roman"/>
                <w:color w:val="000000" w:themeColor="text1"/>
                <w:sz w:val="19"/>
                <w:szCs w:val="19"/>
              </w:rPr>
            </w:pPr>
          </w:p>
          <w:p w:rsidR="001F0D39" w:rsidRPr="0068027B" w:rsidRDefault="0068027B" w:rsidP="001F0D39">
            <w:pPr>
              <w:jc w:val="both"/>
              <w:rPr>
                <w:rFonts w:ascii="Times New Roman" w:hAnsi="Times New Roman" w:cs="Times New Roman"/>
                <w:color w:val="000000" w:themeColor="text1"/>
                <w:sz w:val="19"/>
                <w:szCs w:val="19"/>
              </w:rPr>
            </w:pPr>
            <w:hyperlink r:id="rId30" w:history="1">
              <w:r w:rsidR="001F0D39" w:rsidRPr="0068027B">
                <w:rPr>
                  <w:rFonts w:ascii="Times New Roman" w:hAnsi="Times New Roman" w:cs="Times New Roman"/>
                  <w:color w:val="000000" w:themeColor="text1"/>
                  <w:sz w:val="19"/>
                  <w:szCs w:val="19"/>
                </w:rPr>
                <w:t>Мінсоцполітики</w:t>
              </w:r>
            </w:hyperlink>
          </w:p>
          <w:p w:rsidR="001F0D39" w:rsidRPr="0068027B" w:rsidRDefault="001F0D39" w:rsidP="001F0D39">
            <w:pPr>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інші центральні органи виконавчої влади</w:t>
            </w:r>
          </w:p>
        </w:tc>
        <w:tc>
          <w:tcPr>
            <w:tcW w:w="5243" w:type="dxa"/>
          </w:tcPr>
          <w:p w:rsidR="001F0D39" w:rsidRPr="0068027B" w:rsidRDefault="001F0D39" w:rsidP="001F0D39">
            <w:pPr>
              <w:spacing w:after="0" w:line="240" w:lineRule="auto"/>
              <w:ind w:firstLine="720"/>
              <w:jc w:val="both"/>
              <w:rPr>
                <w:rFonts w:ascii="Times New Roman" w:hAnsi="Times New Roman" w:cs="Times New Roman"/>
                <w:b/>
                <w:color w:val="000000" w:themeColor="text1"/>
                <w:sz w:val="19"/>
                <w:szCs w:val="19"/>
              </w:rPr>
            </w:pPr>
          </w:p>
          <w:p w:rsidR="001F0D39" w:rsidRPr="0068027B" w:rsidRDefault="001F0D39" w:rsidP="001F0D39">
            <w:pPr>
              <w:spacing w:after="0" w:line="240" w:lineRule="auto"/>
              <w:ind w:firstLine="720"/>
              <w:jc w:val="both"/>
              <w:rPr>
                <w:rFonts w:ascii="Times New Roman" w:hAnsi="Times New Roman" w:cs="Times New Roman"/>
                <w:b/>
                <w:color w:val="000000" w:themeColor="text1"/>
                <w:sz w:val="19"/>
                <w:szCs w:val="19"/>
              </w:rPr>
            </w:pPr>
          </w:p>
          <w:p w:rsidR="001F0D39" w:rsidRPr="0068027B" w:rsidRDefault="001F0D39" w:rsidP="001F0D39">
            <w:pPr>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Виконано</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Законом України від 3 жовтня 2017 року № 2148-</w:t>
            </w:r>
            <w:r w:rsidRPr="0068027B">
              <w:rPr>
                <w:rFonts w:ascii="Times New Roman" w:hAnsi="Times New Roman" w:cs="Times New Roman"/>
                <w:color w:val="000000" w:themeColor="text1"/>
                <w:sz w:val="19"/>
                <w:szCs w:val="19"/>
                <w:lang w:val="en-US"/>
              </w:rPr>
              <w:t>VIII</w:t>
            </w:r>
            <w:r w:rsidRPr="0068027B">
              <w:rPr>
                <w:rFonts w:ascii="Times New Roman" w:hAnsi="Times New Roman" w:cs="Times New Roman"/>
                <w:color w:val="000000" w:themeColor="text1"/>
                <w:sz w:val="19"/>
                <w:szCs w:val="19"/>
              </w:rPr>
              <w:t xml:space="preserve"> «Про внесення змін до деяких законодавчих актів України щодо підвищення пенсій»  запроваджено механізм призначення (перерахунку) пенсій, який не допускає різниці між розмірами пенсій, призначених у різні роки та забезпечує належну диференціацію розміру пенсій залежно від сум заробітної плати, на яку нараховуються страхові внески, і страхового стажу.</w:t>
            </w:r>
          </w:p>
          <w:p w:rsidR="001F0D39" w:rsidRPr="0068027B" w:rsidRDefault="001F0D39" w:rsidP="001F0D39">
            <w:pPr>
              <w:spacing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 2019 року передбачено щорічне підвищення пенсій у зв</w:t>
            </w:r>
            <w:r w:rsidRPr="0068027B">
              <w:rPr>
                <w:rFonts w:ascii="Times New Roman" w:hAnsi="Times New Roman" w:cs="Times New Roman"/>
                <w:color w:val="000000" w:themeColor="text1"/>
                <w:sz w:val="19"/>
                <w:szCs w:val="19"/>
                <w:lang w:val="ru-RU"/>
              </w:rPr>
              <w:t>’</w:t>
            </w:r>
            <w:r w:rsidRPr="0068027B">
              <w:rPr>
                <w:rFonts w:ascii="Times New Roman" w:hAnsi="Times New Roman" w:cs="Times New Roman"/>
                <w:color w:val="000000" w:themeColor="text1"/>
                <w:sz w:val="19"/>
                <w:szCs w:val="19"/>
              </w:rPr>
              <w:t>язку із зростанням середньої заробітної плати в державі.</w:t>
            </w:r>
          </w:p>
        </w:tc>
      </w:tr>
      <w:tr w:rsidR="0068027B" w:rsidRPr="0068027B" w:rsidTr="001F0D39">
        <w:tc>
          <w:tcPr>
            <w:tcW w:w="1981" w:type="dxa"/>
          </w:tcPr>
          <w:p w:rsidR="001F0D39" w:rsidRPr="0068027B" w:rsidRDefault="001F0D39" w:rsidP="001F0D39">
            <w:pPr>
              <w:spacing w:after="60" w:line="228" w:lineRule="auto"/>
              <w:jc w:val="both"/>
              <w:rPr>
                <w:rFonts w:ascii="Times New Roman" w:hAnsi="Times New Roman" w:cs="Times New Roman"/>
                <w:color w:val="000000" w:themeColor="text1"/>
                <w:spacing w:val="-4"/>
                <w:sz w:val="19"/>
                <w:szCs w:val="19"/>
              </w:rPr>
            </w:pPr>
          </w:p>
        </w:tc>
        <w:tc>
          <w:tcPr>
            <w:tcW w:w="2551" w:type="dxa"/>
          </w:tcPr>
          <w:p w:rsidR="001F0D39" w:rsidRPr="0068027B" w:rsidRDefault="001F0D39" w:rsidP="001F0D39">
            <w:pPr>
              <w:spacing w:after="6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 xml:space="preserve">5) розроблення законопроекту щодо врегулювання питання виплати пенсій громадянам України, які виїхали на </w:t>
            </w:r>
            <w:r w:rsidRPr="0068027B">
              <w:rPr>
                <w:rFonts w:ascii="Times New Roman" w:hAnsi="Times New Roman" w:cs="Times New Roman"/>
                <w:bCs/>
                <w:color w:val="000000" w:themeColor="text1"/>
                <w:sz w:val="19"/>
                <w:szCs w:val="19"/>
              </w:rPr>
              <w:lastRenderedPageBreak/>
              <w:t xml:space="preserve">постійне місце проживання до країн, з якими Україною не укладено міжнародні договори у сфері пенсійного забезпечення </w:t>
            </w:r>
          </w:p>
        </w:tc>
        <w:tc>
          <w:tcPr>
            <w:tcW w:w="1843" w:type="dxa"/>
            <w:gridSpan w:val="2"/>
          </w:tcPr>
          <w:p w:rsidR="001F0D39" w:rsidRPr="0068027B" w:rsidRDefault="001F0D39" w:rsidP="001F0D39">
            <w:pPr>
              <w:spacing w:after="6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lastRenderedPageBreak/>
              <w:t xml:space="preserve">законопроект внесено на розгляд </w:t>
            </w:r>
            <w:r w:rsidRPr="0068027B">
              <w:rPr>
                <w:rFonts w:ascii="Times New Roman" w:hAnsi="Times New Roman" w:cs="Times New Roman"/>
                <w:color w:val="000000" w:themeColor="text1"/>
                <w:sz w:val="19"/>
                <w:szCs w:val="19"/>
              </w:rPr>
              <w:t>Кабінету Міністрів України</w:t>
            </w:r>
            <w:r w:rsidRPr="0068027B">
              <w:rPr>
                <w:rFonts w:ascii="Times New Roman" w:hAnsi="Times New Roman" w:cs="Times New Roman"/>
                <w:bCs/>
                <w:color w:val="000000" w:themeColor="text1"/>
                <w:sz w:val="19"/>
                <w:szCs w:val="19"/>
              </w:rPr>
              <w:t xml:space="preserve"> </w:t>
            </w:r>
          </w:p>
        </w:tc>
        <w:tc>
          <w:tcPr>
            <w:tcW w:w="1704" w:type="dxa"/>
          </w:tcPr>
          <w:p w:rsidR="001F0D39" w:rsidRPr="0068027B" w:rsidRDefault="001F0D39" w:rsidP="001F0D39">
            <w:pPr>
              <w:spacing w:after="6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IV квартал 2016 р.</w:t>
            </w:r>
          </w:p>
        </w:tc>
        <w:tc>
          <w:tcPr>
            <w:tcW w:w="2123" w:type="dxa"/>
          </w:tcPr>
          <w:p w:rsidR="001F0D39" w:rsidRPr="0068027B" w:rsidRDefault="001F0D39" w:rsidP="001F0D39">
            <w:pPr>
              <w:spacing w:after="6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Мінсоцполітики</w:t>
            </w:r>
          </w:p>
          <w:p w:rsidR="001F0D39" w:rsidRPr="0068027B" w:rsidRDefault="001F0D39" w:rsidP="001F0D39">
            <w:pPr>
              <w:spacing w:after="6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Пенсійний фонд України</w:t>
            </w:r>
          </w:p>
        </w:tc>
        <w:tc>
          <w:tcPr>
            <w:tcW w:w="5243" w:type="dxa"/>
          </w:tcPr>
          <w:p w:rsidR="001F0D39" w:rsidRPr="0068027B" w:rsidRDefault="001F0D39" w:rsidP="001F0D39">
            <w:pPr>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Виконано</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lang w:val="ru-RU"/>
              </w:rPr>
            </w:pPr>
            <w:r w:rsidRPr="0068027B">
              <w:rPr>
                <w:rFonts w:ascii="Times New Roman" w:hAnsi="Times New Roman" w:cs="Times New Roman"/>
                <w:color w:val="000000" w:themeColor="text1"/>
                <w:sz w:val="19"/>
                <w:szCs w:val="19"/>
              </w:rPr>
              <w:t xml:space="preserve">Законопроектом «Про внесення змін до деяких законодавчих актів України щодо запровадження накопичувальної системи загальнообов’язкового державного пенсійного страхування та єдиних принципів нарахування </w:t>
            </w:r>
            <w:r w:rsidRPr="0068027B">
              <w:rPr>
                <w:rFonts w:ascii="Times New Roman" w:hAnsi="Times New Roman" w:cs="Times New Roman"/>
                <w:color w:val="000000" w:themeColor="text1"/>
                <w:sz w:val="19"/>
                <w:szCs w:val="19"/>
              </w:rPr>
              <w:lastRenderedPageBreak/>
              <w:t>пенсій» (реєстр. № 4608 від 06.05.2016) передбачається вирішити питання виплати пенсій за кордон громадянам, які виїхали на постійне місце проживання в країни, з якими не укладені міжнародні договори.</w:t>
            </w:r>
          </w:p>
          <w:p w:rsidR="001F0D39" w:rsidRPr="0068027B" w:rsidRDefault="001F0D39" w:rsidP="001F0D39">
            <w:pPr>
              <w:spacing w:after="0" w:line="240" w:lineRule="auto"/>
              <w:ind w:firstLine="720"/>
              <w:jc w:val="both"/>
              <w:rPr>
                <w:rFonts w:ascii="Times New Roman" w:hAnsi="Times New Roman" w:cs="Times New Roman"/>
                <w:bCs/>
                <w:color w:val="000000" w:themeColor="text1"/>
                <w:sz w:val="19"/>
                <w:szCs w:val="19"/>
                <w:lang w:val="ru-RU"/>
              </w:rPr>
            </w:pPr>
            <w:r w:rsidRPr="0068027B">
              <w:rPr>
                <w:rFonts w:ascii="Times New Roman" w:hAnsi="Times New Roman" w:cs="Times New Roman"/>
                <w:bCs/>
                <w:color w:val="000000" w:themeColor="text1"/>
                <w:sz w:val="19"/>
                <w:szCs w:val="19"/>
                <w:lang w:val="ru-RU"/>
              </w:rPr>
              <w:t>07.02.2017 вручено подання Комітету про відхилення Законопроекту «Про внесення змін до деяких законодавчих актів України щодо запровадження накопичувальної системи загальнообов’язкового державного пенсійного страхування та єдиних принципів нарахування пенсій» (реєстр. № 4608 від 06. 05. 2015).</w:t>
            </w:r>
          </w:p>
          <w:p w:rsidR="001F0D39" w:rsidRPr="0068027B" w:rsidRDefault="001F0D39" w:rsidP="001F0D39">
            <w:pPr>
              <w:spacing w:line="240" w:lineRule="auto"/>
              <w:ind w:firstLine="720"/>
              <w:jc w:val="both"/>
              <w:rPr>
                <w:rFonts w:ascii="Times New Roman" w:hAnsi="Times New Roman" w:cs="Times New Roman"/>
                <w:bCs/>
                <w:color w:val="000000" w:themeColor="text1"/>
                <w:sz w:val="19"/>
                <w:szCs w:val="19"/>
                <w:lang w:val="ru-RU"/>
              </w:rPr>
            </w:pPr>
          </w:p>
        </w:tc>
      </w:tr>
      <w:tr w:rsidR="0068027B" w:rsidRPr="0068027B" w:rsidTr="001F0D39">
        <w:tc>
          <w:tcPr>
            <w:tcW w:w="1981" w:type="dxa"/>
          </w:tcPr>
          <w:p w:rsidR="001F0D39" w:rsidRPr="0068027B" w:rsidRDefault="001F0D39" w:rsidP="001F0D39">
            <w:pPr>
              <w:spacing w:after="200"/>
              <w:ind w:right="-57"/>
              <w:jc w:val="both"/>
              <w:rPr>
                <w:rFonts w:ascii="Times New Roman" w:hAnsi="Times New Roman" w:cs="Times New Roman"/>
                <w:color w:val="000000" w:themeColor="text1"/>
                <w:spacing w:val="-4"/>
                <w:sz w:val="19"/>
                <w:szCs w:val="19"/>
              </w:rPr>
            </w:pPr>
          </w:p>
        </w:tc>
        <w:tc>
          <w:tcPr>
            <w:tcW w:w="2551" w:type="dxa"/>
          </w:tcPr>
          <w:p w:rsidR="001F0D39" w:rsidRPr="0068027B" w:rsidRDefault="001F0D39" w:rsidP="001F0D39">
            <w:pPr>
              <w:spacing w:after="200"/>
              <w:ind w:right="-57"/>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6) здійснення заходів щодо зняття  будь-яких обмежень розміру пенсій та інших соціальних виплат особам з інвалідністю та перегляду їх розміру для забезпечення достатнього рівня життя</w:t>
            </w:r>
          </w:p>
        </w:tc>
        <w:tc>
          <w:tcPr>
            <w:tcW w:w="1843" w:type="dxa"/>
            <w:gridSpan w:val="2"/>
          </w:tcPr>
          <w:p w:rsidR="001F0D39" w:rsidRPr="0068027B" w:rsidRDefault="001F0D39" w:rsidP="001F0D39">
            <w:pPr>
              <w:ind w:right="-57"/>
              <w:jc w:val="both"/>
              <w:rPr>
                <w:rFonts w:ascii="Times New Roman" w:hAnsi="Times New Roman" w:cs="Times New Roman"/>
                <w:color w:val="000000" w:themeColor="text1"/>
                <w:sz w:val="19"/>
                <w:szCs w:val="19"/>
              </w:rPr>
            </w:pPr>
            <w:r w:rsidRPr="0068027B">
              <w:rPr>
                <w:rFonts w:ascii="Times New Roman" w:hAnsi="Times New Roman" w:cs="Times New Roman"/>
                <w:bCs/>
                <w:color w:val="000000" w:themeColor="text1"/>
                <w:sz w:val="19"/>
                <w:szCs w:val="19"/>
              </w:rPr>
              <w:t xml:space="preserve">законопроект </w:t>
            </w:r>
            <w:r w:rsidRPr="0068027B">
              <w:rPr>
                <w:rFonts w:ascii="Times New Roman" w:hAnsi="Times New Roman" w:cs="Times New Roman"/>
                <w:color w:val="000000" w:themeColor="text1"/>
                <w:sz w:val="19"/>
                <w:szCs w:val="19"/>
              </w:rPr>
              <w:t>внесено на розгляд Кабінету Міністрів України</w:t>
            </w:r>
          </w:p>
          <w:p w:rsidR="001F0D39" w:rsidRPr="0068027B" w:rsidRDefault="001F0D39" w:rsidP="001F0D39">
            <w:pPr>
              <w:spacing w:after="200"/>
              <w:ind w:right="-57"/>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у разі необхідності прийнято підзаконні нормативно-правові акти з відповідних питань</w:t>
            </w:r>
          </w:p>
        </w:tc>
        <w:tc>
          <w:tcPr>
            <w:tcW w:w="1704" w:type="dxa"/>
          </w:tcPr>
          <w:p w:rsidR="001F0D39" w:rsidRPr="0068027B" w:rsidRDefault="001F0D39" w:rsidP="001F0D39">
            <w:pPr>
              <w:spacing w:after="200"/>
              <w:ind w:right="-57"/>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IV квартал 2016 р.</w:t>
            </w:r>
          </w:p>
        </w:tc>
        <w:tc>
          <w:tcPr>
            <w:tcW w:w="2123" w:type="dxa"/>
          </w:tcPr>
          <w:p w:rsidR="001F0D39" w:rsidRPr="0068027B" w:rsidRDefault="0068027B" w:rsidP="001F0D39">
            <w:pPr>
              <w:ind w:right="-57"/>
              <w:jc w:val="both"/>
              <w:rPr>
                <w:rFonts w:ascii="Times New Roman" w:hAnsi="Times New Roman" w:cs="Times New Roman"/>
                <w:color w:val="000000" w:themeColor="text1"/>
                <w:sz w:val="19"/>
                <w:szCs w:val="19"/>
              </w:rPr>
            </w:pPr>
            <w:hyperlink r:id="rId31" w:history="1">
              <w:r w:rsidR="001F0D39" w:rsidRPr="0068027B">
                <w:rPr>
                  <w:rFonts w:ascii="Times New Roman" w:hAnsi="Times New Roman" w:cs="Times New Roman"/>
                  <w:color w:val="000000" w:themeColor="text1"/>
                  <w:sz w:val="19"/>
                  <w:szCs w:val="19"/>
                </w:rPr>
                <w:t>Мінсоцполітики</w:t>
              </w:r>
            </w:hyperlink>
          </w:p>
          <w:p w:rsidR="001F0D39" w:rsidRPr="0068027B" w:rsidRDefault="001F0D39" w:rsidP="001F0D39">
            <w:pPr>
              <w:ind w:right="-57"/>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Мінфін </w:t>
            </w:r>
          </w:p>
          <w:p w:rsidR="001F0D39" w:rsidRPr="0068027B" w:rsidRDefault="001F0D39" w:rsidP="001F0D39">
            <w:pPr>
              <w:spacing w:after="200"/>
              <w:ind w:right="-57"/>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Пенсійний фонд України</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Виконано</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Прийнята постанова Кабінету Міністрів України «Про внесення змін до постанови Кабінету Міністрів України від 26.03.2008 № 265» від 18.11.2015 № 954, якою врегульовано порушене питання. </w:t>
            </w:r>
          </w:p>
          <w:p w:rsidR="001F0D39" w:rsidRPr="0068027B" w:rsidRDefault="001F0D39" w:rsidP="001F0D39">
            <w:pPr>
              <w:spacing w:line="240" w:lineRule="auto"/>
              <w:ind w:firstLine="720"/>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ind w:right="-57"/>
              <w:jc w:val="both"/>
              <w:rPr>
                <w:rFonts w:ascii="Times New Roman" w:hAnsi="Times New Roman" w:cs="Times New Roman"/>
                <w:color w:val="000000" w:themeColor="text1"/>
                <w:spacing w:val="-4"/>
                <w:sz w:val="19"/>
                <w:szCs w:val="19"/>
              </w:rPr>
            </w:pPr>
          </w:p>
        </w:tc>
        <w:tc>
          <w:tcPr>
            <w:tcW w:w="2551" w:type="dxa"/>
          </w:tcPr>
          <w:p w:rsidR="001F0D39" w:rsidRPr="0068027B" w:rsidRDefault="001F0D39" w:rsidP="001F0D39">
            <w:pPr>
              <w:spacing w:line="240" w:lineRule="auto"/>
              <w:ind w:right="-98"/>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7) розроблення та подання на розгляд Кабінету Міністрів України проекту постанови Кабінету Міністрів України щодо внесення змін до Типового положення про центр соціально-психологічної допомоги, затвердженого постановою Кабінету Міністрів України від 12 травня 2004 р. № 608, щодо виключення обмеження стосовно прийняття до центру осіб, що потребують постійного стороннього догляду і не мають змоги самостійно себе обслуговувати</w:t>
            </w:r>
          </w:p>
          <w:p w:rsidR="001F0D39" w:rsidRPr="0068027B" w:rsidRDefault="001F0D39" w:rsidP="001F0D39">
            <w:pPr>
              <w:spacing w:line="240" w:lineRule="auto"/>
              <w:ind w:right="-98"/>
              <w:jc w:val="both"/>
              <w:rPr>
                <w:rFonts w:ascii="Times New Roman" w:hAnsi="Times New Roman" w:cs="Times New Roman"/>
                <w:bCs/>
                <w:color w:val="000000" w:themeColor="text1"/>
                <w:sz w:val="19"/>
                <w:szCs w:val="19"/>
              </w:rPr>
            </w:pPr>
          </w:p>
        </w:tc>
        <w:tc>
          <w:tcPr>
            <w:tcW w:w="1843" w:type="dxa"/>
            <w:gridSpan w:val="2"/>
          </w:tcPr>
          <w:p w:rsidR="001F0D39" w:rsidRPr="0068027B" w:rsidRDefault="001F0D39" w:rsidP="001F0D39">
            <w:pPr>
              <w:ind w:right="-57"/>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проект нормативно-правового акта внесено на розгляд Кабінету Міністрів України</w:t>
            </w:r>
          </w:p>
        </w:tc>
        <w:tc>
          <w:tcPr>
            <w:tcW w:w="1704" w:type="dxa"/>
          </w:tcPr>
          <w:p w:rsidR="001F0D39" w:rsidRPr="0068027B" w:rsidRDefault="001F0D39" w:rsidP="001F0D39">
            <w:pPr>
              <w:ind w:right="-57"/>
              <w:jc w:val="both"/>
              <w:rPr>
                <w:rFonts w:ascii="Times New Roman" w:hAnsi="Times New Roman" w:cs="Times New Roman"/>
                <w:bCs/>
                <w:color w:val="000000" w:themeColor="text1"/>
                <w:sz w:val="19"/>
                <w:szCs w:val="19"/>
              </w:rPr>
            </w:pPr>
            <w:r w:rsidRPr="0068027B">
              <w:rPr>
                <w:rFonts w:ascii="Times New Roman" w:hAnsi="Times New Roman" w:cs="Times New Roman"/>
                <w:color w:val="000000" w:themeColor="text1"/>
                <w:sz w:val="19"/>
                <w:szCs w:val="19"/>
              </w:rPr>
              <w:t>II квартал 2016 року</w:t>
            </w:r>
          </w:p>
        </w:tc>
        <w:tc>
          <w:tcPr>
            <w:tcW w:w="2123" w:type="dxa"/>
          </w:tcPr>
          <w:p w:rsidR="001F0D39" w:rsidRPr="0068027B" w:rsidRDefault="0068027B" w:rsidP="001F0D39">
            <w:pPr>
              <w:ind w:right="-57"/>
              <w:jc w:val="both"/>
              <w:rPr>
                <w:rFonts w:ascii="Times New Roman" w:hAnsi="Times New Roman" w:cs="Times New Roman"/>
                <w:color w:val="000000" w:themeColor="text1"/>
                <w:sz w:val="19"/>
                <w:szCs w:val="19"/>
              </w:rPr>
            </w:pPr>
            <w:hyperlink r:id="rId32" w:history="1">
              <w:r w:rsidR="001F0D39" w:rsidRPr="0068027B">
                <w:rPr>
                  <w:rFonts w:ascii="Times New Roman" w:hAnsi="Times New Roman" w:cs="Times New Roman"/>
                  <w:color w:val="000000" w:themeColor="text1"/>
                  <w:sz w:val="19"/>
                  <w:szCs w:val="19"/>
                </w:rPr>
                <w:t>Мінсоцполітики</w:t>
              </w:r>
            </w:hyperlink>
            <w:r w:rsidR="001F0D39" w:rsidRPr="0068027B">
              <w:rPr>
                <w:rFonts w:ascii="Times New Roman" w:hAnsi="Times New Roman" w:cs="Times New Roman"/>
                <w:color w:val="000000" w:themeColor="text1"/>
                <w:sz w:val="19"/>
                <w:szCs w:val="19"/>
              </w:rPr>
              <w:t xml:space="preserve"> </w:t>
            </w:r>
          </w:p>
          <w:p w:rsidR="001F0D39" w:rsidRPr="0068027B" w:rsidRDefault="001F0D39" w:rsidP="001F0D39">
            <w:pPr>
              <w:ind w:right="-57"/>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МОЗ</w:t>
            </w:r>
          </w:p>
        </w:tc>
        <w:tc>
          <w:tcPr>
            <w:tcW w:w="5243" w:type="dxa"/>
          </w:tcPr>
          <w:p w:rsidR="001F0D39" w:rsidRPr="0068027B" w:rsidRDefault="001F0D39" w:rsidP="001F0D39">
            <w:pPr>
              <w:tabs>
                <w:tab w:val="left" w:pos="-180"/>
              </w:tabs>
              <w:spacing w:line="240" w:lineRule="auto"/>
              <w:ind w:firstLine="720"/>
              <w:contextualSpacing/>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Виконано</w:t>
            </w:r>
          </w:p>
          <w:p w:rsidR="001F0D39" w:rsidRPr="0068027B" w:rsidRDefault="001F0D39" w:rsidP="001F0D39">
            <w:pPr>
              <w:tabs>
                <w:tab w:val="left" w:pos="-180"/>
              </w:tabs>
              <w:spacing w:line="240" w:lineRule="auto"/>
              <w:ind w:firstLine="720"/>
              <w:contextualSpacing/>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Прийнято постанову Кабінету Міністрів України „Про затвердження типових положень про заклади соціальної підтримки сімей, дітей  та молоді” від 04.10.2017 № 741, якою врегульовано порушене питання.</w:t>
            </w:r>
          </w:p>
        </w:tc>
      </w:tr>
      <w:tr w:rsidR="0068027B" w:rsidRPr="0068027B" w:rsidTr="001F0D39">
        <w:tc>
          <w:tcPr>
            <w:tcW w:w="1981" w:type="dxa"/>
          </w:tcPr>
          <w:p w:rsidR="001F0D39" w:rsidRPr="0068027B" w:rsidRDefault="001F0D39" w:rsidP="001F0D39">
            <w:pPr>
              <w:widowControl w:val="0"/>
              <w:autoSpaceDE w:val="0"/>
              <w:autoSpaceDN w:val="0"/>
              <w:adjustRightInd w:val="0"/>
              <w:ind w:right="-57"/>
              <w:jc w:val="both"/>
              <w:rPr>
                <w:rFonts w:ascii="Times New Roman" w:hAnsi="Times New Roman" w:cs="Times New Roman"/>
                <w:color w:val="000000" w:themeColor="text1"/>
                <w:spacing w:val="-4"/>
                <w:sz w:val="19"/>
                <w:szCs w:val="19"/>
              </w:rPr>
            </w:pPr>
            <w:r w:rsidRPr="0068027B">
              <w:rPr>
                <w:rFonts w:ascii="Times New Roman" w:hAnsi="Times New Roman" w:cs="Times New Roman"/>
                <w:color w:val="000000" w:themeColor="text1"/>
                <w:spacing w:val="-4"/>
                <w:sz w:val="19"/>
                <w:szCs w:val="19"/>
              </w:rPr>
              <w:lastRenderedPageBreak/>
              <w:t>50. Створення здорових та безпечних умов праці</w:t>
            </w:r>
          </w:p>
        </w:tc>
        <w:tc>
          <w:tcPr>
            <w:tcW w:w="2551" w:type="dxa"/>
          </w:tcPr>
          <w:p w:rsidR="001F0D39" w:rsidRPr="0068027B" w:rsidRDefault="001F0D39" w:rsidP="001F0D39">
            <w:pPr>
              <w:spacing w:line="240" w:lineRule="auto"/>
              <w:ind w:right="-98"/>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1) розроблення </w:t>
            </w:r>
            <w:r w:rsidRPr="0068027B">
              <w:rPr>
                <w:rFonts w:ascii="Times New Roman" w:hAnsi="Times New Roman" w:cs="Times New Roman"/>
                <w:bCs/>
                <w:color w:val="000000" w:themeColor="text1"/>
                <w:sz w:val="19"/>
                <w:szCs w:val="19"/>
              </w:rPr>
              <w:t xml:space="preserve">законопроектів </w:t>
            </w:r>
            <w:r w:rsidRPr="0068027B">
              <w:rPr>
                <w:rFonts w:ascii="Times New Roman" w:hAnsi="Times New Roman" w:cs="Times New Roman"/>
                <w:color w:val="000000" w:themeColor="text1"/>
                <w:sz w:val="19"/>
                <w:szCs w:val="19"/>
              </w:rPr>
              <w:t xml:space="preserve">щодо внесення змін до Податкового кодексу України та інших законодавчих актів України з метою приведення їх у відповідність з Конвенціями Міжнародної організації праці № 81 про інспекцію праці у промисловості і торгівлі та </w:t>
            </w:r>
            <w:r w:rsidRPr="0068027B">
              <w:rPr>
                <w:rFonts w:ascii="Times New Roman" w:hAnsi="Times New Roman" w:cs="Times New Roman"/>
                <w:color w:val="000000" w:themeColor="text1"/>
                <w:sz w:val="19"/>
                <w:szCs w:val="19"/>
              </w:rPr>
              <w:br/>
              <w:t>№ 129 про інспекцію праці в сільському господарстві у частині проведення перевірок</w:t>
            </w:r>
          </w:p>
        </w:tc>
        <w:tc>
          <w:tcPr>
            <w:tcW w:w="1843" w:type="dxa"/>
            <w:gridSpan w:val="2"/>
          </w:tcPr>
          <w:p w:rsidR="001F0D39" w:rsidRPr="0068027B" w:rsidRDefault="001F0D39" w:rsidP="001F0D39">
            <w:pPr>
              <w:ind w:right="-57"/>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зменшено кількість фактів порушень роботодавцями трудових прав працівників</w:t>
            </w:r>
          </w:p>
          <w:p w:rsidR="001F0D39" w:rsidRPr="0068027B" w:rsidRDefault="001F0D39" w:rsidP="001F0D39">
            <w:pPr>
              <w:ind w:right="-124"/>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створено умови для здійснення державного контролю та нагляду за додержанням законодавства, що дасть змогу забезпечити права громадян у сфері праці</w:t>
            </w:r>
          </w:p>
        </w:tc>
        <w:tc>
          <w:tcPr>
            <w:tcW w:w="1704" w:type="dxa"/>
          </w:tcPr>
          <w:p w:rsidR="001F0D39" w:rsidRPr="0068027B" w:rsidRDefault="001F0D39" w:rsidP="001F0D39">
            <w:pPr>
              <w:ind w:right="-57"/>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IV квартал 2016 р.</w:t>
            </w:r>
          </w:p>
        </w:tc>
        <w:tc>
          <w:tcPr>
            <w:tcW w:w="2123" w:type="dxa"/>
          </w:tcPr>
          <w:p w:rsidR="001F0D39" w:rsidRPr="0068027B" w:rsidRDefault="0068027B" w:rsidP="001F0D39">
            <w:pPr>
              <w:ind w:right="-57"/>
              <w:jc w:val="both"/>
              <w:rPr>
                <w:rFonts w:ascii="Times New Roman" w:hAnsi="Times New Roman" w:cs="Times New Roman"/>
                <w:color w:val="000000" w:themeColor="text1"/>
                <w:sz w:val="19"/>
                <w:szCs w:val="19"/>
              </w:rPr>
            </w:pPr>
            <w:hyperlink r:id="rId33" w:history="1">
              <w:r w:rsidR="001F0D39" w:rsidRPr="0068027B">
                <w:rPr>
                  <w:rFonts w:ascii="Times New Roman" w:hAnsi="Times New Roman" w:cs="Times New Roman"/>
                  <w:color w:val="000000" w:themeColor="text1"/>
                  <w:sz w:val="19"/>
                  <w:szCs w:val="19"/>
                </w:rPr>
                <w:t>Мінсоцполітики</w:t>
              </w:r>
            </w:hyperlink>
          </w:p>
          <w:p w:rsidR="001F0D39" w:rsidRPr="0068027B" w:rsidRDefault="001F0D39" w:rsidP="001F0D39">
            <w:pPr>
              <w:ind w:right="-57"/>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Держпраці за участю всеукраїнських профспілок та їх об’єднань, всеукраїнських об’єднань організацій роботодавців (за згодою)</w:t>
            </w:r>
          </w:p>
        </w:tc>
        <w:tc>
          <w:tcPr>
            <w:tcW w:w="5243" w:type="dxa"/>
          </w:tcPr>
          <w:p w:rsidR="001F0D39" w:rsidRPr="0068027B" w:rsidRDefault="001F0D39" w:rsidP="001F0D39">
            <w:pPr>
              <w:spacing w:line="240" w:lineRule="auto"/>
              <w:ind w:firstLine="720"/>
              <w:contextualSpacing/>
              <w:jc w:val="both"/>
              <w:rPr>
                <w:rFonts w:ascii="Times New Roman" w:eastAsia="Calibri" w:hAnsi="Times New Roman" w:cs="Times New Roman"/>
                <w:b/>
                <w:color w:val="000000" w:themeColor="text1"/>
                <w:sz w:val="19"/>
                <w:szCs w:val="19"/>
              </w:rPr>
            </w:pPr>
            <w:r w:rsidRPr="0068027B">
              <w:rPr>
                <w:rFonts w:ascii="Times New Roman" w:eastAsia="Calibri" w:hAnsi="Times New Roman" w:cs="Times New Roman"/>
                <w:b/>
                <w:color w:val="000000" w:themeColor="text1"/>
                <w:sz w:val="19"/>
                <w:szCs w:val="19"/>
              </w:rPr>
              <w:t>Виконання триває</w:t>
            </w:r>
          </w:p>
          <w:p w:rsidR="001F0D39" w:rsidRPr="0068027B" w:rsidRDefault="001F0D39" w:rsidP="001F0D39">
            <w:pPr>
              <w:tabs>
                <w:tab w:val="left" w:pos="-180"/>
              </w:tabs>
              <w:spacing w:line="240" w:lineRule="auto"/>
              <w:ind w:firstLine="720"/>
              <w:contextualSpacing/>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Верховною Радою України у першому читанні схвалено проект Трудового кодексу (реєстраційний № 1658 від 27.12.2014), яким передбачено низку інновацій, спрямованих на посилення захисту прав працюючих на безпечні та здорові умови праці.</w:t>
            </w:r>
          </w:p>
          <w:p w:rsidR="001F0D39" w:rsidRPr="0068027B" w:rsidRDefault="001F0D39" w:rsidP="001F0D39">
            <w:pPr>
              <w:tabs>
                <w:tab w:val="left" w:pos="-180"/>
              </w:tabs>
              <w:spacing w:line="240" w:lineRule="auto"/>
              <w:ind w:firstLine="720"/>
              <w:contextualSpacing/>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Так, вже напрацьована нова редакція глави Х проекту Трудового кодексу, якою пропонується запровадити ризик-орієнтований підхід в системі управління охороною праці.</w:t>
            </w:r>
          </w:p>
          <w:p w:rsidR="001F0D39" w:rsidRPr="0068027B" w:rsidRDefault="001F0D39" w:rsidP="001F0D39">
            <w:pPr>
              <w:tabs>
                <w:tab w:val="left" w:pos="-180"/>
              </w:tabs>
              <w:spacing w:line="240" w:lineRule="auto"/>
              <w:ind w:firstLine="720"/>
              <w:contextualSpacing/>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Крім цього, серед напрацювань пропонуються положення, які б забезпечили недопущення запровадження обмежень, зокрема, мораторію на проведення перевірок державними інспекторами з питань праці. </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У зазначених напрацюваннях до проекту Трудового кодексу враховані вимоги конвенцій Міжнародної організації праці № 81 1947 року про інспекцію праці у промисловості й торгівлі, № 129 1969 року про інспекцію праці в сільському господарстві, Директиви Ради ЄС № 89/391/ЄЕС про запровадження заходів, що сприяють поліпшенню безпеки та гігієни праці працівників на виробництві, а також ряд інших питань.</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Впродовж 5 місяців 2018 року в ході проведених заходів контролю державними інспекторами праці виявлено 11 тис. 897 порушень законодавства про працю, що на 43% менше, ніж за відповідний період 2017 року (21 тис. 25 порушень).</w:t>
            </w:r>
          </w:p>
          <w:p w:rsidR="001F0D39" w:rsidRPr="0068027B" w:rsidRDefault="001F0D39" w:rsidP="001F0D39">
            <w:pPr>
              <w:spacing w:line="240" w:lineRule="auto"/>
              <w:ind w:firstLine="720"/>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spacing w:before="80" w:after="60" w:line="228" w:lineRule="auto"/>
              <w:jc w:val="both"/>
              <w:rPr>
                <w:rFonts w:ascii="Times New Roman" w:hAnsi="Times New Roman" w:cs="Times New Roman"/>
                <w:color w:val="000000" w:themeColor="text1"/>
                <w:sz w:val="19"/>
                <w:szCs w:val="19"/>
                <w:lang w:eastAsia="en-GB"/>
              </w:rPr>
            </w:pPr>
          </w:p>
        </w:tc>
        <w:tc>
          <w:tcPr>
            <w:tcW w:w="2551" w:type="dxa"/>
          </w:tcPr>
          <w:p w:rsidR="001F0D39" w:rsidRPr="0068027B" w:rsidRDefault="001F0D39" w:rsidP="001F0D39">
            <w:pPr>
              <w:spacing w:before="80"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2) розроблення нормативно-правового акта щодо посилення державного контролю за додержанням законодавства з питань праці шляхом проведення перевірок підприємств і організацій, в якому передбачається, що критерієм ефективності перевірки є не кількість проведених перевірок, накладених штрафів тощо, а кількість відновлених прав, усунутих порушень, зменшення кількості </w:t>
            </w:r>
            <w:r w:rsidRPr="0068027B">
              <w:rPr>
                <w:rFonts w:ascii="Times New Roman" w:hAnsi="Times New Roman" w:cs="Times New Roman"/>
                <w:color w:val="000000" w:themeColor="text1"/>
                <w:sz w:val="19"/>
                <w:szCs w:val="19"/>
              </w:rPr>
              <w:lastRenderedPageBreak/>
              <w:t>нещасних випадків на виробництві</w:t>
            </w:r>
          </w:p>
        </w:tc>
        <w:tc>
          <w:tcPr>
            <w:tcW w:w="1843" w:type="dxa"/>
            <w:gridSpan w:val="2"/>
          </w:tcPr>
          <w:p w:rsidR="001F0D39" w:rsidRPr="0068027B" w:rsidRDefault="001F0D39" w:rsidP="001F0D39">
            <w:pPr>
              <w:spacing w:before="80" w:after="6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color w:val="000000" w:themeColor="text1"/>
                <w:sz w:val="19"/>
                <w:szCs w:val="19"/>
              </w:rPr>
              <w:lastRenderedPageBreak/>
              <w:t>забезпечено соціальний захист громадян на роботах із шкідливими умовами праці</w:t>
            </w:r>
          </w:p>
        </w:tc>
        <w:tc>
          <w:tcPr>
            <w:tcW w:w="1704" w:type="dxa"/>
          </w:tcPr>
          <w:p w:rsidR="001F0D39" w:rsidRPr="0068027B" w:rsidRDefault="001F0D39" w:rsidP="001F0D39">
            <w:pPr>
              <w:spacing w:before="80"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II квартал 2016 р.</w:t>
            </w:r>
          </w:p>
        </w:tc>
        <w:tc>
          <w:tcPr>
            <w:tcW w:w="2123" w:type="dxa"/>
          </w:tcPr>
          <w:p w:rsidR="001F0D39" w:rsidRPr="0068027B" w:rsidRDefault="001F0D39" w:rsidP="001F0D39">
            <w:pPr>
              <w:spacing w:before="80"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Держпраці</w:t>
            </w:r>
          </w:p>
        </w:tc>
        <w:tc>
          <w:tcPr>
            <w:tcW w:w="5243" w:type="dxa"/>
          </w:tcPr>
          <w:p w:rsidR="001F0D39" w:rsidRPr="0068027B" w:rsidRDefault="001F0D39" w:rsidP="001F0D39">
            <w:pPr>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Виконано</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Постановою Кабінету Міністрів України від 26.04.2017 № 295 „Деякі питання реалізації статті 259 Кодексу законів про працю України та статті 34 Закону України „Про місцеве самоврядування в Україні” затверджено новий Порядок здійснення державного нагляду за додержанням законодавства про працю та зайнятість населення органами Держпраці, делегування повноважень Держпраці виконавчим органам міських рад міст обласного значення та об’єднаним територіальним громадам щодо здійснення контролю за додержанням законодавства про працю та зайнятість населення, а також накладання штрафів у разі виявлення його порушень.</w:t>
            </w:r>
          </w:p>
        </w:tc>
      </w:tr>
      <w:tr w:rsidR="0068027B" w:rsidRPr="0068027B" w:rsidTr="001F0D39">
        <w:tc>
          <w:tcPr>
            <w:tcW w:w="1981" w:type="dxa"/>
          </w:tcPr>
          <w:p w:rsidR="001F0D39" w:rsidRPr="0068027B" w:rsidRDefault="001F0D39" w:rsidP="001F0D39">
            <w:pPr>
              <w:spacing w:before="80" w:after="60" w:line="228" w:lineRule="auto"/>
              <w:jc w:val="both"/>
              <w:rPr>
                <w:rFonts w:ascii="Times New Roman" w:hAnsi="Times New Roman" w:cs="Times New Roman"/>
                <w:color w:val="000000" w:themeColor="text1"/>
                <w:sz w:val="19"/>
                <w:szCs w:val="19"/>
                <w:lang w:eastAsia="en-GB"/>
              </w:rPr>
            </w:pPr>
          </w:p>
        </w:tc>
        <w:tc>
          <w:tcPr>
            <w:tcW w:w="2551" w:type="dxa"/>
          </w:tcPr>
          <w:p w:rsidR="001F0D39" w:rsidRPr="0068027B" w:rsidRDefault="001F0D39" w:rsidP="001F0D39">
            <w:pPr>
              <w:spacing w:before="80" w:after="60" w:line="228" w:lineRule="auto"/>
              <w:jc w:val="both"/>
              <w:rPr>
                <w:rFonts w:ascii="Times New Roman" w:hAnsi="Times New Roman" w:cs="Times New Roman"/>
                <w:color w:val="000000" w:themeColor="text1"/>
                <w:sz w:val="19"/>
                <w:szCs w:val="19"/>
              </w:rPr>
            </w:pPr>
          </w:p>
        </w:tc>
        <w:tc>
          <w:tcPr>
            <w:tcW w:w="1843" w:type="dxa"/>
            <w:gridSpan w:val="2"/>
          </w:tcPr>
          <w:p w:rsidR="001F0D39" w:rsidRPr="0068027B" w:rsidRDefault="001F0D39" w:rsidP="001F0D39">
            <w:pPr>
              <w:spacing w:before="80" w:after="60" w:line="228" w:lineRule="auto"/>
              <w:jc w:val="both"/>
              <w:rPr>
                <w:rFonts w:ascii="Times New Roman" w:hAnsi="Times New Roman" w:cs="Times New Roman"/>
                <w:color w:val="000000" w:themeColor="text1"/>
                <w:sz w:val="19"/>
                <w:szCs w:val="19"/>
              </w:rPr>
            </w:pPr>
          </w:p>
        </w:tc>
        <w:tc>
          <w:tcPr>
            <w:tcW w:w="1704" w:type="dxa"/>
          </w:tcPr>
          <w:p w:rsidR="001F0D39" w:rsidRPr="0068027B" w:rsidRDefault="001F0D39" w:rsidP="001F0D39">
            <w:pPr>
              <w:spacing w:before="80" w:after="60" w:line="228" w:lineRule="auto"/>
              <w:jc w:val="both"/>
              <w:rPr>
                <w:rFonts w:ascii="Times New Roman" w:hAnsi="Times New Roman" w:cs="Times New Roman"/>
                <w:color w:val="000000" w:themeColor="text1"/>
                <w:sz w:val="19"/>
                <w:szCs w:val="19"/>
              </w:rPr>
            </w:pPr>
          </w:p>
        </w:tc>
        <w:tc>
          <w:tcPr>
            <w:tcW w:w="2123" w:type="dxa"/>
          </w:tcPr>
          <w:p w:rsidR="001F0D39" w:rsidRPr="0068027B" w:rsidRDefault="001F0D39" w:rsidP="001F0D39">
            <w:pPr>
              <w:spacing w:before="80" w:after="60" w:line="228" w:lineRule="auto"/>
              <w:jc w:val="both"/>
              <w:rPr>
                <w:rFonts w:ascii="Times New Roman" w:hAnsi="Times New Roman" w:cs="Times New Roman"/>
                <w:color w:val="000000" w:themeColor="text1"/>
                <w:sz w:val="19"/>
                <w:szCs w:val="19"/>
              </w:rPr>
            </w:pPr>
          </w:p>
        </w:tc>
        <w:tc>
          <w:tcPr>
            <w:tcW w:w="5243" w:type="dxa"/>
          </w:tcPr>
          <w:p w:rsidR="001F0D39" w:rsidRPr="0068027B" w:rsidRDefault="001F0D39" w:rsidP="001F0D39">
            <w:pPr>
              <w:spacing w:before="80" w:after="60" w:line="228" w:lineRule="auto"/>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spacing w:before="80"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pacing w:val="-6"/>
                <w:sz w:val="19"/>
                <w:szCs w:val="19"/>
              </w:rPr>
              <w:t>51. Забезпечення захисту трудових прав громадян, у тому числі права громадян на об’єднання у професійні спілки</w:t>
            </w:r>
          </w:p>
        </w:tc>
        <w:tc>
          <w:tcPr>
            <w:tcW w:w="2551" w:type="dxa"/>
          </w:tcPr>
          <w:p w:rsidR="001F0D39" w:rsidRPr="0068027B" w:rsidRDefault="001F0D39" w:rsidP="001F0D39">
            <w:pPr>
              <w:spacing w:before="80"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1) вивчення питання щодо ратифікації Україною Конвенції Міжнародної організації праці № 88 про організацію служби зайнятості та Конвенції Міжнародної організації праці № 181 про приватні агентства зайнятості та подання відповідних пропозицій </w:t>
            </w:r>
          </w:p>
        </w:tc>
        <w:tc>
          <w:tcPr>
            <w:tcW w:w="1843" w:type="dxa"/>
            <w:gridSpan w:val="2"/>
          </w:tcPr>
          <w:p w:rsidR="001F0D39" w:rsidRPr="0068027B" w:rsidRDefault="001F0D39" w:rsidP="001F0D39">
            <w:pPr>
              <w:spacing w:before="80"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внесено пропозиції Кабінету Міністрів України</w:t>
            </w:r>
            <w:r w:rsidRPr="0068027B">
              <w:rPr>
                <w:rFonts w:ascii="Times New Roman" w:hAnsi="Times New Roman" w:cs="Times New Roman"/>
                <w:bCs/>
                <w:color w:val="000000" w:themeColor="text1"/>
                <w:sz w:val="19"/>
                <w:szCs w:val="19"/>
              </w:rPr>
              <w:t xml:space="preserve"> </w:t>
            </w:r>
            <w:r w:rsidRPr="0068027B">
              <w:rPr>
                <w:rFonts w:ascii="Times New Roman" w:hAnsi="Times New Roman" w:cs="Times New Roman"/>
                <w:color w:val="000000" w:themeColor="text1"/>
                <w:sz w:val="19"/>
                <w:szCs w:val="19"/>
              </w:rPr>
              <w:t>щодо ратифікації Конвенцій</w:t>
            </w:r>
          </w:p>
        </w:tc>
        <w:tc>
          <w:tcPr>
            <w:tcW w:w="1704" w:type="dxa"/>
          </w:tcPr>
          <w:p w:rsidR="001F0D39" w:rsidRPr="0068027B" w:rsidRDefault="001F0D39" w:rsidP="001F0D39">
            <w:pPr>
              <w:spacing w:before="80"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II квартал 2016 р.</w:t>
            </w:r>
          </w:p>
        </w:tc>
        <w:tc>
          <w:tcPr>
            <w:tcW w:w="2123" w:type="dxa"/>
          </w:tcPr>
          <w:p w:rsidR="001F0D39" w:rsidRPr="0068027B" w:rsidRDefault="001F0D39" w:rsidP="001F0D39">
            <w:pPr>
              <w:spacing w:before="80"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tc>
        <w:tc>
          <w:tcPr>
            <w:tcW w:w="5243" w:type="dxa"/>
          </w:tcPr>
          <w:p w:rsidR="001F0D39" w:rsidRPr="0068027B" w:rsidRDefault="001F0D39" w:rsidP="001F0D39">
            <w:pPr>
              <w:autoSpaceDE w:val="0"/>
              <w:autoSpaceDN w:val="0"/>
              <w:adjustRightInd w:val="0"/>
              <w:spacing w:line="240" w:lineRule="auto"/>
              <w:ind w:firstLine="720"/>
              <w:contextualSpacing/>
              <w:jc w:val="both"/>
              <w:rPr>
                <w:rFonts w:ascii="Times New Roman" w:eastAsia="Calibri" w:hAnsi="Times New Roman" w:cs="Times New Roman"/>
                <w:b/>
                <w:color w:val="000000" w:themeColor="text1"/>
                <w:sz w:val="19"/>
                <w:szCs w:val="19"/>
              </w:rPr>
            </w:pPr>
            <w:r w:rsidRPr="0068027B">
              <w:rPr>
                <w:rFonts w:ascii="Times New Roman" w:eastAsia="Calibri" w:hAnsi="Times New Roman" w:cs="Times New Roman"/>
                <w:b/>
                <w:color w:val="000000" w:themeColor="text1"/>
                <w:sz w:val="19"/>
                <w:szCs w:val="19"/>
              </w:rPr>
              <w:t>Виконання триває</w:t>
            </w:r>
          </w:p>
          <w:p w:rsidR="001F0D39" w:rsidRPr="0068027B" w:rsidRDefault="001F0D39" w:rsidP="001F0D39">
            <w:pPr>
              <w:autoSpaceDE w:val="0"/>
              <w:autoSpaceDN w:val="0"/>
              <w:adjustRightInd w:val="0"/>
              <w:spacing w:line="240" w:lineRule="auto"/>
              <w:ind w:firstLine="720"/>
              <w:contextualSpacing/>
              <w:jc w:val="both"/>
              <w:rPr>
                <w:rFonts w:ascii="Times New Roman" w:eastAsia="Calibri" w:hAnsi="Times New Roman" w:cs="Times New Roman"/>
                <w:b/>
                <w:color w:val="000000" w:themeColor="text1"/>
                <w:sz w:val="19"/>
                <w:szCs w:val="19"/>
              </w:rPr>
            </w:pPr>
            <w:r w:rsidRPr="0068027B">
              <w:rPr>
                <w:rFonts w:ascii="Times New Roman" w:eastAsia="Calibri" w:hAnsi="Times New Roman" w:cs="Times New Roman"/>
                <w:color w:val="000000" w:themeColor="text1"/>
                <w:sz w:val="19"/>
                <w:szCs w:val="19"/>
              </w:rPr>
              <w:t>Мінсоцполітики завершено роботу над приведенням норм законопроекту щодо сприяння продуктивній зайнятості у відповідність із конвенціями Міжнародної організації праці (№ 88 про організацію служби зайнятості, № 168 про сприяння зайнятості та захисту від безробіття, № 181 про приватні агентства зайнятості, № 189 про гідну працю домашніх працівників) та Закону України «Про державну допомогу суб’єктам господарювання».</w:t>
            </w:r>
          </w:p>
          <w:p w:rsidR="001F0D39" w:rsidRPr="0068027B" w:rsidRDefault="001F0D39" w:rsidP="001F0D39">
            <w:pPr>
              <w:spacing w:line="240" w:lineRule="auto"/>
              <w:ind w:firstLine="720"/>
              <w:jc w:val="both"/>
              <w:rPr>
                <w:rFonts w:ascii="Times New Roman"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На даний час законопроект опрацьовується із соціальними партнерами.</w:t>
            </w:r>
          </w:p>
        </w:tc>
      </w:tr>
      <w:tr w:rsidR="0068027B" w:rsidRPr="0068027B" w:rsidTr="001F0D39">
        <w:tc>
          <w:tcPr>
            <w:tcW w:w="1981" w:type="dxa"/>
          </w:tcPr>
          <w:p w:rsidR="001F0D39" w:rsidRPr="0068027B" w:rsidRDefault="001F0D39" w:rsidP="001F0D39">
            <w:pPr>
              <w:spacing w:before="80" w:after="60" w:line="228" w:lineRule="auto"/>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spacing w:before="80"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2) вивчення питання щодо ратифікації Україною Розділу III Конвенції Міжнародної організації праці № 173 про захист вимог працівників у разі неплатоспроможності роботодавця для подання Президентові України</w:t>
            </w:r>
          </w:p>
        </w:tc>
        <w:tc>
          <w:tcPr>
            <w:tcW w:w="1843" w:type="dxa"/>
            <w:gridSpan w:val="2"/>
          </w:tcPr>
          <w:p w:rsidR="001F0D39" w:rsidRPr="0068027B" w:rsidRDefault="001F0D39" w:rsidP="001F0D39">
            <w:pPr>
              <w:spacing w:before="80"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внесено пропозиції Кабінету Міністрів України</w:t>
            </w:r>
            <w:r w:rsidRPr="0068027B">
              <w:rPr>
                <w:rFonts w:ascii="Times New Roman" w:hAnsi="Times New Roman" w:cs="Times New Roman"/>
                <w:bCs/>
                <w:color w:val="000000" w:themeColor="text1"/>
                <w:sz w:val="19"/>
                <w:szCs w:val="19"/>
              </w:rPr>
              <w:t xml:space="preserve"> </w:t>
            </w:r>
            <w:r w:rsidRPr="0068027B">
              <w:rPr>
                <w:rFonts w:ascii="Times New Roman" w:hAnsi="Times New Roman" w:cs="Times New Roman"/>
                <w:color w:val="000000" w:themeColor="text1"/>
                <w:sz w:val="19"/>
                <w:szCs w:val="19"/>
              </w:rPr>
              <w:t>щодо ратифікації Конвенції</w:t>
            </w:r>
          </w:p>
        </w:tc>
        <w:tc>
          <w:tcPr>
            <w:tcW w:w="1704" w:type="dxa"/>
          </w:tcPr>
          <w:p w:rsidR="001F0D39" w:rsidRPr="0068027B" w:rsidRDefault="001F0D39" w:rsidP="001F0D39">
            <w:pPr>
              <w:spacing w:before="80"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II квартал 2016 р.</w:t>
            </w:r>
          </w:p>
        </w:tc>
        <w:tc>
          <w:tcPr>
            <w:tcW w:w="2123" w:type="dxa"/>
          </w:tcPr>
          <w:p w:rsidR="001F0D39" w:rsidRPr="0068027B" w:rsidRDefault="001F0D39" w:rsidP="001F0D39">
            <w:pPr>
              <w:spacing w:before="80"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tc>
        <w:tc>
          <w:tcPr>
            <w:tcW w:w="5243" w:type="dxa"/>
          </w:tcPr>
          <w:p w:rsidR="001F0D39" w:rsidRPr="0068027B" w:rsidRDefault="001F0D39" w:rsidP="001F0D39">
            <w:pPr>
              <w:autoSpaceDE w:val="0"/>
              <w:autoSpaceDN w:val="0"/>
              <w:adjustRightInd w:val="0"/>
              <w:spacing w:after="0" w:line="240" w:lineRule="auto"/>
              <w:ind w:firstLine="720"/>
              <w:jc w:val="both"/>
              <w:rPr>
                <w:rFonts w:ascii="Times New Roman" w:eastAsia="Calibri" w:hAnsi="Times New Roman" w:cs="Times New Roman"/>
                <w:b/>
                <w:color w:val="000000" w:themeColor="text1"/>
                <w:sz w:val="19"/>
                <w:szCs w:val="19"/>
              </w:rPr>
            </w:pPr>
            <w:r w:rsidRPr="0068027B">
              <w:rPr>
                <w:rFonts w:ascii="Times New Roman" w:eastAsia="Calibri" w:hAnsi="Times New Roman" w:cs="Times New Roman"/>
                <w:b/>
                <w:color w:val="000000" w:themeColor="text1"/>
                <w:sz w:val="19"/>
                <w:szCs w:val="19"/>
              </w:rPr>
              <w:t>Виконання триває</w:t>
            </w:r>
          </w:p>
          <w:p w:rsidR="001F0D39" w:rsidRPr="0068027B" w:rsidRDefault="001F0D39" w:rsidP="001F0D39">
            <w:pPr>
              <w:autoSpaceDE w:val="0"/>
              <w:autoSpaceDN w:val="0"/>
              <w:adjustRightInd w:val="0"/>
              <w:spacing w:after="0" w:line="240" w:lineRule="auto"/>
              <w:ind w:firstLine="720"/>
              <w:jc w:val="both"/>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Мінсоцполітики створено робочу групу щодо напрацювання законодавчих ініціатив по задоволенню вимог найманих працівників у випадку неплатоспроможності роботодавця.</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Враховуючи, що пунктом 8 розпорядження Кабінету Міністрів України від 14.05.2015 № 450-р „Про затвердження плану заходів щодо забезпечення виконання положень Європейської соціальної хартії (переглянутої) на 2015-2019 роки” терміном завдання підготовки пропозицій щодо ратифікації Конвенції МОП № 173 про захист вимог працівників у випадку неплатоспроможності роботодавця (розділ III “Захист вимог працівників установою-гарантом. Загальні положення”) встановлено 2019 рік.</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spacing w:before="80" w:after="60" w:line="228" w:lineRule="auto"/>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spacing w:before="80"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3) розроблення та подання на розгляд Кабінету Міністрів України проекту постанови Кабінету Міністрів України щодо визначення чіткої етапності та строків встановлення розміру посадового окладу (ставки) працівника I тарифного розряду Єдиної тарифної сітки  на законодавчо гарантованому рівні</w:t>
            </w:r>
          </w:p>
        </w:tc>
        <w:tc>
          <w:tcPr>
            <w:tcW w:w="1843" w:type="dxa"/>
            <w:gridSpan w:val="2"/>
          </w:tcPr>
          <w:p w:rsidR="001F0D39" w:rsidRPr="0068027B" w:rsidRDefault="001F0D39" w:rsidP="001F0D39">
            <w:pPr>
              <w:spacing w:before="80" w:after="6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color w:val="000000" w:themeColor="text1"/>
                <w:sz w:val="19"/>
                <w:szCs w:val="19"/>
              </w:rPr>
              <w:t>проект постанови внесено на розгляд Кабінету Міністрів України</w:t>
            </w:r>
          </w:p>
          <w:p w:rsidR="001F0D39" w:rsidRPr="0068027B" w:rsidRDefault="001F0D39" w:rsidP="001F0D39">
            <w:pPr>
              <w:spacing w:before="80"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ліквідовано грошовий розрив між розміром базового тарифного розряду Єдиної тарифної сітки та мінімальною заробітною платою</w:t>
            </w:r>
          </w:p>
        </w:tc>
        <w:tc>
          <w:tcPr>
            <w:tcW w:w="1704" w:type="dxa"/>
          </w:tcPr>
          <w:p w:rsidR="001F0D39" w:rsidRPr="0068027B" w:rsidRDefault="001F0D39" w:rsidP="001F0D39">
            <w:pPr>
              <w:spacing w:before="80"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II квартал 2016 р.</w:t>
            </w:r>
          </w:p>
        </w:tc>
        <w:tc>
          <w:tcPr>
            <w:tcW w:w="2123" w:type="dxa"/>
          </w:tcPr>
          <w:p w:rsidR="001F0D39" w:rsidRPr="0068027B" w:rsidRDefault="001F0D39" w:rsidP="001F0D39">
            <w:pPr>
              <w:spacing w:before="80"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Мінфін</w:t>
            </w:r>
          </w:p>
          <w:p w:rsidR="001F0D39" w:rsidRPr="0068027B" w:rsidRDefault="001F0D39" w:rsidP="001F0D39">
            <w:pPr>
              <w:spacing w:before="80"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tc>
        <w:tc>
          <w:tcPr>
            <w:tcW w:w="5243" w:type="dxa"/>
          </w:tcPr>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b/>
                <w:color w:val="000000" w:themeColor="text1"/>
                <w:sz w:val="19"/>
                <w:szCs w:val="19"/>
              </w:rPr>
              <w:t>Виконано</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Законом України від 06.12.2016 року № 1774 «Про внесення змін до деяких законодавчих актів України» змінено структуру мінімальної заробітної плати (до мінімальної заробітної плати враховуються надбавки, доплати, премії).</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Крім того, внесено зміни, зокрема, до ст. 6 Закону України «Про оплату праці» та визначено, що мінімальний посадовий оклад встановлюється Кабінетом Міністрів України у розмірі, не меншому за прожитковий мінімум для працездатних осіб на 1 січня календарного року.</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Постановою Кабінету Міністрів України від 28.12.2016 року № 1037 було внесено зміни до постанови Кабінету Міністрів України від 30.08.2002 року № 1298 та </w:t>
            </w:r>
            <w:r w:rsidRPr="0068027B">
              <w:rPr>
                <w:rFonts w:ascii="Times New Roman" w:hAnsi="Times New Roman" w:cs="Times New Roman"/>
                <w:color w:val="000000" w:themeColor="text1"/>
                <w:sz w:val="19"/>
                <w:szCs w:val="19"/>
              </w:rPr>
              <w:lastRenderedPageBreak/>
              <w:t>визначено, що посадові оклади працівника 1 тарифного розряду, встановленого у розмірі прожиткового мінімуму для працездатних осіб на 1 січня календарного року.</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Законом України „Про Державний бюджет України на 2016 рік” передбачено підвищення на законодавчому рівні з 1 травня та 1 грудня 2016 р. розміру мінімальної заробітної плати до 1450 та 1550 гривень відповідно.</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Проект постанови Кабінету Міністрів України про підвищення розміру посадового окладу (тарифної ставки) працівника І тарифного розряду ЄТС на даний час узгоджується із зацікавленими центральними органами виконавчої влади та соціальними партнерами.</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Щодо  визначення чіткої етапності та строків встановлення розміру посадового окладу працівника І тарифного розряду ЄТС на законодавчо гарантованому рівні, слід зазначити, що зазначене питання має вирішуватися під час формування показників державного бюджету на відповідний рік виходячи з фінансових можливостей бюджету.</w:t>
            </w:r>
          </w:p>
          <w:p w:rsidR="001F0D39" w:rsidRPr="0068027B" w:rsidRDefault="001F0D39" w:rsidP="001F0D39">
            <w:pPr>
              <w:spacing w:after="0" w:line="228" w:lineRule="auto"/>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widowControl w:val="0"/>
              <w:autoSpaceDE w:val="0"/>
              <w:autoSpaceDN w:val="0"/>
              <w:adjustRightInd w:val="0"/>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kern w:val="2"/>
                <w:sz w:val="19"/>
                <w:szCs w:val="19"/>
              </w:rPr>
              <w:lastRenderedPageBreak/>
              <w:t>52. Посилення соціальної відповідальності бізнесу, створення умов для запровадження соціально-корпоративної відповідальності суб’єктів господарювання</w:t>
            </w:r>
          </w:p>
        </w:tc>
        <w:tc>
          <w:tcPr>
            <w:tcW w:w="255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1) розроблення законопроекту про внесення змін до Закону України “Про соціальний діалог” стосовно вдосконалення питань соціального діалогу, зокрема, у частині залучення інститутів громадянського суспільства до таких форм соціального діалогу, як консультації та узгоджувальні процедури</w:t>
            </w:r>
          </w:p>
        </w:tc>
        <w:tc>
          <w:tcPr>
            <w:tcW w:w="1843" w:type="dxa"/>
            <w:gridSpan w:val="2"/>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внесено на розгляд Кабінету Міністрів України</w:t>
            </w:r>
            <w:r w:rsidRPr="0068027B">
              <w:rPr>
                <w:rFonts w:ascii="Times New Roman" w:hAnsi="Times New Roman" w:cs="Times New Roman"/>
                <w:bCs/>
                <w:color w:val="000000" w:themeColor="text1"/>
                <w:sz w:val="19"/>
                <w:szCs w:val="19"/>
              </w:rPr>
              <w:t xml:space="preserve"> </w:t>
            </w:r>
            <w:r w:rsidRPr="0068027B">
              <w:rPr>
                <w:rFonts w:ascii="Times New Roman" w:hAnsi="Times New Roman" w:cs="Times New Roman"/>
                <w:color w:val="000000" w:themeColor="text1"/>
                <w:sz w:val="19"/>
                <w:szCs w:val="19"/>
              </w:rPr>
              <w:t>законопроект про внесення змін до Закону України “Про соціальний діалог”</w:t>
            </w:r>
          </w:p>
        </w:tc>
        <w:tc>
          <w:tcPr>
            <w:tcW w:w="1704"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грудень 2016 р.</w:t>
            </w:r>
          </w:p>
        </w:tc>
        <w:tc>
          <w:tcPr>
            <w:tcW w:w="2123"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Кабінет Міністрів України</w:t>
            </w:r>
          </w:p>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Мінекономрозвитку</w:t>
            </w:r>
          </w:p>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МОЗ </w:t>
            </w:r>
          </w:p>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Мінфін </w:t>
            </w:r>
          </w:p>
          <w:p w:rsidR="001F0D39" w:rsidRPr="0068027B" w:rsidRDefault="001F0D39" w:rsidP="001F0D39">
            <w:pPr>
              <w:spacing w:after="60" w:line="228" w:lineRule="auto"/>
              <w:jc w:val="both"/>
              <w:rPr>
                <w:rFonts w:ascii="Times New Roman" w:hAnsi="Times New Roman" w:cs="Times New Roman"/>
                <w:bCs/>
                <w:color w:val="000000" w:themeColor="text1"/>
                <w:spacing w:val="-6"/>
                <w:sz w:val="19"/>
                <w:szCs w:val="19"/>
              </w:rPr>
            </w:pPr>
            <w:r w:rsidRPr="0068027B">
              <w:rPr>
                <w:rFonts w:ascii="Times New Roman" w:hAnsi="Times New Roman" w:cs="Times New Roman"/>
                <w:color w:val="000000" w:themeColor="text1"/>
                <w:sz w:val="19"/>
                <w:szCs w:val="19"/>
              </w:rPr>
              <w:t>Мін’юст</w:t>
            </w:r>
          </w:p>
        </w:tc>
        <w:tc>
          <w:tcPr>
            <w:tcW w:w="5243" w:type="dxa"/>
          </w:tcPr>
          <w:p w:rsidR="001F0D39" w:rsidRPr="0068027B" w:rsidRDefault="001F0D39" w:rsidP="001F0D39">
            <w:pPr>
              <w:tabs>
                <w:tab w:val="left" w:pos="1425"/>
                <w:tab w:val="center" w:pos="5016"/>
              </w:tabs>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Виконано</w:t>
            </w:r>
          </w:p>
          <w:p w:rsidR="001F0D39" w:rsidRPr="0068027B" w:rsidRDefault="001F0D39" w:rsidP="001F0D39">
            <w:pPr>
              <w:tabs>
                <w:tab w:val="left" w:pos="1425"/>
                <w:tab w:val="center" w:pos="501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Розроблено проект Закону України „Про внесення змін до деяких законів України щодо удосконалення ведення соціального діалогу” стосовно залучення інститутів громадянського суспільства до таких форм соціального діалогу, як консультації та узгоджувальні процедури.</w:t>
            </w:r>
          </w:p>
          <w:p w:rsidR="001F0D39" w:rsidRPr="0068027B" w:rsidRDefault="001F0D39" w:rsidP="001F0D39">
            <w:pPr>
              <w:tabs>
                <w:tab w:val="left" w:pos="1425"/>
                <w:tab w:val="center" w:pos="501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За результатами погодження, громадського обговорення та узгоджувальних консультацій прийнято рішення щодо втрати актуальності розробки законопроекту, оскільки чинне законодавство дозволяє залучати інститути громадянського суспільства до соціального діалогу. Також і органи соціального діалогу, зокрема</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Національна, територіальна та галузеві соціально-економічні ради можуть залучати інститути громадянського суспільства до своєї роботи без внесення змін до Закону.</w:t>
            </w:r>
          </w:p>
          <w:p w:rsidR="001F0D39" w:rsidRPr="0068027B" w:rsidRDefault="001F0D39" w:rsidP="001F0D39">
            <w:pPr>
              <w:spacing w:after="60" w:line="228" w:lineRule="auto"/>
              <w:ind w:firstLine="783"/>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2) підготовка пропозицій щодо внесення змін до нормативно-правових актів з питань колективно-договірного регулювання трудових відносин з </w:t>
            </w:r>
            <w:r w:rsidRPr="0068027B">
              <w:rPr>
                <w:rFonts w:ascii="Times New Roman" w:hAnsi="Times New Roman" w:cs="Times New Roman"/>
                <w:color w:val="000000" w:themeColor="text1"/>
                <w:sz w:val="19"/>
                <w:szCs w:val="19"/>
              </w:rPr>
              <w:lastRenderedPageBreak/>
              <w:t>урахуванням міжнародних норм і стандартів</w:t>
            </w:r>
          </w:p>
        </w:tc>
        <w:tc>
          <w:tcPr>
            <w:tcW w:w="1843" w:type="dxa"/>
            <w:gridSpan w:val="2"/>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внесено проекти актів на розгляд Кабінету Міністрів України</w:t>
            </w:r>
          </w:p>
        </w:tc>
        <w:tc>
          <w:tcPr>
            <w:tcW w:w="1704"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2016 рік</w:t>
            </w:r>
          </w:p>
        </w:tc>
        <w:tc>
          <w:tcPr>
            <w:tcW w:w="2123" w:type="dxa"/>
          </w:tcPr>
          <w:p w:rsidR="001F0D39" w:rsidRPr="0068027B" w:rsidRDefault="001F0D39" w:rsidP="001F0D39">
            <w:pPr>
              <w:spacing w:after="60" w:line="228" w:lineRule="auto"/>
              <w:jc w:val="both"/>
              <w:rPr>
                <w:rFonts w:ascii="Times New Roman" w:hAnsi="Times New Roman" w:cs="Times New Roman"/>
                <w:color w:val="000000" w:themeColor="text1"/>
                <w:spacing w:val="-8"/>
                <w:sz w:val="19"/>
                <w:szCs w:val="19"/>
              </w:rPr>
            </w:pPr>
            <w:r w:rsidRPr="0068027B">
              <w:rPr>
                <w:rFonts w:ascii="Times New Roman" w:hAnsi="Times New Roman" w:cs="Times New Roman"/>
                <w:color w:val="000000" w:themeColor="text1"/>
                <w:spacing w:val="-8"/>
                <w:sz w:val="19"/>
                <w:szCs w:val="19"/>
              </w:rPr>
              <w:t>Мінсоцполітики</w:t>
            </w:r>
          </w:p>
        </w:tc>
        <w:tc>
          <w:tcPr>
            <w:tcW w:w="5243" w:type="dxa"/>
          </w:tcPr>
          <w:p w:rsidR="001F0D39" w:rsidRPr="0068027B" w:rsidRDefault="001F0D39" w:rsidP="001F0D39">
            <w:pPr>
              <w:tabs>
                <w:tab w:val="left" w:pos="540"/>
              </w:tabs>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Виконання триває</w:t>
            </w:r>
          </w:p>
          <w:p w:rsidR="001F0D39" w:rsidRPr="0068027B" w:rsidRDefault="001F0D39" w:rsidP="001F0D39">
            <w:pPr>
              <w:autoSpaceDE w:val="0"/>
              <w:autoSpaceDN w:val="0"/>
              <w:adjustRightInd w:val="0"/>
              <w:spacing w:after="0" w:line="240" w:lineRule="auto"/>
              <w:ind w:firstLine="720"/>
              <w:jc w:val="both"/>
              <w:rPr>
                <w:rFonts w:ascii="Times New Roman"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 xml:space="preserve">Мінсоцполітики розроблено проект Закону України «Про колективні договори та колективні угоди», який </w:t>
            </w:r>
            <w:r w:rsidRPr="0068027B">
              <w:rPr>
                <w:rFonts w:ascii="Times New Roman" w:hAnsi="Times New Roman" w:cs="Times New Roman"/>
                <w:color w:val="000000" w:themeColor="text1"/>
                <w:sz w:val="19"/>
                <w:szCs w:val="19"/>
              </w:rPr>
              <w:t>опрацьовується тристоронньою робочою групою з підготовки узгодженого законопроекту про колективні договори і угоди, створеною рішенням Національної тристоронньої соціально-</w:t>
            </w:r>
            <w:r w:rsidRPr="0068027B">
              <w:rPr>
                <w:rFonts w:ascii="Times New Roman" w:hAnsi="Times New Roman" w:cs="Times New Roman"/>
                <w:color w:val="000000" w:themeColor="text1"/>
                <w:sz w:val="19"/>
                <w:szCs w:val="19"/>
              </w:rPr>
              <w:lastRenderedPageBreak/>
              <w:t>економічної ради. На цей час відбулося 29 засідань робочої групи.</w:t>
            </w:r>
          </w:p>
          <w:p w:rsidR="001F0D39" w:rsidRPr="0068027B" w:rsidRDefault="001F0D39" w:rsidP="001F0D39">
            <w:pPr>
              <w:autoSpaceDE w:val="0"/>
              <w:autoSpaceDN w:val="0"/>
              <w:adjustRightInd w:val="0"/>
              <w:spacing w:after="0" w:line="240" w:lineRule="auto"/>
              <w:ind w:firstLine="720"/>
              <w:jc w:val="both"/>
              <w:rPr>
                <w:rFonts w:ascii="Times New Roman" w:hAnsi="Times New Roman" w:cs="Times New Roman"/>
                <w:color w:val="000000" w:themeColor="text1"/>
                <w:sz w:val="19"/>
                <w:szCs w:val="19"/>
              </w:rPr>
            </w:pPr>
          </w:p>
          <w:p w:rsidR="001F0D39" w:rsidRPr="0068027B" w:rsidRDefault="001F0D39" w:rsidP="001F0D39">
            <w:pPr>
              <w:autoSpaceDE w:val="0"/>
              <w:autoSpaceDN w:val="0"/>
              <w:adjustRightInd w:val="0"/>
              <w:spacing w:after="0" w:line="240" w:lineRule="auto"/>
              <w:ind w:firstLine="925"/>
              <w:jc w:val="both"/>
              <w:rPr>
                <w:rFonts w:ascii="Times New Roman" w:eastAsia="Calibri"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widowControl w:val="0"/>
              <w:autoSpaceDE w:val="0"/>
              <w:autoSpaceDN w:val="0"/>
              <w:adjustRightInd w:val="0"/>
              <w:spacing w:after="60" w:line="228" w:lineRule="auto"/>
              <w:jc w:val="both"/>
              <w:rPr>
                <w:rFonts w:ascii="Times New Roman" w:hAnsi="Times New Roman" w:cs="Times New Roman"/>
                <w:color w:val="000000" w:themeColor="text1"/>
                <w:kern w:val="2"/>
                <w:sz w:val="19"/>
                <w:szCs w:val="19"/>
              </w:rPr>
            </w:pPr>
            <w:r w:rsidRPr="0068027B">
              <w:rPr>
                <w:rFonts w:ascii="Times New Roman" w:hAnsi="Times New Roman" w:cs="Times New Roman"/>
                <w:color w:val="000000" w:themeColor="text1"/>
                <w:kern w:val="2"/>
                <w:sz w:val="19"/>
                <w:szCs w:val="19"/>
              </w:rPr>
              <w:lastRenderedPageBreak/>
              <w:t>53.</w:t>
            </w:r>
            <w:r w:rsidRPr="0068027B">
              <w:rPr>
                <w:rFonts w:ascii="Times New Roman" w:hAnsi="Times New Roman" w:cs="Times New Roman"/>
                <w:color w:val="000000" w:themeColor="text1"/>
                <w:kern w:val="2"/>
                <w:sz w:val="19"/>
                <w:szCs w:val="19"/>
                <w:lang w:val="ru-RU"/>
              </w:rPr>
              <w:t xml:space="preserve"> </w:t>
            </w:r>
            <w:r w:rsidRPr="0068027B">
              <w:rPr>
                <w:rFonts w:ascii="Times New Roman" w:hAnsi="Times New Roman" w:cs="Times New Roman"/>
                <w:color w:val="000000" w:themeColor="text1"/>
                <w:kern w:val="2"/>
                <w:sz w:val="19"/>
                <w:szCs w:val="19"/>
              </w:rPr>
              <w:t>Забезпечення розумного пристосування робочих місць для потреб людей з інвалідністю, їх супровід на робочому місці</w:t>
            </w:r>
          </w:p>
        </w:tc>
        <w:tc>
          <w:tcPr>
            <w:tcW w:w="255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1) розроблення та подання на розгляд Кабінету Міністрів України</w:t>
            </w:r>
            <w:r w:rsidRPr="0068027B">
              <w:rPr>
                <w:rFonts w:ascii="Times New Roman" w:hAnsi="Times New Roman" w:cs="Times New Roman"/>
                <w:bCs/>
                <w:color w:val="000000" w:themeColor="text1"/>
                <w:sz w:val="19"/>
                <w:szCs w:val="19"/>
              </w:rPr>
              <w:t xml:space="preserve"> </w:t>
            </w:r>
            <w:r w:rsidRPr="0068027B">
              <w:rPr>
                <w:rFonts w:ascii="Times New Roman" w:hAnsi="Times New Roman" w:cs="Times New Roman"/>
                <w:color w:val="000000" w:themeColor="text1"/>
                <w:sz w:val="19"/>
                <w:szCs w:val="19"/>
              </w:rPr>
              <w:t>проекту нормативно-правового акта щодо внесення змін до законодавства, зокрема, у частині:</w:t>
            </w:r>
          </w:p>
          <w:p w:rsidR="001F0D39" w:rsidRPr="0068027B" w:rsidRDefault="001F0D39" w:rsidP="001F0D39">
            <w:pPr>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оптимізації напрямів використання коштів Фонду соціального захисту інвалідів на створення нових та збереження наявних робочих місць для інвалідів</w:t>
            </w:r>
          </w:p>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впровадження стимулюючих механізмів щодо працевлаштування роботодавцями інвалідів</w:t>
            </w:r>
          </w:p>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1843" w:type="dxa"/>
            <w:gridSpan w:val="2"/>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внесено проект нормативно-правового акта на розгляд Кабінету Міністрів України</w:t>
            </w:r>
          </w:p>
          <w:p w:rsidR="001F0D39" w:rsidRPr="0068027B" w:rsidRDefault="001F0D39" w:rsidP="001F0D39">
            <w:pPr>
              <w:spacing w:after="60" w:line="228" w:lineRule="auto"/>
              <w:jc w:val="both"/>
              <w:rPr>
                <w:rFonts w:ascii="Times New Roman" w:hAnsi="Times New Roman" w:cs="Times New Roman"/>
                <w:bCs/>
                <w:color w:val="000000" w:themeColor="text1"/>
                <w:sz w:val="19"/>
                <w:szCs w:val="19"/>
              </w:rPr>
            </w:pPr>
          </w:p>
        </w:tc>
        <w:tc>
          <w:tcPr>
            <w:tcW w:w="1704"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III квартал 2016 р. </w:t>
            </w:r>
          </w:p>
        </w:tc>
        <w:tc>
          <w:tcPr>
            <w:tcW w:w="2123"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Фонд соціального захисту інвалідів</w:t>
            </w:r>
          </w:p>
        </w:tc>
        <w:tc>
          <w:tcPr>
            <w:tcW w:w="5243" w:type="dxa"/>
          </w:tcPr>
          <w:p w:rsidR="001F0D39" w:rsidRPr="0068027B" w:rsidRDefault="001F0D39" w:rsidP="001F0D39">
            <w:pPr>
              <w:tabs>
                <w:tab w:val="left" w:pos="9800"/>
              </w:tabs>
              <w:spacing w:after="0"/>
              <w:ind w:firstLine="782"/>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Виконано</w:t>
            </w:r>
          </w:p>
          <w:p w:rsidR="001F0D39" w:rsidRPr="0068027B" w:rsidRDefault="001F0D39" w:rsidP="001F0D39">
            <w:pPr>
              <w:spacing w:after="0" w:line="228" w:lineRule="auto"/>
              <w:ind w:firstLine="782"/>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У Верховній Раді України знаходяться на розгляді проекти законів «Про внесення змін до Бюджетного кодексу України щодо забезпечення функціонування реабілітаційних установ для інвалідів та дітей-інвалідів» (реєстр. № 4586 від 04.05.2016) та «Про внесення змін до деяких законів України щодо забезпечення функціонування реабілітаційних установ для інвалідів та дітей-інвалідів» (реєстр. № 2042а від 08.06.2015), які розроблені Мінсоцполітики.</w:t>
            </w:r>
          </w:p>
        </w:tc>
      </w:tr>
      <w:tr w:rsidR="0068027B" w:rsidRPr="0068027B" w:rsidTr="001F0D39">
        <w:tc>
          <w:tcPr>
            <w:tcW w:w="1981" w:type="dxa"/>
          </w:tcPr>
          <w:p w:rsidR="001F0D39" w:rsidRPr="0068027B" w:rsidRDefault="001F0D39" w:rsidP="001F0D39">
            <w:pPr>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kern w:val="2"/>
                <w:sz w:val="19"/>
                <w:szCs w:val="19"/>
              </w:rPr>
              <w:t>54. Створення ефективної системи надання соціальних послуг, у тому числі із забезпечення соціального супроводу та підтриманого проживання людей з інвалідністю</w:t>
            </w:r>
          </w:p>
        </w:tc>
        <w:tc>
          <w:tcPr>
            <w:tcW w:w="2551" w:type="dxa"/>
          </w:tcPr>
          <w:p w:rsidR="001F0D39" w:rsidRPr="0068027B" w:rsidRDefault="001F0D39" w:rsidP="001F0D39">
            <w:pPr>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1) проведення порівняльного аналізу наявних механізмів державної підтримки громадян під час оплати житлово-комунальних послуг у країнах Європи </w:t>
            </w:r>
          </w:p>
          <w:p w:rsidR="001F0D39" w:rsidRPr="0068027B" w:rsidRDefault="001F0D39" w:rsidP="001F0D39">
            <w:pPr>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підготовка пропозицій щодо вдосконалення діючих механізмів соціального захисту малозабезпечених категорій населення з урахуванням результатів аналізу наявних механізмів державної підтримки громадян під час оплати житлово-комунальних послуг у країнах Європи </w:t>
            </w:r>
          </w:p>
          <w:p w:rsidR="001F0D39" w:rsidRPr="0068027B" w:rsidRDefault="001F0D39" w:rsidP="001F0D39">
            <w:pPr>
              <w:spacing w:line="228" w:lineRule="auto"/>
              <w:jc w:val="both"/>
              <w:rPr>
                <w:rFonts w:ascii="Times New Roman" w:hAnsi="Times New Roman" w:cs="Times New Roman"/>
                <w:color w:val="000000" w:themeColor="text1"/>
                <w:sz w:val="19"/>
                <w:szCs w:val="19"/>
              </w:rPr>
            </w:pPr>
          </w:p>
        </w:tc>
        <w:tc>
          <w:tcPr>
            <w:tcW w:w="1843" w:type="dxa"/>
            <w:gridSpan w:val="2"/>
          </w:tcPr>
          <w:p w:rsidR="001F0D39" w:rsidRPr="0068027B" w:rsidRDefault="001F0D39" w:rsidP="001F0D39">
            <w:pPr>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noProof/>
                <w:color w:val="000000" w:themeColor="text1"/>
                <w:sz w:val="19"/>
                <w:szCs w:val="19"/>
                <w:lang w:eastAsia="uk-UA"/>
              </w:rPr>
              <mc:AlternateContent>
                <mc:Choice Requires="wps">
                  <w:drawing>
                    <wp:anchor distT="0" distB="0" distL="114300" distR="114300" simplePos="0" relativeHeight="251769856" behindDoc="0" locked="0" layoutInCell="1" allowOverlap="1" wp14:anchorId="3645999A" wp14:editId="272280C3">
                      <wp:simplePos x="0" y="0"/>
                      <wp:positionH relativeFrom="column">
                        <wp:posOffset>1421765</wp:posOffset>
                      </wp:positionH>
                      <wp:positionV relativeFrom="paragraph">
                        <wp:posOffset>1184910</wp:posOffset>
                      </wp:positionV>
                      <wp:extent cx="147320" cy="88900"/>
                      <wp:effectExtent l="7620" t="5715" r="6985" b="10160"/>
                      <wp:wrapNone/>
                      <wp:docPr id="112" name="Text Box 1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5999A" id="Text Box 1591" o:spid="_x0000_s1134" type="#_x0000_t202" style="position:absolute;left:0;text-align:left;margin-left:111.95pt;margin-top:93.3pt;width:11.6pt;height: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" strokecolor="white">
                      <v:textbox>
                        <w:txbxContent>
                          <w:p w:rsidR="000B7FAE" w:rsidRDefault="000B7FAE" w:rsidP="001F0D39"/>
                        </w:txbxContent>
                      </v:textbox>
                    </v:shape>
                  </w:pict>
                </mc:Fallback>
              </mc:AlternateContent>
            </w:r>
            <w:r w:rsidRPr="0068027B">
              <w:rPr>
                <w:rFonts w:ascii="Times New Roman" w:hAnsi="Times New Roman" w:cs="Times New Roman"/>
                <w:noProof/>
                <w:color w:val="000000" w:themeColor="text1"/>
                <w:sz w:val="19"/>
                <w:szCs w:val="19"/>
                <w:lang w:eastAsia="uk-UA"/>
              </w:rPr>
              <mc:AlternateContent>
                <mc:Choice Requires="wps">
                  <w:drawing>
                    <wp:anchor distT="0" distB="0" distL="114300" distR="114300" simplePos="0" relativeHeight="251770880" behindDoc="0" locked="0" layoutInCell="1" allowOverlap="1" wp14:anchorId="71B28E2E" wp14:editId="6A0576A4">
                      <wp:simplePos x="0" y="0"/>
                      <wp:positionH relativeFrom="column">
                        <wp:posOffset>1421765</wp:posOffset>
                      </wp:positionH>
                      <wp:positionV relativeFrom="paragraph">
                        <wp:posOffset>1184910</wp:posOffset>
                      </wp:positionV>
                      <wp:extent cx="147320" cy="88900"/>
                      <wp:effectExtent l="7620" t="5715" r="6985" b="10160"/>
                      <wp:wrapNone/>
                      <wp:docPr id="113" name="Text Box 1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28E2E" id="Text Box 1592" o:spid="_x0000_s1135" type="#_x0000_t202" style="position:absolute;left:0;text-align:left;margin-left:111.95pt;margin-top:93.3pt;width:11.6pt;height: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" strokecolor="white">
                      <v:textbox>
                        <w:txbxContent>
                          <w:p w:rsidR="000B7FAE" w:rsidRDefault="000B7FAE" w:rsidP="001F0D39"/>
                        </w:txbxContent>
                      </v:textbox>
                    </v:shape>
                  </w:pict>
                </mc:Fallback>
              </mc:AlternateContent>
            </w:r>
            <w:r w:rsidRPr="0068027B">
              <w:rPr>
                <w:rFonts w:ascii="Times New Roman" w:hAnsi="Times New Roman" w:cs="Times New Roman"/>
                <w:color w:val="000000" w:themeColor="text1"/>
                <w:sz w:val="19"/>
                <w:szCs w:val="19"/>
              </w:rPr>
              <w:t>проведено порівняльний аналіз</w:t>
            </w:r>
          </w:p>
        </w:tc>
        <w:tc>
          <w:tcPr>
            <w:tcW w:w="1704" w:type="dxa"/>
          </w:tcPr>
          <w:p w:rsidR="001F0D39" w:rsidRPr="0068027B" w:rsidRDefault="001F0D39" w:rsidP="001F0D39">
            <w:pPr>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 квартал 2017 р.</w:t>
            </w:r>
          </w:p>
        </w:tc>
        <w:tc>
          <w:tcPr>
            <w:tcW w:w="2123" w:type="dxa"/>
          </w:tcPr>
          <w:p w:rsidR="001F0D39" w:rsidRPr="0068027B" w:rsidRDefault="001F0D39" w:rsidP="001F0D39">
            <w:pPr>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p w:rsidR="001F0D39" w:rsidRPr="0068027B" w:rsidRDefault="001F0D39" w:rsidP="001F0D39">
            <w:pPr>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МЗС</w:t>
            </w:r>
          </w:p>
        </w:tc>
        <w:tc>
          <w:tcPr>
            <w:tcW w:w="5243" w:type="dxa"/>
          </w:tcPr>
          <w:p w:rsidR="001F0D39" w:rsidRPr="0068027B" w:rsidRDefault="001F0D39" w:rsidP="001F0D39">
            <w:pPr>
              <w:tabs>
                <w:tab w:val="left" w:pos="8894"/>
              </w:tabs>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Виконання триває</w:t>
            </w:r>
          </w:p>
          <w:p w:rsidR="001F0D39" w:rsidRPr="0068027B" w:rsidRDefault="001F0D39" w:rsidP="001F0D39">
            <w:pPr>
              <w:tabs>
                <w:tab w:val="left" w:pos="8894"/>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Прийнято Державний стандарт підтриманого проживання осіб похилого віку та осіб з інвалідністю (наказ Мінсоцполітики від 07.06.2017 № 956).</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Питання щодо соціального захисту найбільш вразливих верств населення перебуває на постійному контролі в Мінсоцполітики.</w:t>
            </w:r>
          </w:p>
          <w:p w:rsidR="001F0D39" w:rsidRPr="0068027B" w:rsidRDefault="001F0D39" w:rsidP="001F0D39">
            <w:pPr>
              <w:tabs>
                <w:tab w:val="left" w:pos="8894"/>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Надіслано листа до МЗС з проханням доручити посольствам України у країнах Центральної та Східної Європи посприяти в отриманні інформації стосовно соціального захисту вразливих категорій споживачів енергоресурсів на загальнодержавному та місцевому рівнях, зокрема, щодо категорій громадян, які мають право на отримання допомоги на оплату послуг, джерела фінансування відповідних видатків, у якому розмірі призначається така допомога та відсоток населення, яке її отримує. </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Міністерство закордонних справ України узагальнило іноземний досвід щодо соціального захисту вразливих категорій споживачів енергоресурсів на загальнодержавному та місцевому рівнях та надіслало </w:t>
            </w:r>
            <w:r w:rsidRPr="0068027B">
              <w:rPr>
                <w:rFonts w:ascii="Times New Roman" w:hAnsi="Times New Roman" w:cs="Times New Roman"/>
                <w:color w:val="000000" w:themeColor="text1"/>
                <w:sz w:val="19"/>
                <w:szCs w:val="19"/>
              </w:rPr>
              <w:lastRenderedPageBreak/>
              <w:t>інформацію листом до Міністерства соціальної політики України за № 413/14-194/062-1642 від 13 червня 2018 року.</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spacing w:line="228" w:lineRule="auto"/>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2) запровадження систематичного моніторингу навчальних закладів, закладів охорони здоров’я та закладів соціального захисту населення, в яких перебувають люди з інвалідністю, на предмет дотримання прав та інтересів зазначеної категорії людей</w:t>
            </w:r>
          </w:p>
        </w:tc>
        <w:tc>
          <w:tcPr>
            <w:tcW w:w="1843" w:type="dxa"/>
            <w:gridSpan w:val="2"/>
          </w:tcPr>
          <w:p w:rsidR="001F0D39" w:rsidRPr="0068027B" w:rsidRDefault="001F0D39" w:rsidP="001F0D39">
            <w:pPr>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здійснено моніторинг відповідних спеціальних закладів щодо дотримання в них прав людей з інвалідністю</w:t>
            </w:r>
          </w:p>
        </w:tc>
        <w:tc>
          <w:tcPr>
            <w:tcW w:w="1704" w:type="dxa"/>
          </w:tcPr>
          <w:p w:rsidR="001F0D39" w:rsidRPr="0068027B" w:rsidRDefault="001F0D39" w:rsidP="001F0D39">
            <w:pPr>
              <w:spacing w:line="228" w:lineRule="auto"/>
              <w:jc w:val="both"/>
              <w:rPr>
                <w:rFonts w:ascii="Times New Roman" w:hAnsi="Times New Roman" w:cs="Times New Roman"/>
                <w:color w:val="000000" w:themeColor="text1"/>
                <w:spacing w:val="-4"/>
                <w:sz w:val="19"/>
                <w:szCs w:val="19"/>
              </w:rPr>
            </w:pPr>
            <w:r w:rsidRPr="0068027B">
              <w:rPr>
                <w:rFonts w:ascii="Times New Roman" w:hAnsi="Times New Roman" w:cs="Times New Roman"/>
                <w:color w:val="000000" w:themeColor="text1"/>
                <w:spacing w:val="-4"/>
                <w:sz w:val="19"/>
                <w:szCs w:val="19"/>
              </w:rPr>
              <w:t>з II кварталу 2016 р.</w:t>
            </w:r>
          </w:p>
        </w:tc>
        <w:tc>
          <w:tcPr>
            <w:tcW w:w="2123" w:type="dxa"/>
          </w:tcPr>
          <w:p w:rsidR="001F0D39" w:rsidRPr="0068027B" w:rsidRDefault="001F0D39" w:rsidP="001F0D39">
            <w:pPr>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МОН </w:t>
            </w:r>
          </w:p>
          <w:p w:rsidR="001F0D39" w:rsidRPr="0068027B" w:rsidRDefault="001F0D39" w:rsidP="001F0D39">
            <w:pPr>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МОЗ</w:t>
            </w:r>
          </w:p>
          <w:p w:rsidR="001F0D39" w:rsidRPr="0068027B" w:rsidRDefault="001F0D39" w:rsidP="001F0D39">
            <w:pPr>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p w:rsidR="001F0D39" w:rsidRPr="0068027B" w:rsidRDefault="001F0D39" w:rsidP="001F0D39">
            <w:pPr>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Уповноважений Верховної Ради з прав людини</w:t>
            </w:r>
            <w:r w:rsidRPr="0068027B">
              <w:rPr>
                <w:rFonts w:ascii="Times New Roman" w:hAnsi="Times New Roman" w:cs="Times New Roman"/>
                <w:color w:val="000000" w:themeColor="text1"/>
                <w:sz w:val="19"/>
                <w:szCs w:val="19"/>
              </w:rPr>
              <w:br/>
              <w:t>(за згодою)</w:t>
            </w:r>
          </w:p>
        </w:tc>
        <w:tc>
          <w:tcPr>
            <w:tcW w:w="5243" w:type="dxa"/>
          </w:tcPr>
          <w:p w:rsidR="001F0D39" w:rsidRPr="0068027B" w:rsidRDefault="001F0D39" w:rsidP="001F0D39">
            <w:pPr>
              <w:spacing w:line="240" w:lineRule="auto"/>
              <w:ind w:firstLine="720"/>
              <w:contextualSpacing/>
              <w:jc w:val="both"/>
              <w:rPr>
                <w:rFonts w:ascii="Times New Roman" w:hAnsi="Times New Roman" w:cs="Times New Roman"/>
                <w:b/>
                <w:color w:val="000000" w:themeColor="text1"/>
                <w:sz w:val="19"/>
                <w:szCs w:val="19"/>
                <w:lang w:eastAsia="uk-UA"/>
              </w:rPr>
            </w:pPr>
            <w:r w:rsidRPr="0068027B">
              <w:rPr>
                <w:rFonts w:ascii="Times New Roman" w:hAnsi="Times New Roman" w:cs="Times New Roman"/>
                <w:b/>
                <w:color w:val="000000" w:themeColor="text1"/>
                <w:sz w:val="19"/>
                <w:szCs w:val="19"/>
                <w:lang w:eastAsia="uk-UA"/>
              </w:rPr>
              <w:t>Виконано у звітному періоді</w:t>
            </w:r>
          </w:p>
          <w:p w:rsidR="001F0D39" w:rsidRPr="0068027B" w:rsidRDefault="001F0D39" w:rsidP="001F0D39">
            <w:pPr>
              <w:shd w:val="clear" w:color="auto" w:fill="FFFFFF"/>
              <w:spacing w:line="240" w:lineRule="auto"/>
              <w:ind w:firstLine="720"/>
              <w:contextualSpacing/>
              <w:jc w:val="both"/>
              <w:textAlignment w:val="baseline"/>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Вивчено питання щодо організаційно-методичних засад навчально-виховного процесу та забезпечення комплексної реабілітації дітей з особливими освітніми потребами в умовах навчально-реабілітаційних центрів у Дніпропетровській, Житомирській, Чернігівській  областях.</w:t>
            </w:r>
          </w:p>
          <w:p w:rsidR="001F0D39" w:rsidRPr="0068027B" w:rsidRDefault="00A40F86" w:rsidP="001F0D39">
            <w:pPr>
              <w:spacing w:line="240" w:lineRule="auto"/>
              <w:ind w:firstLine="720"/>
              <w:contextualSpacing/>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 xml:space="preserve">У період з 01.01.2018 по 20.09.2018 </w:t>
            </w:r>
            <w:r w:rsidR="001F0D39" w:rsidRPr="0068027B">
              <w:rPr>
                <w:rFonts w:ascii="Times New Roman" w:hAnsi="Times New Roman" w:cs="Times New Roman"/>
                <w:color w:val="000000" w:themeColor="text1"/>
                <w:sz w:val="19"/>
                <w:szCs w:val="19"/>
                <w:lang w:eastAsia="uk-UA"/>
              </w:rPr>
              <w:t>року працівниками Секретаріату Уповноваженого Верховної Ради Ук</w:t>
            </w:r>
            <w:r w:rsidRPr="0068027B">
              <w:rPr>
                <w:rFonts w:ascii="Times New Roman" w:hAnsi="Times New Roman" w:cs="Times New Roman"/>
                <w:color w:val="000000" w:themeColor="text1"/>
                <w:sz w:val="19"/>
                <w:szCs w:val="19"/>
                <w:lang w:eastAsia="uk-UA"/>
              </w:rPr>
              <w:t>раїни з прав людини здійснено 88</w:t>
            </w:r>
            <w:r w:rsidR="001F0D39" w:rsidRPr="0068027B">
              <w:rPr>
                <w:rFonts w:ascii="Times New Roman" w:hAnsi="Times New Roman" w:cs="Times New Roman"/>
                <w:color w:val="000000" w:themeColor="text1"/>
                <w:sz w:val="19"/>
                <w:szCs w:val="19"/>
                <w:lang w:eastAsia="uk-UA"/>
              </w:rPr>
              <w:t xml:space="preserve"> </w:t>
            </w:r>
            <w:r w:rsidRPr="0068027B">
              <w:rPr>
                <w:rFonts w:ascii="Times New Roman" w:hAnsi="Times New Roman" w:cs="Times New Roman"/>
                <w:color w:val="000000" w:themeColor="text1"/>
                <w:sz w:val="19"/>
                <w:szCs w:val="19"/>
                <w:lang w:eastAsia="uk-UA"/>
              </w:rPr>
              <w:t xml:space="preserve">моніторинггових </w:t>
            </w:r>
            <w:r w:rsidR="001F0D39" w:rsidRPr="0068027B">
              <w:rPr>
                <w:rFonts w:ascii="Times New Roman" w:hAnsi="Times New Roman" w:cs="Times New Roman"/>
                <w:color w:val="000000" w:themeColor="text1"/>
                <w:sz w:val="19"/>
                <w:szCs w:val="19"/>
                <w:lang w:eastAsia="uk-UA"/>
              </w:rPr>
              <w:t xml:space="preserve">візитів до </w:t>
            </w:r>
            <w:r w:rsidRPr="0068027B">
              <w:rPr>
                <w:rFonts w:ascii="Times New Roman" w:hAnsi="Times New Roman" w:cs="Times New Roman"/>
                <w:color w:val="000000" w:themeColor="text1"/>
                <w:sz w:val="19"/>
                <w:szCs w:val="19"/>
                <w:lang w:eastAsia="uk-UA"/>
              </w:rPr>
              <w:t xml:space="preserve">зазначених </w:t>
            </w:r>
            <w:r w:rsidR="005C2DA9" w:rsidRPr="0068027B">
              <w:rPr>
                <w:rFonts w:ascii="Times New Roman" w:hAnsi="Times New Roman" w:cs="Times New Roman"/>
                <w:color w:val="000000" w:themeColor="text1"/>
                <w:sz w:val="19"/>
                <w:szCs w:val="19"/>
                <w:lang w:eastAsia="uk-UA"/>
              </w:rPr>
              <w:t>установ</w:t>
            </w:r>
          </w:p>
          <w:p w:rsidR="005C2DA9" w:rsidRPr="0068027B" w:rsidRDefault="005C2DA9" w:rsidP="001F0D39">
            <w:pPr>
              <w:spacing w:line="240" w:lineRule="auto"/>
              <w:ind w:firstLine="720"/>
              <w:contextualSpacing/>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З низ:</w:t>
            </w:r>
          </w:p>
          <w:p w:rsidR="005C2DA9" w:rsidRPr="0068027B" w:rsidRDefault="005C2DA9" w:rsidP="005C2DA9">
            <w:pPr>
              <w:pStyle w:val="afa"/>
              <w:numPr>
                <w:ilvl w:val="0"/>
                <w:numId w:val="1"/>
              </w:numPr>
              <w:spacing w:line="240" w:lineRule="auto"/>
              <w:jc w:val="both"/>
              <w:rPr>
                <w:rFonts w:ascii="Times New Roman" w:hAnsi="Times New Roman"/>
                <w:color w:val="000000" w:themeColor="text1"/>
                <w:sz w:val="19"/>
                <w:szCs w:val="19"/>
                <w:lang w:eastAsia="uk-UA"/>
              </w:rPr>
            </w:pPr>
            <w:r w:rsidRPr="0068027B">
              <w:rPr>
                <w:rFonts w:ascii="Times New Roman" w:hAnsi="Times New Roman"/>
                <w:color w:val="000000" w:themeColor="text1"/>
                <w:sz w:val="19"/>
                <w:szCs w:val="19"/>
                <w:lang w:eastAsia="uk-UA"/>
              </w:rPr>
              <w:t>Системи освіти – 20;</w:t>
            </w:r>
          </w:p>
          <w:p w:rsidR="005C2DA9" w:rsidRPr="0068027B" w:rsidRDefault="005C2DA9" w:rsidP="005C2DA9">
            <w:pPr>
              <w:pStyle w:val="afa"/>
              <w:numPr>
                <w:ilvl w:val="0"/>
                <w:numId w:val="1"/>
              </w:numPr>
              <w:spacing w:line="240" w:lineRule="auto"/>
              <w:jc w:val="both"/>
              <w:rPr>
                <w:rFonts w:ascii="Times New Roman" w:hAnsi="Times New Roman"/>
                <w:color w:val="000000" w:themeColor="text1"/>
                <w:sz w:val="19"/>
                <w:szCs w:val="19"/>
                <w:lang w:eastAsia="uk-UA"/>
              </w:rPr>
            </w:pPr>
            <w:r w:rsidRPr="0068027B">
              <w:rPr>
                <w:rFonts w:ascii="Times New Roman" w:hAnsi="Times New Roman"/>
                <w:color w:val="000000" w:themeColor="text1"/>
                <w:sz w:val="19"/>
                <w:szCs w:val="19"/>
                <w:lang w:eastAsia="uk-UA"/>
              </w:rPr>
              <w:t>Охорони здоров’я – 20;</w:t>
            </w:r>
          </w:p>
          <w:p w:rsidR="005C2DA9" w:rsidRPr="0068027B" w:rsidRDefault="005C2DA9" w:rsidP="005C2DA9">
            <w:pPr>
              <w:pStyle w:val="afa"/>
              <w:numPr>
                <w:ilvl w:val="0"/>
                <w:numId w:val="1"/>
              </w:numPr>
              <w:spacing w:line="240" w:lineRule="auto"/>
              <w:jc w:val="both"/>
              <w:rPr>
                <w:rFonts w:ascii="Times New Roman" w:hAnsi="Times New Roman"/>
                <w:color w:val="000000" w:themeColor="text1"/>
                <w:sz w:val="19"/>
                <w:szCs w:val="19"/>
                <w:lang w:eastAsia="uk-UA"/>
              </w:rPr>
            </w:pPr>
            <w:r w:rsidRPr="0068027B">
              <w:rPr>
                <w:rFonts w:ascii="Times New Roman" w:hAnsi="Times New Roman"/>
                <w:color w:val="000000" w:themeColor="text1"/>
                <w:sz w:val="19"/>
                <w:szCs w:val="19"/>
                <w:lang w:eastAsia="uk-UA"/>
              </w:rPr>
              <w:t>Системи соціального захисту населення 48.</w:t>
            </w:r>
          </w:p>
          <w:p w:rsidR="005C2DA9" w:rsidRPr="0068027B" w:rsidRDefault="005C2DA9" w:rsidP="005C2DA9">
            <w:pPr>
              <w:spacing w:line="240" w:lineRule="auto"/>
              <w:jc w:val="both"/>
              <w:rPr>
                <w:rFonts w:ascii="Times New Roman" w:hAnsi="Times New Roman"/>
                <w:color w:val="000000" w:themeColor="text1"/>
                <w:sz w:val="19"/>
                <w:szCs w:val="19"/>
                <w:lang w:eastAsia="uk-UA"/>
              </w:rPr>
            </w:pPr>
            <w:r w:rsidRPr="0068027B">
              <w:rPr>
                <w:rFonts w:ascii="Times New Roman" w:hAnsi="Times New Roman"/>
                <w:color w:val="000000" w:themeColor="text1"/>
                <w:sz w:val="19"/>
                <w:szCs w:val="19"/>
                <w:lang w:eastAsia="uk-UA"/>
              </w:rPr>
              <w:t>Аналіз результатів моніторингових візитів свідчить про те, що існують неналежні умови перебування, не обгрунтовані обмеження  прав осіб з інвалідністю, не належне надання медичної допомоги та обслуговуввання зазаначеним особам.</w:t>
            </w:r>
          </w:p>
          <w:p w:rsidR="001F0D39" w:rsidRPr="0068027B" w:rsidRDefault="001F0D39" w:rsidP="001F0D39">
            <w:pPr>
              <w:spacing w:line="240" w:lineRule="auto"/>
              <w:ind w:firstLine="720"/>
              <w:contextualSpacing/>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spacing w:line="228" w:lineRule="auto"/>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3) затвердження стандартів соціальних послуг соціального супроводу та підтриманого проживання</w:t>
            </w:r>
          </w:p>
        </w:tc>
        <w:tc>
          <w:tcPr>
            <w:tcW w:w="1843" w:type="dxa"/>
            <w:gridSpan w:val="2"/>
          </w:tcPr>
          <w:p w:rsidR="001F0D39" w:rsidRPr="0068027B" w:rsidRDefault="001F0D39" w:rsidP="001F0D39">
            <w:pPr>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затверджено нормативно-правовий акт Мінсоцполітики</w:t>
            </w:r>
          </w:p>
        </w:tc>
        <w:tc>
          <w:tcPr>
            <w:tcW w:w="1704" w:type="dxa"/>
          </w:tcPr>
          <w:p w:rsidR="001F0D39" w:rsidRPr="0068027B" w:rsidRDefault="001F0D39" w:rsidP="001F0D39">
            <w:pPr>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III квартал 2016 р.</w:t>
            </w:r>
          </w:p>
        </w:tc>
        <w:tc>
          <w:tcPr>
            <w:tcW w:w="2123" w:type="dxa"/>
          </w:tcPr>
          <w:p w:rsidR="001F0D39" w:rsidRPr="0068027B" w:rsidRDefault="001F0D39" w:rsidP="001F0D39">
            <w:pPr>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tc>
        <w:tc>
          <w:tcPr>
            <w:tcW w:w="5243" w:type="dxa"/>
          </w:tcPr>
          <w:p w:rsidR="001F0D39" w:rsidRPr="0068027B" w:rsidRDefault="001F0D39" w:rsidP="001F0D39">
            <w:pPr>
              <w:spacing w:line="240" w:lineRule="auto"/>
              <w:ind w:firstLine="709"/>
              <w:contextualSpacing/>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Виконано</w:t>
            </w:r>
          </w:p>
          <w:p w:rsidR="001F0D39" w:rsidRPr="0068027B" w:rsidRDefault="001F0D39" w:rsidP="001F0D39">
            <w:pPr>
              <w:spacing w:line="240" w:lineRule="auto"/>
              <w:ind w:firstLine="720"/>
              <w:contextualSpacing/>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 видано наказ від 31.03.2016 № 318 «Про затвердження Державного стандарту соціального супроводу сімей (осіб), які перебувають у складних життєвих обставинах», зареєстрований у Мін</w:t>
            </w:r>
            <w:r w:rsidRPr="0068027B">
              <w:rPr>
                <w:rFonts w:ascii="Times New Roman" w:hAnsi="Times New Roman" w:cs="Times New Roman"/>
                <w:color w:val="000000" w:themeColor="text1"/>
                <w:sz w:val="19"/>
                <w:szCs w:val="19"/>
                <w:lang w:val="ru-RU"/>
              </w:rPr>
              <w:t>’</w:t>
            </w:r>
            <w:r w:rsidRPr="0068027B">
              <w:rPr>
                <w:rFonts w:ascii="Times New Roman" w:hAnsi="Times New Roman" w:cs="Times New Roman"/>
                <w:color w:val="000000" w:themeColor="text1"/>
                <w:sz w:val="19"/>
                <w:szCs w:val="19"/>
              </w:rPr>
              <w:t>юсті України 22.04.2016 за № 621/28751).</w:t>
            </w:r>
          </w:p>
          <w:p w:rsidR="001F0D39" w:rsidRPr="0068027B" w:rsidRDefault="001F0D39" w:rsidP="001F0D39">
            <w:pPr>
              <w:spacing w:line="240" w:lineRule="auto"/>
              <w:ind w:firstLine="720"/>
              <w:contextualSpacing/>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Листом Мінсоцполітики від 11.05.2016 № 61/56/236-16 зазначений наказ направлено ЦСССДМ для використання в роботі.</w:t>
            </w:r>
          </w:p>
          <w:p w:rsidR="001F0D39" w:rsidRPr="0068027B" w:rsidRDefault="001F0D39" w:rsidP="001F0D39">
            <w:pPr>
              <w:spacing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 видано наказ від 03.04.2015 № 372 «Про затвердження Державного стандарту підтриманого проживання бездомних осіб», зареєстрований в Мін’юсті 22.04.2015  за № 458/26903.</w:t>
            </w:r>
          </w:p>
          <w:p w:rsidR="001F0D39" w:rsidRPr="0068027B" w:rsidRDefault="001F0D39" w:rsidP="001F0D39">
            <w:pPr>
              <w:spacing w:line="240" w:lineRule="auto"/>
              <w:ind w:firstLine="743"/>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spacing w:line="228" w:lineRule="auto"/>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spacing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color w:val="000000" w:themeColor="text1"/>
                <w:sz w:val="19"/>
                <w:szCs w:val="19"/>
              </w:rPr>
              <w:t xml:space="preserve">4) забезпечення </w:t>
            </w:r>
            <w:r w:rsidRPr="0068027B">
              <w:rPr>
                <w:rFonts w:ascii="Times New Roman" w:hAnsi="Times New Roman" w:cs="Times New Roman"/>
                <w:bCs/>
                <w:color w:val="000000" w:themeColor="text1"/>
                <w:sz w:val="19"/>
                <w:szCs w:val="19"/>
              </w:rPr>
              <w:t xml:space="preserve">розвитку соціальних послуг, що надаються в територіальній </w:t>
            </w:r>
            <w:r w:rsidRPr="0068027B">
              <w:rPr>
                <w:rFonts w:ascii="Times New Roman" w:hAnsi="Times New Roman" w:cs="Times New Roman"/>
                <w:bCs/>
                <w:color w:val="000000" w:themeColor="text1"/>
                <w:sz w:val="19"/>
                <w:szCs w:val="19"/>
              </w:rPr>
              <w:lastRenderedPageBreak/>
              <w:t>громаді, у тому числі із залученням недержавних організацій</w:t>
            </w:r>
          </w:p>
          <w:p w:rsidR="001F0D39" w:rsidRPr="0068027B" w:rsidRDefault="001F0D39" w:rsidP="001F0D39">
            <w:pPr>
              <w:tabs>
                <w:tab w:val="left" w:pos="234"/>
              </w:tabs>
              <w:spacing w:line="228" w:lineRule="auto"/>
              <w:ind w:left="-6"/>
              <w:jc w:val="both"/>
              <w:rPr>
                <w:rFonts w:ascii="Times New Roman" w:hAnsi="Times New Roman" w:cs="Times New Roman"/>
                <w:color w:val="000000" w:themeColor="text1"/>
                <w:sz w:val="19"/>
                <w:szCs w:val="19"/>
              </w:rPr>
            </w:pPr>
            <w:r w:rsidRPr="0068027B">
              <w:rPr>
                <w:rFonts w:ascii="Times New Roman" w:hAnsi="Times New Roman" w:cs="Times New Roman"/>
                <w:noProof/>
                <w:color w:val="000000" w:themeColor="text1"/>
                <w:sz w:val="19"/>
                <w:szCs w:val="19"/>
                <w:lang w:eastAsia="uk-UA"/>
              </w:rPr>
              <mc:AlternateContent>
                <mc:Choice Requires="wps">
                  <w:drawing>
                    <wp:anchor distT="0" distB="0" distL="114300" distR="114300" simplePos="0" relativeHeight="251771904" behindDoc="0" locked="0" layoutInCell="1" allowOverlap="1" wp14:anchorId="6EA55C33" wp14:editId="58CEFC93">
                      <wp:simplePos x="0" y="0"/>
                      <wp:positionH relativeFrom="column">
                        <wp:posOffset>2105025</wp:posOffset>
                      </wp:positionH>
                      <wp:positionV relativeFrom="paragraph">
                        <wp:posOffset>657860</wp:posOffset>
                      </wp:positionV>
                      <wp:extent cx="147320" cy="88900"/>
                      <wp:effectExtent l="13970" t="10795" r="10160" b="5080"/>
                      <wp:wrapNone/>
                      <wp:docPr id="114" name="Text Box 1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55C33" id="Text Box 1593" o:spid="_x0000_s1136" type="#_x0000_t202" style="position:absolute;left:0;text-align:left;margin-left:165.75pt;margin-top:51.8pt;width:11.6pt;height: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" strokecolor="white">
                      <v:textbox>
                        <w:txbxContent>
                          <w:p w:rsidR="000B7FAE" w:rsidRDefault="000B7FAE" w:rsidP="001F0D39"/>
                        </w:txbxContent>
                      </v:textbox>
                    </v:shape>
                  </w:pict>
                </mc:Fallback>
              </mc:AlternateContent>
            </w:r>
            <w:r w:rsidRPr="0068027B">
              <w:rPr>
                <w:rFonts w:ascii="Times New Roman" w:hAnsi="Times New Roman" w:cs="Times New Roman"/>
                <w:noProof/>
                <w:color w:val="000000" w:themeColor="text1"/>
                <w:sz w:val="19"/>
                <w:szCs w:val="19"/>
                <w:lang w:eastAsia="uk-UA"/>
              </w:rPr>
              <mc:AlternateContent>
                <mc:Choice Requires="wps">
                  <w:drawing>
                    <wp:anchor distT="0" distB="0" distL="114300" distR="114300" simplePos="0" relativeHeight="251772928" behindDoc="0" locked="0" layoutInCell="1" allowOverlap="1" wp14:anchorId="17BC6A8C" wp14:editId="325039DA">
                      <wp:simplePos x="0" y="0"/>
                      <wp:positionH relativeFrom="column">
                        <wp:posOffset>2357755</wp:posOffset>
                      </wp:positionH>
                      <wp:positionV relativeFrom="paragraph">
                        <wp:posOffset>883285</wp:posOffset>
                      </wp:positionV>
                      <wp:extent cx="147320" cy="88900"/>
                      <wp:effectExtent l="9525" t="7620" r="5080" b="8255"/>
                      <wp:wrapNone/>
                      <wp:docPr id="115" name="Text Box 1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C6A8C" id="Text Box 1594" o:spid="_x0000_s1137" type="#_x0000_t202" style="position:absolute;left:0;text-align:left;margin-left:185.65pt;margin-top:69.55pt;width:11.6pt;height: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" strokecolor="white">
                      <v:textbox>
                        <w:txbxContent>
                          <w:p w:rsidR="000B7FAE" w:rsidRDefault="000B7FAE" w:rsidP="001F0D39"/>
                        </w:txbxContent>
                      </v:textbox>
                    </v:shape>
                  </w:pict>
                </mc:Fallback>
              </mc:AlternateContent>
            </w:r>
          </w:p>
        </w:tc>
        <w:tc>
          <w:tcPr>
            <w:tcW w:w="1843" w:type="dxa"/>
            <w:gridSpan w:val="2"/>
          </w:tcPr>
          <w:p w:rsidR="001F0D39" w:rsidRPr="0068027B" w:rsidRDefault="001F0D39" w:rsidP="001F0D39">
            <w:pPr>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 xml:space="preserve">збільшено до десяти перелік послуг, що </w:t>
            </w:r>
            <w:r w:rsidRPr="0068027B">
              <w:rPr>
                <w:rFonts w:ascii="Times New Roman" w:hAnsi="Times New Roman" w:cs="Times New Roman"/>
                <w:color w:val="000000" w:themeColor="text1"/>
                <w:sz w:val="19"/>
                <w:szCs w:val="19"/>
              </w:rPr>
              <w:lastRenderedPageBreak/>
              <w:t xml:space="preserve">надаються в громаді </w:t>
            </w:r>
          </w:p>
          <w:p w:rsidR="001F0D39" w:rsidRPr="0068027B" w:rsidRDefault="001F0D39" w:rsidP="001F0D39">
            <w:pPr>
              <w:spacing w:line="228" w:lineRule="auto"/>
              <w:ind w:right="-87"/>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кількість недержавних організацій, що надають соціальні послуги в громаді, у тому числі через соціальне замовлення (15 відсотків загальної кількості надавачів соціальних послуг)</w:t>
            </w:r>
          </w:p>
          <w:p w:rsidR="001F0D39" w:rsidRPr="0068027B" w:rsidRDefault="001F0D39" w:rsidP="001F0D39">
            <w:pPr>
              <w:spacing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не менше 86 відсотків виявленої потреби осіб отримали соціальні послуги в громаді</w:t>
            </w:r>
          </w:p>
        </w:tc>
        <w:tc>
          <w:tcPr>
            <w:tcW w:w="1704" w:type="dxa"/>
          </w:tcPr>
          <w:p w:rsidR="001F0D39" w:rsidRPr="0068027B" w:rsidRDefault="001F0D39" w:rsidP="001F0D39">
            <w:pPr>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2020 рік</w:t>
            </w:r>
          </w:p>
        </w:tc>
        <w:tc>
          <w:tcPr>
            <w:tcW w:w="2123" w:type="dxa"/>
          </w:tcPr>
          <w:p w:rsidR="001F0D39" w:rsidRPr="0068027B" w:rsidRDefault="001F0D39" w:rsidP="001F0D39">
            <w:pPr>
              <w:spacing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 xml:space="preserve">місцеві держадміністрації, органи місцевого </w:t>
            </w:r>
            <w:r w:rsidRPr="0068027B">
              <w:rPr>
                <w:rFonts w:ascii="Times New Roman" w:hAnsi="Times New Roman" w:cs="Times New Roman"/>
                <w:bCs/>
                <w:color w:val="000000" w:themeColor="text1"/>
                <w:sz w:val="19"/>
                <w:szCs w:val="19"/>
              </w:rPr>
              <w:lastRenderedPageBreak/>
              <w:t>самоврядування (за згодою)</w:t>
            </w:r>
          </w:p>
        </w:tc>
        <w:tc>
          <w:tcPr>
            <w:tcW w:w="5243" w:type="dxa"/>
          </w:tcPr>
          <w:p w:rsidR="001F0D39" w:rsidRPr="0068027B" w:rsidRDefault="001F0D39" w:rsidP="001F0D39">
            <w:pPr>
              <w:spacing w:line="240" w:lineRule="auto"/>
              <w:ind w:firstLine="720"/>
              <w:contextualSpacing/>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lang w:val="ru-RU"/>
              </w:rPr>
              <w:lastRenderedPageBreak/>
              <w:t xml:space="preserve"> </w:t>
            </w:r>
            <w:r w:rsidRPr="0068027B">
              <w:rPr>
                <w:rFonts w:ascii="Times New Roman" w:hAnsi="Times New Roman" w:cs="Times New Roman"/>
                <w:b/>
                <w:color w:val="000000" w:themeColor="text1"/>
                <w:sz w:val="19"/>
                <w:szCs w:val="19"/>
              </w:rPr>
              <w:t>Виконано у звітному періоді</w:t>
            </w:r>
          </w:p>
          <w:p w:rsidR="001F0D39" w:rsidRPr="0068027B" w:rsidRDefault="001F0D39" w:rsidP="001F0D39">
            <w:pPr>
              <w:spacing w:line="240" w:lineRule="auto"/>
              <w:ind w:firstLine="720"/>
              <w:contextualSpacing/>
              <w:jc w:val="both"/>
              <w:rPr>
                <w:rFonts w:ascii="Times New Roman" w:hAnsi="Times New Roman" w:cs="Times New Roman"/>
                <w:color w:val="000000" w:themeColor="text1"/>
                <w:sz w:val="19"/>
                <w:szCs w:val="19"/>
              </w:rPr>
            </w:pPr>
            <w:r w:rsidRPr="0068027B">
              <w:rPr>
                <w:rFonts w:ascii="Times New Roman" w:eastAsia="Courier New" w:hAnsi="Times New Roman" w:cs="Times New Roman"/>
                <w:color w:val="000000" w:themeColor="text1"/>
                <w:spacing w:val="1"/>
                <w:sz w:val="19"/>
                <w:szCs w:val="19"/>
                <w:shd w:val="clear" w:color="auto" w:fill="FFFFFF"/>
                <w:lang w:eastAsia="uk-UA"/>
              </w:rPr>
              <w:t xml:space="preserve"> </w:t>
            </w:r>
            <w:r w:rsidRPr="0068027B">
              <w:rPr>
                <w:rFonts w:ascii="Times New Roman" w:hAnsi="Times New Roman" w:cs="Times New Roman"/>
                <w:color w:val="000000" w:themeColor="text1"/>
                <w:sz w:val="19"/>
                <w:szCs w:val="19"/>
              </w:rPr>
              <w:t>На території</w:t>
            </w:r>
            <w:r w:rsidRPr="0068027B">
              <w:rPr>
                <w:rFonts w:ascii="Times New Roman" w:hAnsi="Times New Roman" w:cs="Times New Roman"/>
                <w:b/>
                <w:color w:val="000000" w:themeColor="text1"/>
                <w:sz w:val="19"/>
                <w:szCs w:val="19"/>
              </w:rPr>
              <w:t xml:space="preserve"> Луганської області, </w:t>
            </w:r>
            <w:r w:rsidRPr="0068027B">
              <w:rPr>
                <w:rFonts w:ascii="Times New Roman" w:hAnsi="Times New Roman" w:cs="Times New Roman"/>
                <w:color w:val="000000" w:themeColor="text1"/>
                <w:sz w:val="19"/>
                <w:szCs w:val="19"/>
              </w:rPr>
              <w:t xml:space="preserve">підконтрольній українській владі, у структурі територіальних центрів </w:t>
            </w:r>
            <w:r w:rsidRPr="0068027B">
              <w:rPr>
                <w:rFonts w:ascii="Times New Roman" w:hAnsi="Times New Roman" w:cs="Times New Roman"/>
                <w:color w:val="000000" w:themeColor="text1"/>
                <w:sz w:val="19"/>
                <w:szCs w:val="19"/>
              </w:rPr>
              <w:lastRenderedPageBreak/>
              <w:t>соціального обслуговування, діють 49 відділень, які надають соціальні послуги людям похилого віку, особам з інвалідністю.</w:t>
            </w:r>
          </w:p>
          <w:p w:rsidR="001F0D39" w:rsidRPr="0068027B" w:rsidRDefault="001F0D39" w:rsidP="001F0D39">
            <w:pPr>
              <w:spacing w:line="240" w:lineRule="auto"/>
              <w:ind w:firstLine="720"/>
              <w:contextualSpacing/>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У </w:t>
            </w:r>
            <w:r w:rsidRPr="0068027B">
              <w:rPr>
                <w:rFonts w:ascii="Times New Roman" w:hAnsi="Times New Roman" w:cs="Times New Roman"/>
                <w:b/>
                <w:color w:val="000000" w:themeColor="text1"/>
                <w:sz w:val="19"/>
                <w:szCs w:val="19"/>
              </w:rPr>
              <w:t>Полтавській області</w:t>
            </w:r>
            <w:r w:rsidRPr="0068027B">
              <w:rPr>
                <w:rFonts w:ascii="Times New Roman" w:hAnsi="Times New Roman" w:cs="Times New Roman"/>
                <w:color w:val="000000" w:themeColor="text1"/>
                <w:sz w:val="19"/>
                <w:szCs w:val="19"/>
              </w:rPr>
              <w:t xml:space="preserve"> забезпечено співпрацю з Благодійною Асоціацією «Світло Надії» та Полтавською обласною організацією Товариства Червоного Хреста України.</w:t>
            </w:r>
          </w:p>
          <w:p w:rsidR="001F0D39" w:rsidRPr="0068027B" w:rsidRDefault="001F0D39" w:rsidP="001F0D39">
            <w:pPr>
              <w:spacing w:line="240" w:lineRule="auto"/>
              <w:ind w:firstLine="720"/>
              <w:contextualSpacing/>
              <w:jc w:val="both"/>
              <w:rPr>
                <w:rFonts w:ascii="Times New Roman" w:hAnsi="Times New Roman" w:cs="Times New Roman"/>
                <w:b/>
                <w:color w:val="000000" w:themeColor="text1"/>
                <w:sz w:val="19"/>
                <w:szCs w:val="19"/>
              </w:rPr>
            </w:pPr>
            <w:r w:rsidRPr="0068027B">
              <w:rPr>
                <w:rFonts w:ascii="Times New Roman" w:hAnsi="Times New Roman" w:cs="Times New Roman"/>
                <w:color w:val="000000" w:themeColor="text1"/>
                <w:sz w:val="19"/>
                <w:szCs w:val="19"/>
              </w:rPr>
              <w:t xml:space="preserve">У </w:t>
            </w:r>
            <w:r w:rsidRPr="0068027B">
              <w:rPr>
                <w:rFonts w:ascii="Times New Roman" w:hAnsi="Times New Roman" w:cs="Times New Roman"/>
                <w:b/>
                <w:bCs/>
                <w:color w:val="000000" w:themeColor="text1"/>
                <w:sz w:val="19"/>
                <w:szCs w:val="19"/>
              </w:rPr>
              <w:t>Рівненській області</w:t>
            </w:r>
            <w:r w:rsidRPr="0068027B">
              <w:rPr>
                <w:rFonts w:ascii="Times New Roman" w:hAnsi="Times New Roman" w:cs="Times New Roman"/>
                <w:color w:val="000000" w:themeColor="text1"/>
                <w:sz w:val="19"/>
                <w:szCs w:val="19"/>
              </w:rPr>
              <w:t xml:space="preserve"> станом на 01.04.2018 функціонує 20 територіальних центрів соціального обслуговування.</w:t>
            </w:r>
          </w:p>
          <w:p w:rsidR="001F0D39" w:rsidRPr="0068027B" w:rsidRDefault="001F0D39" w:rsidP="001F0D39">
            <w:pPr>
              <w:spacing w:line="240" w:lineRule="auto"/>
              <w:ind w:firstLine="720"/>
              <w:contextualSpacing/>
              <w:jc w:val="both"/>
              <w:rPr>
                <w:rFonts w:ascii="Times New Roman" w:hAnsi="Times New Roman" w:cs="Times New Roman"/>
                <w:color w:val="000000" w:themeColor="text1"/>
                <w:sz w:val="19"/>
                <w:szCs w:val="19"/>
              </w:rPr>
            </w:pPr>
            <w:r w:rsidRPr="0068027B">
              <w:rPr>
                <w:rFonts w:ascii="Times New Roman" w:hAnsi="Times New Roman" w:cs="Times New Roman"/>
                <w:b/>
                <w:color w:val="000000" w:themeColor="text1"/>
                <w:sz w:val="19"/>
                <w:szCs w:val="19"/>
              </w:rPr>
              <w:t>В Тернопільській</w:t>
            </w:r>
            <w:r w:rsidRPr="0068027B">
              <w:rPr>
                <w:rFonts w:ascii="Times New Roman" w:hAnsi="Times New Roman" w:cs="Times New Roman"/>
                <w:color w:val="000000" w:themeColor="text1"/>
                <w:sz w:val="19"/>
                <w:szCs w:val="19"/>
              </w:rPr>
              <w:t xml:space="preserve"> області діє 25 територіальних центри соціального обслуговування, якими надаються соціальні послуги 46 197 особам (95% від потреби).</w:t>
            </w:r>
          </w:p>
          <w:p w:rsidR="001F0D39" w:rsidRPr="0068027B" w:rsidRDefault="001F0D39" w:rsidP="001F0D39">
            <w:pPr>
              <w:spacing w:line="240" w:lineRule="auto"/>
              <w:ind w:firstLine="720"/>
              <w:contextualSpacing/>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В </w:t>
            </w:r>
            <w:r w:rsidRPr="0068027B">
              <w:rPr>
                <w:rFonts w:ascii="Times New Roman" w:hAnsi="Times New Roman" w:cs="Times New Roman"/>
                <w:b/>
                <w:color w:val="000000" w:themeColor="text1"/>
                <w:sz w:val="19"/>
                <w:szCs w:val="19"/>
              </w:rPr>
              <w:t xml:space="preserve">Одеській області </w:t>
            </w:r>
            <w:r w:rsidRPr="0068027B">
              <w:rPr>
                <w:rFonts w:ascii="Times New Roman" w:hAnsi="Times New Roman" w:cs="Times New Roman"/>
                <w:color w:val="000000" w:themeColor="text1"/>
                <w:sz w:val="19"/>
                <w:szCs w:val="19"/>
              </w:rPr>
              <w:t>до надання соціальних послуг залучено недержавні організації, зокрема: БФ «Життя», БФ «Теплі серця», БФ «Фурсіна», БФ «Шлях до життя» та інші. Протягом 1 кварталу 2018 року було надано 14345 соціальних послуг.</w:t>
            </w:r>
          </w:p>
          <w:p w:rsidR="001F0D39" w:rsidRPr="0068027B" w:rsidRDefault="001F0D39" w:rsidP="001F0D39">
            <w:pPr>
              <w:spacing w:after="0" w:line="240" w:lineRule="auto"/>
              <w:ind w:firstLine="720"/>
              <w:contextualSpacing/>
              <w:jc w:val="both"/>
              <w:rPr>
                <w:rFonts w:ascii="Times New Roman" w:hAnsi="Times New Roman" w:cs="Times New Roman"/>
                <w:color w:val="000000" w:themeColor="text1"/>
                <w:sz w:val="19"/>
                <w:szCs w:val="19"/>
              </w:rPr>
            </w:pPr>
            <w:r w:rsidRPr="0068027B">
              <w:rPr>
                <w:rFonts w:ascii="Times New Roman" w:hAnsi="Times New Roman" w:cs="Times New Roman"/>
                <w:b/>
                <w:color w:val="000000" w:themeColor="text1"/>
                <w:sz w:val="19"/>
                <w:szCs w:val="19"/>
              </w:rPr>
              <w:t>У Херсонській області</w:t>
            </w:r>
            <w:r w:rsidRPr="0068027B">
              <w:rPr>
                <w:rFonts w:ascii="Times New Roman" w:hAnsi="Times New Roman" w:cs="Times New Roman"/>
                <w:color w:val="000000" w:themeColor="text1"/>
                <w:sz w:val="19"/>
                <w:szCs w:val="19"/>
              </w:rPr>
              <w:t xml:space="preserve"> у звітному періоді проведено роботу щодо визначення та здійснення аналізу потреб територіальної громади у соціальних послугах, удосконалена інформаційно-аналітична система соціального захисту населення з включенням до неї переліку соціальних послуг, реєстру суб'єктів, які надають соціальні послуги, та реєстру осіб, які отримують соціальні послуги. </w:t>
            </w:r>
          </w:p>
          <w:p w:rsidR="001F0D39" w:rsidRPr="0068027B" w:rsidRDefault="001F0D39" w:rsidP="001F0D39">
            <w:pPr>
              <w:spacing w:after="0" w:line="240" w:lineRule="auto"/>
              <w:ind w:firstLine="720"/>
              <w:jc w:val="both"/>
              <w:rPr>
                <w:rFonts w:ascii="Times New Roman" w:eastAsia="Courier New" w:hAnsi="Times New Roman" w:cs="Times New Roman"/>
                <w:color w:val="000000" w:themeColor="text1"/>
                <w:spacing w:val="1"/>
                <w:sz w:val="19"/>
                <w:szCs w:val="19"/>
                <w:shd w:val="clear" w:color="auto" w:fill="FFFFFF"/>
                <w:lang w:eastAsia="uk-UA"/>
              </w:rPr>
            </w:pPr>
            <w:r w:rsidRPr="0068027B">
              <w:rPr>
                <w:rFonts w:ascii="Times New Roman" w:eastAsia="Courier New" w:hAnsi="Times New Roman" w:cs="Times New Roman"/>
                <w:bCs/>
                <w:color w:val="000000" w:themeColor="text1"/>
                <w:spacing w:val="1"/>
                <w:sz w:val="19"/>
                <w:szCs w:val="19"/>
                <w:shd w:val="clear" w:color="auto" w:fill="FFFFFF"/>
                <w:lang w:eastAsia="uk-UA"/>
              </w:rPr>
              <w:t>На території</w:t>
            </w:r>
            <w:r w:rsidRPr="0068027B">
              <w:rPr>
                <w:rFonts w:ascii="Times New Roman" w:eastAsia="Courier New" w:hAnsi="Times New Roman" w:cs="Times New Roman"/>
                <w:b/>
                <w:color w:val="000000" w:themeColor="text1"/>
                <w:spacing w:val="1"/>
                <w:sz w:val="19"/>
                <w:szCs w:val="19"/>
                <w:shd w:val="clear" w:color="auto" w:fill="FFFFFF"/>
                <w:lang w:eastAsia="uk-UA"/>
              </w:rPr>
              <w:t xml:space="preserve"> Чернівецької</w:t>
            </w:r>
            <w:r w:rsidRPr="0068027B">
              <w:rPr>
                <w:rFonts w:ascii="Times New Roman" w:eastAsia="Courier New" w:hAnsi="Times New Roman" w:cs="Times New Roman"/>
                <w:color w:val="000000" w:themeColor="text1"/>
                <w:spacing w:val="1"/>
                <w:sz w:val="19"/>
                <w:szCs w:val="19"/>
                <w:shd w:val="clear" w:color="auto" w:fill="FFFFFF"/>
                <w:lang w:eastAsia="uk-UA"/>
              </w:rPr>
              <w:t xml:space="preserve"> </w:t>
            </w:r>
            <w:r w:rsidRPr="0068027B">
              <w:rPr>
                <w:rFonts w:ascii="Times New Roman" w:eastAsia="Courier New" w:hAnsi="Times New Roman" w:cs="Times New Roman"/>
                <w:b/>
                <w:bCs/>
                <w:color w:val="000000" w:themeColor="text1"/>
                <w:spacing w:val="1"/>
                <w:sz w:val="19"/>
                <w:szCs w:val="19"/>
                <w:shd w:val="clear" w:color="auto" w:fill="FFFFFF"/>
                <w:lang w:eastAsia="uk-UA"/>
              </w:rPr>
              <w:t>області</w:t>
            </w:r>
            <w:r w:rsidRPr="0068027B">
              <w:rPr>
                <w:rFonts w:ascii="Times New Roman" w:eastAsia="Courier New" w:hAnsi="Times New Roman" w:cs="Times New Roman"/>
                <w:color w:val="000000" w:themeColor="text1"/>
                <w:spacing w:val="1"/>
                <w:sz w:val="19"/>
                <w:szCs w:val="19"/>
                <w:shd w:val="clear" w:color="auto" w:fill="FFFFFF"/>
                <w:lang w:eastAsia="uk-UA"/>
              </w:rPr>
              <w:t xml:space="preserve"> діє 13 територіальних центрів соціального обслуговування  – 11 в районах області і 1 в м. Чернівцях та 1 в м. Новодністровськ. З них у містах знаходяться 10 територіальних центрів, а в сільській місцевості – 3 територіальні центри. Реалізовується Програма розвитку соціальних послуг для сімей, дітей та молоді. В області виявлено і взято на облік 57330 осіб з категорії пенсіонерів, одиноких непрацездатних громадян та осіб з інвалідністю, які потребують соціального обслуговування та надання різних видів соціальних послуг. Протягом звітного періоду соціальним обслуговуванням охоплено 49796 осіб (87% від потреби). </w:t>
            </w:r>
          </w:p>
          <w:p w:rsidR="001F0D39" w:rsidRPr="0068027B" w:rsidRDefault="001F0D39" w:rsidP="001F0D39">
            <w:pPr>
              <w:spacing w:after="0" w:line="240" w:lineRule="auto"/>
              <w:ind w:firstLine="720"/>
              <w:jc w:val="both"/>
              <w:rPr>
                <w:rFonts w:ascii="Times New Roman" w:eastAsia="Courier New" w:hAnsi="Times New Roman" w:cs="Times New Roman"/>
                <w:color w:val="000000" w:themeColor="text1"/>
                <w:spacing w:val="1"/>
                <w:sz w:val="19"/>
                <w:szCs w:val="19"/>
                <w:shd w:val="clear" w:color="auto" w:fill="FFFFFF"/>
                <w:lang w:eastAsia="uk-UA"/>
              </w:rPr>
            </w:pPr>
            <w:r w:rsidRPr="0068027B">
              <w:rPr>
                <w:rFonts w:ascii="Times New Roman" w:eastAsia="Courier New" w:hAnsi="Times New Roman" w:cs="Times New Roman"/>
                <w:color w:val="000000" w:themeColor="text1"/>
                <w:spacing w:val="1"/>
                <w:sz w:val="19"/>
                <w:szCs w:val="19"/>
                <w:shd w:val="clear" w:color="auto" w:fill="FFFFFF"/>
                <w:lang w:eastAsia="uk-UA"/>
              </w:rPr>
              <w:t xml:space="preserve">У </w:t>
            </w:r>
            <w:r w:rsidRPr="0068027B">
              <w:rPr>
                <w:rFonts w:ascii="Times New Roman" w:eastAsia="Courier New" w:hAnsi="Times New Roman" w:cs="Times New Roman"/>
                <w:b/>
                <w:color w:val="000000" w:themeColor="text1"/>
                <w:spacing w:val="1"/>
                <w:sz w:val="19"/>
                <w:szCs w:val="19"/>
                <w:shd w:val="clear" w:color="auto" w:fill="FFFFFF"/>
                <w:lang w:eastAsia="uk-UA"/>
              </w:rPr>
              <w:t xml:space="preserve">Чернігівській області </w:t>
            </w:r>
            <w:r w:rsidRPr="0068027B">
              <w:rPr>
                <w:rFonts w:ascii="Times New Roman" w:eastAsia="Courier New" w:hAnsi="Times New Roman" w:cs="Times New Roman"/>
                <w:color w:val="000000" w:themeColor="text1"/>
                <w:spacing w:val="1"/>
                <w:sz w:val="19"/>
                <w:szCs w:val="19"/>
                <w:shd w:val="clear" w:color="auto" w:fill="FFFFFF"/>
                <w:lang w:eastAsia="uk-UA"/>
              </w:rPr>
              <w:t>територіальні центрами соціального обслуговування області виявлено 31,6 тис. одинако проживаючих громадян похилого віку та осіб з інвалідністю. Надано соціальні послуги 43 тис. громадян (74% від потреби).</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b/>
                <w:color w:val="000000" w:themeColor="text1"/>
                <w:sz w:val="19"/>
                <w:szCs w:val="19"/>
              </w:rPr>
              <w:lastRenderedPageBreak/>
              <w:t>В Хмельницькій області</w:t>
            </w:r>
            <w:r w:rsidRPr="0068027B">
              <w:rPr>
                <w:rFonts w:ascii="Times New Roman" w:hAnsi="Times New Roman" w:cs="Times New Roman"/>
                <w:color w:val="000000" w:themeColor="text1"/>
                <w:sz w:val="19"/>
                <w:szCs w:val="19"/>
              </w:rPr>
              <w:t xml:space="preserve"> збільшено до десяти перелік послуг, що надаються в громаді кількість недержавних організацій, що надають соціальні послуги в громаді, у тому числі через соціальне замовлення (15 відсотків загальної кількості надавачів соціальних послуг) не менше 86 відсотків виявленої потреби осіб отримали соціальні послуги в громаді.</w:t>
            </w:r>
          </w:p>
          <w:p w:rsidR="002221FA" w:rsidRPr="0068027B" w:rsidRDefault="002221FA"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Одеська міська рада:</w:t>
            </w:r>
          </w:p>
          <w:p w:rsidR="002221FA" w:rsidRPr="0068027B" w:rsidRDefault="002221FA"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У ІІІ кварталі 2018 року надано 2700соціальних послуг, у тому числі із залученням 9 недержавних організацій.</w:t>
            </w:r>
          </w:p>
          <w:p w:rsidR="001F0D39" w:rsidRPr="0068027B" w:rsidRDefault="001F0D39" w:rsidP="001F0D39">
            <w:pPr>
              <w:spacing w:after="0" w:line="240" w:lineRule="auto"/>
              <w:ind w:firstLine="720"/>
              <w:jc w:val="both"/>
              <w:rPr>
                <w:rFonts w:ascii="Times New Roman" w:hAnsi="Times New Roman" w:cs="Times New Roman"/>
                <w:bCs/>
                <w:color w:val="000000" w:themeColor="text1"/>
                <w:sz w:val="19"/>
                <w:szCs w:val="19"/>
              </w:rPr>
            </w:pPr>
          </w:p>
        </w:tc>
      </w:tr>
      <w:tr w:rsidR="0068027B" w:rsidRPr="0068027B" w:rsidTr="001F0D39">
        <w:tc>
          <w:tcPr>
            <w:tcW w:w="198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234"/>
              </w:tabs>
              <w:spacing w:after="60" w:line="228" w:lineRule="auto"/>
              <w:ind w:left="-6"/>
              <w:jc w:val="both"/>
              <w:rPr>
                <w:rFonts w:ascii="Times New Roman" w:hAnsi="Times New Roman" w:cs="Times New Roman"/>
                <w:bCs/>
                <w:color w:val="000000" w:themeColor="text1"/>
                <w:sz w:val="19"/>
                <w:szCs w:val="19"/>
              </w:rPr>
            </w:pPr>
            <w:r w:rsidRPr="0068027B">
              <w:rPr>
                <w:rFonts w:ascii="Times New Roman" w:hAnsi="Times New Roman" w:cs="Times New Roman"/>
                <w:color w:val="000000" w:themeColor="text1"/>
                <w:sz w:val="19"/>
                <w:szCs w:val="19"/>
              </w:rPr>
              <w:t>5) забезпечення постійного інформування населення щодо системи надання соціальних послуг, зокрема, шляхом розміщення на сайтах, стендах переліку соціальних послуг, суб’єктів, що їх надають, інформаційних карток соціальних послуг (найменування послуги та її зміст, строки, підстави, умови надання та іншої інформації про послуги)</w:t>
            </w:r>
          </w:p>
        </w:tc>
        <w:tc>
          <w:tcPr>
            <w:tcW w:w="1843" w:type="dxa"/>
            <w:gridSpan w:val="2"/>
          </w:tcPr>
          <w:p w:rsidR="001F0D39" w:rsidRPr="0068027B" w:rsidRDefault="001F0D39" w:rsidP="001F0D39">
            <w:pPr>
              <w:spacing w:after="6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25 регіональних каталогів</w:t>
            </w:r>
            <w:r w:rsidRPr="0068027B">
              <w:rPr>
                <w:rFonts w:ascii="Times New Roman" w:hAnsi="Times New Roman" w:cs="Times New Roman"/>
                <w:color w:val="000000" w:themeColor="text1"/>
                <w:sz w:val="19"/>
                <w:szCs w:val="19"/>
              </w:rPr>
              <w:t xml:space="preserve"> (узагальнених переліків соціальних послуг) соціальних послуг та суб’єктів, що їх надають, розміщено на офіційних сайтах обласних, Київської міської держадміністрації</w:t>
            </w:r>
          </w:p>
        </w:tc>
        <w:tc>
          <w:tcPr>
            <w:tcW w:w="1704"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2016—</w:t>
            </w:r>
            <w:r w:rsidRPr="0068027B">
              <w:rPr>
                <w:rFonts w:ascii="Times New Roman" w:hAnsi="Times New Roman" w:cs="Times New Roman"/>
                <w:color w:val="000000" w:themeColor="text1"/>
                <w:sz w:val="19"/>
                <w:szCs w:val="19"/>
              </w:rPr>
              <w:br/>
              <w:t>2020 роки</w:t>
            </w:r>
          </w:p>
        </w:tc>
        <w:tc>
          <w:tcPr>
            <w:tcW w:w="2123" w:type="dxa"/>
          </w:tcPr>
          <w:p w:rsidR="001F0D39" w:rsidRPr="0068027B" w:rsidRDefault="001F0D39" w:rsidP="001F0D39">
            <w:pPr>
              <w:spacing w:after="6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місцеві держадміністрації</w:t>
            </w:r>
          </w:p>
          <w:p w:rsidR="001F0D39" w:rsidRPr="0068027B" w:rsidRDefault="001F0D39" w:rsidP="001F0D39">
            <w:pPr>
              <w:spacing w:after="6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 xml:space="preserve">органи </w:t>
            </w:r>
            <w:r w:rsidRPr="0068027B">
              <w:rPr>
                <w:rFonts w:ascii="Times New Roman" w:hAnsi="Times New Roman" w:cs="Times New Roman"/>
                <w:color w:val="000000" w:themeColor="text1"/>
                <w:sz w:val="19"/>
                <w:szCs w:val="19"/>
              </w:rPr>
              <w:t xml:space="preserve">місцевого самоврядування </w:t>
            </w:r>
            <w:r w:rsidRPr="0068027B">
              <w:rPr>
                <w:rFonts w:ascii="Times New Roman" w:hAnsi="Times New Roman" w:cs="Times New Roman"/>
                <w:color w:val="000000" w:themeColor="text1"/>
                <w:sz w:val="19"/>
                <w:szCs w:val="19"/>
              </w:rPr>
              <w:br/>
              <w:t>(за згодою)</w:t>
            </w:r>
            <w:r w:rsidRPr="0068027B">
              <w:rPr>
                <w:rFonts w:ascii="Times New Roman" w:hAnsi="Times New Roman" w:cs="Times New Roman"/>
                <w:bCs/>
                <w:color w:val="000000" w:themeColor="text1"/>
                <w:sz w:val="19"/>
                <w:szCs w:val="19"/>
              </w:rPr>
              <w:t xml:space="preserve"> </w:t>
            </w:r>
          </w:p>
        </w:tc>
        <w:tc>
          <w:tcPr>
            <w:tcW w:w="5243" w:type="dxa"/>
          </w:tcPr>
          <w:p w:rsidR="001F0D39" w:rsidRPr="0068027B" w:rsidRDefault="001F0D39" w:rsidP="001F0D39">
            <w:pPr>
              <w:spacing w:line="240" w:lineRule="auto"/>
              <w:ind w:firstLine="720"/>
              <w:contextualSpacing/>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Виконано у звітному періоді</w:t>
            </w:r>
          </w:p>
          <w:p w:rsidR="001F0D39" w:rsidRPr="0068027B" w:rsidRDefault="001F0D39" w:rsidP="001F0D39">
            <w:pPr>
              <w:spacing w:line="240" w:lineRule="auto"/>
              <w:ind w:firstLine="720"/>
              <w:contextualSpacing/>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Здійснюється постійне інформування населення щодо системи надання соціальних послуг шляхом розміщення інформації на стендах управлінь соціального захисту населення, сайтах обласної та районних державних адміністрацій, а також у засобах масової інформації.</w:t>
            </w:r>
          </w:p>
          <w:p w:rsidR="001F0D39" w:rsidRPr="0068027B" w:rsidRDefault="001F0D39" w:rsidP="001F0D39">
            <w:pPr>
              <w:spacing w:after="0" w:line="240" w:lineRule="auto"/>
              <w:ind w:firstLine="720"/>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 xml:space="preserve">У </w:t>
            </w:r>
            <w:r w:rsidRPr="0068027B">
              <w:rPr>
                <w:rFonts w:ascii="Times New Roman" w:hAnsi="Times New Roman" w:cs="Times New Roman"/>
                <w:b/>
                <w:color w:val="000000" w:themeColor="text1"/>
                <w:sz w:val="19"/>
                <w:szCs w:val="19"/>
              </w:rPr>
              <w:t xml:space="preserve">Волинській області: </w:t>
            </w:r>
            <w:r w:rsidRPr="0068027B">
              <w:rPr>
                <w:rFonts w:ascii="Times New Roman" w:hAnsi="Times New Roman" w:cs="Times New Roman"/>
                <w:bCs/>
                <w:color w:val="000000" w:themeColor="text1"/>
                <w:sz w:val="19"/>
                <w:szCs w:val="19"/>
              </w:rPr>
              <w:t>оприлюднення у ЗМІ, на веб-сайті органу виконавчої влади; у друкованих періодичних і Інтернет-виданнях (37); розміщення інформаційних матеріалів на стенді департаменту соціального захисту населення ОДА (12 інформаційних довідок).</w:t>
            </w:r>
          </w:p>
          <w:p w:rsidR="001F0D39" w:rsidRPr="0068027B" w:rsidRDefault="001F0D39" w:rsidP="001F0D39">
            <w:pPr>
              <w:spacing w:after="0" w:line="240" w:lineRule="auto"/>
              <w:ind w:firstLine="720"/>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 xml:space="preserve">В </w:t>
            </w:r>
            <w:r w:rsidRPr="0068027B">
              <w:rPr>
                <w:rFonts w:ascii="Times New Roman" w:hAnsi="Times New Roman" w:cs="Times New Roman"/>
                <w:b/>
                <w:bCs/>
                <w:color w:val="000000" w:themeColor="text1"/>
                <w:sz w:val="19"/>
                <w:szCs w:val="19"/>
              </w:rPr>
              <w:t>Одеській області</w:t>
            </w:r>
            <w:r w:rsidRPr="0068027B">
              <w:rPr>
                <w:rFonts w:ascii="Times New Roman" w:hAnsi="Times New Roman" w:cs="Times New Roman"/>
                <w:bCs/>
                <w:color w:val="000000" w:themeColor="text1"/>
                <w:sz w:val="19"/>
                <w:szCs w:val="19"/>
              </w:rPr>
              <w:t xml:space="preserve"> протягом 1 кварталу 2018 року було виготовлено та розповсюджено 48 видів буклетів, 23 види листівок, 107 видів зовнішньої реклами в ЗМІ, 32 статті на вебсайтах райдержадміністрацій та міських рад.</w:t>
            </w:r>
          </w:p>
          <w:p w:rsidR="001F0D39" w:rsidRPr="0068027B" w:rsidRDefault="001F0D39" w:rsidP="001F0D39">
            <w:pPr>
              <w:spacing w:after="0" w:line="240" w:lineRule="auto"/>
              <w:ind w:firstLine="720"/>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У Харківській області інформація про соціальні послуги поширюється під час зустрічей з колективами підприємств, представниками громадських організацій іт.д.: 204 публікації в місцевих ЗМІ, 218 публікацій на офіційних веб-сайтах.</w:t>
            </w:r>
          </w:p>
          <w:p w:rsidR="001F0D39" w:rsidRPr="0068027B" w:rsidRDefault="001F0D39" w:rsidP="001F0D39">
            <w:pPr>
              <w:spacing w:after="0" w:line="240" w:lineRule="auto"/>
              <w:ind w:firstLine="720"/>
              <w:jc w:val="both"/>
              <w:rPr>
                <w:rFonts w:ascii="Times New Roman" w:hAnsi="Times New Roman" w:cs="Times New Roman"/>
                <w:bCs/>
                <w:color w:val="000000" w:themeColor="text1"/>
                <w:sz w:val="19"/>
                <w:szCs w:val="19"/>
              </w:rPr>
            </w:pPr>
            <w:r w:rsidRPr="0068027B">
              <w:rPr>
                <w:rFonts w:ascii="Times New Roman" w:hAnsi="Times New Roman" w:cs="Times New Roman"/>
                <w:b/>
                <w:bCs/>
                <w:color w:val="000000" w:themeColor="text1"/>
                <w:sz w:val="19"/>
                <w:szCs w:val="19"/>
              </w:rPr>
              <w:t xml:space="preserve">У Чернівецькій області </w:t>
            </w:r>
            <w:r w:rsidRPr="0068027B">
              <w:rPr>
                <w:rFonts w:ascii="Times New Roman" w:hAnsi="Times New Roman" w:cs="Times New Roman"/>
                <w:bCs/>
                <w:color w:val="000000" w:themeColor="text1"/>
                <w:sz w:val="19"/>
                <w:szCs w:val="19"/>
              </w:rPr>
              <w:t xml:space="preserve">на сайті Департаменту соціального захисту населення  та Інтернет-порталі </w:t>
            </w:r>
            <w:hyperlink r:id="rId34" w:history="1">
              <w:r w:rsidRPr="0068027B">
                <w:rPr>
                  <w:rFonts w:ascii="Times New Roman" w:hAnsi="Times New Roman" w:cs="Times New Roman"/>
                  <w:bCs/>
                  <w:color w:val="000000" w:themeColor="text1"/>
                  <w:sz w:val="19"/>
                  <w:szCs w:val="19"/>
                  <w:u w:val="single"/>
                  <w:lang w:val="en-US"/>
                </w:rPr>
                <w:t>www</w:t>
              </w:r>
              <w:r w:rsidRPr="0068027B">
                <w:rPr>
                  <w:rFonts w:ascii="Times New Roman" w:hAnsi="Times New Roman" w:cs="Times New Roman"/>
                  <w:bCs/>
                  <w:color w:val="000000" w:themeColor="text1"/>
                  <w:sz w:val="19"/>
                  <w:szCs w:val="19"/>
                  <w:u w:val="single"/>
                </w:rPr>
                <w:t>.</w:t>
              </w:r>
              <w:r w:rsidRPr="0068027B">
                <w:rPr>
                  <w:rFonts w:ascii="Times New Roman" w:hAnsi="Times New Roman" w:cs="Times New Roman"/>
                  <w:bCs/>
                  <w:color w:val="000000" w:themeColor="text1"/>
                  <w:sz w:val="19"/>
                  <w:szCs w:val="19"/>
                  <w:u w:val="single"/>
                  <w:lang w:val="en-US"/>
                </w:rPr>
                <w:t>dcz</w:t>
              </w:r>
              <w:r w:rsidRPr="0068027B">
                <w:rPr>
                  <w:rFonts w:ascii="Times New Roman" w:hAnsi="Times New Roman" w:cs="Times New Roman"/>
                  <w:bCs/>
                  <w:color w:val="000000" w:themeColor="text1"/>
                  <w:sz w:val="19"/>
                  <w:szCs w:val="19"/>
                  <w:u w:val="single"/>
                </w:rPr>
                <w:t>.</w:t>
              </w:r>
              <w:r w:rsidRPr="0068027B">
                <w:rPr>
                  <w:rFonts w:ascii="Times New Roman" w:hAnsi="Times New Roman" w:cs="Times New Roman"/>
                  <w:bCs/>
                  <w:color w:val="000000" w:themeColor="text1"/>
                  <w:sz w:val="19"/>
                  <w:szCs w:val="19"/>
                  <w:u w:val="single"/>
                  <w:lang w:val="en-US"/>
                </w:rPr>
                <w:t>gov</w:t>
              </w:r>
              <w:r w:rsidRPr="0068027B">
                <w:rPr>
                  <w:rFonts w:ascii="Times New Roman" w:hAnsi="Times New Roman" w:cs="Times New Roman"/>
                  <w:bCs/>
                  <w:color w:val="000000" w:themeColor="text1"/>
                  <w:sz w:val="19"/>
                  <w:szCs w:val="19"/>
                  <w:u w:val="single"/>
                </w:rPr>
                <w:t>.</w:t>
              </w:r>
              <w:r w:rsidRPr="0068027B">
                <w:rPr>
                  <w:rFonts w:ascii="Times New Roman" w:hAnsi="Times New Roman" w:cs="Times New Roman"/>
                  <w:bCs/>
                  <w:color w:val="000000" w:themeColor="text1"/>
                  <w:sz w:val="19"/>
                  <w:szCs w:val="19"/>
                  <w:u w:val="single"/>
                  <w:lang w:val="en-US"/>
                </w:rPr>
                <w:t>ua</w:t>
              </w:r>
              <w:r w:rsidRPr="0068027B">
                <w:rPr>
                  <w:rFonts w:ascii="Times New Roman" w:hAnsi="Times New Roman" w:cs="Times New Roman"/>
                  <w:bCs/>
                  <w:color w:val="000000" w:themeColor="text1"/>
                  <w:sz w:val="19"/>
                  <w:szCs w:val="19"/>
                  <w:u w:val="single"/>
                </w:rPr>
                <w:t>/</w:t>
              </w:r>
              <w:r w:rsidRPr="0068027B">
                <w:rPr>
                  <w:rFonts w:ascii="Times New Roman" w:hAnsi="Times New Roman" w:cs="Times New Roman"/>
                  <w:bCs/>
                  <w:color w:val="000000" w:themeColor="text1"/>
                  <w:sz w:val="19"/>
                  <w:szCs w:val="19"/>
                  <w:u w:val="single"/>
                  <w:lang w:val="en-US"/>
                </w:rPr>
                <w:t>chn</w:t>
              </w:r>
            </w:hyperlink>
            <w:r w:rsidRPr="0068027B">
              <w:rPr>
                <w:rFonts w:ascii="Times New Roman" w:hAnsi="Times New Roman" w:cs="Times New Roman"/>
                <w:bCs/>
                <w:color w:val="000000" w:themeColor="text1"/>
                <w:sz w:val="19"/>
                <w:szCs w:val="19"/>
              </w:rPr>
              <w:t xml:space="preserve"> розміщуються інформаційні повідомлення з питань надання соціальних послуг. Також впроваджено функціонування безкоштовної телефонної дитячої «гарячої лінії».</w:t>
            </w:r>
          </w:p>
          <w:p w:rsidR="001F0D39" w:rsidRPr="0068027B" w:rsidRDefault="001F0D39" w:rsidP="001F0D39">
            <w:pPr>
              <w:spacing w:after="0" w:line="240" w:lineRule="auto"/>
              <w:ind w:firstLine="720"/>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 xml:space="preserve">У </w:t>
            </w:r>
            <w:r w:rsidRPr="0068027B">
              <w:rPr>
                <w:rFonts w:ascii="Times New Roman" w:hAnsi="Times New Roman" w:cs="Times New Roman"/>
                <w:b/>
                <w:bCs/>
                <w:color w:val="000000" w:themeColor="text1"/>
                <w:sz w:val="19"/>
                <w:szCs w:val="19"/>
              </w:rPr>
              <w:t xml:space="preserve">Чернігівській області </w:t>
            </w:r>
            <w:r w:rsidRPr="0068027B">
              <w:rPr>
                <w:rFonts w:ascii="Times New Roman" w:hAnsi="Times New Roman" w:cs="Times New Roman"/>
                <w:bCs/>
                <w:color w:val="000000" w:themeColor="text1"/>
                <w:sz w:val="19"/>
                <w:szCs w:val="19"/>
              </w:rPr>
              <w:t xml:space="preserve">на сайті обласного центру соціальних служб для сім’ї, дітей та молоді області розміщено 23 інформаційні повідомлення; на сайтах райдержадміністрацій, міських рад  - 43 інформаційних матеріали стосовно інформування населення щодо діяльності </w:t>
            </w:r>
            <w:r w:rsidRPr="0068027B">
              <w:rPr>
                <w:rFonts w:ascii="Times New Roman" w:hAnsi="Times New Roman" w:cs="Times New Roman"/>
                <w:bCs/>
                <w:color w:val="000000" w:themeColor="text1"/>
                <w:sz w:val="19"/>
                <w:szCs w:val="19"/>
              </w:rPr>
              <w:lastRenderedPageBreak/>
              <w:t>центрів соціальних служб. Надруковано 194 інформаційні матеріали.</w:t>
            </w:r>
          </w:p>
          <w:p w:rsidR="002221FA" w:rsidRPr="0068027B" w:rsidRDefault="002221FA" w:rsidP="001F0D39">
            <w:pPr>
              <w:spacing w:after="0" w:line="240" w:lineRule="auto"/>
              <w:ind w:firstLine="720"/>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Одеська міська рада:</w:t>
            </w:r>
          </w:p>
          <w:p w:rsidR="002221FA" w:rsidRPr="0068027B" w:rsidRDefault="002221FA" w:rsidP="002221FA">
            <w:pPr>
              <w:spacing w:after="0" w:line="240" w:lineRule="auto"/>
              <w:ind w:firstLine="720"/>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Інформація про надання соціальних послуг постійно розміщується на офіційному сайті м. Одеси. На стендах Центру інтегрованих послуг, друкуються буклети.</w:t>
            </w:r>
          </w:p>
          <w:p w:rsidR="001F0D39" w:rsidRPr="0068027B" w:rsidRDefault="001F0D39" w:rsidP="001F0D39">
            <w:pPr>
              <w:spacing w:line="240" w:lineRule="auto"/>
              <w:ind w:firstLine="720"/>
              <w:jc w:val="both"/>
              <w:rPr>
                <w:rFonts w:ascii="Times New Roman" w:hAnsi="Times New Roman" w:cs="Times New Roman"/>
                <w:bCs/>
                <w:color w:val="000000" w:themeColor="text1"/>
                <w:sz w:val="19"/>
                <w:szCs w:val="19"/>
              </w:rPr>
            </w:pPr>
          </w:p>
        </w:tc>
      </w:tr>
      <w:tr w:rsidR="0068027B" w:rsidRPr="0068027B" w:rsidTr="001F0D39">
        <w:tc>
          <w:tcPr>
            <w:tcW w:w="1981" w:type="dxa"/>
          </w:tcPr>
          <w:p w:rsidR="001F0D39" w:rsidRPr="0068027B" w:rsidRDefault="001F0D39" w:rsidP="001F0D39">
            <w:pPr>
              <w:spacing w:after="60" w:line="228" w:lineRule="auto"/>
              <w:jc w:val="center"/>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234"/>
              </w:tabs>
              <w:spacing w:after="60" w:line="228" w:lineRule="auto"/>
              <w:ind w:left="-6"/>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6) розроблення нормативно-правового акта та запровадження послуги денного догляду та підтриманого проживання, зокрема шляхом створення відділень/груп денного догляду та підтриманого проживання для людей похилого віку та інвалідів</w:t>
            </w:r>
          </w:p>
        </w:tc>
        <w:tc>
          <w:tcPr>
            <w:tcW w:w="1843" w:type="dxa"/>
            <w:gridSpan w:val="2"/>
          </w:tcPr>
          <w:p w:rsidR="001F0D39" w:rsidRPr="0068027B" w:rsidRDefault="001F0D39" w:rsidP="001F0D39">
            <w:pPr>
              <w:spacing w:after="60" w:line="228" w:lineRule="auto"/>
              <w:ind w:left="-110" w:right="-106"/>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створено 25 відділень/</w:t>
            </w:r>
            <w:r w:rsidRPr="0068027B">
              <w:rPr>
                <w:rFonts w:ascii="Times New Roman" w:hAnsi="Times New Roman" w:cs="Times New Roman"/>
                <w:bCs/>
                <w:color w:val="000000" w:themeColor="text1"/>
                <w:sz w:val="19"/>
                <w:szCs w:val="19"/>
              </w:rPr>
              <w:br/>
              <w:t>груп денного догляду/підтриманого проживання для людей похилого віку та інвалідів</w:t>
            </w:r>
          </w:p>
        </w:tc>
        <w:tc>
          <w:tcPr>
            <w:tcW w:w="1704"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II квартал 2016  р. </w:t>
            </w:r>
          </w:p>
        </w:tc>
        <w:tc>
          <w:tcPr>
            <w:tcW w:w="2123"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місцеві держадміністрації</w:t>
            </w:r>
          </w:p>
          <w:p w:rsidR="001F0D39" w:rsidRPr="0068027B" w:rsidRDefault="001F0D39" w:rsidP="001F0D39">
            <w:pPr>
              <w:spacing w:after="6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color w:val="000000" w:themeColor="text1"/>
                <w:sz w:val="19"/>
                <w:szCs w:val="19"/>
              </w:rPr>
              <w:t>органи місцевого</w:t>
            </w:r>
            <w:r w:rsidRPr="0068027B">
              <w:rPr>
                <w:rFonts w:ascii="Times New Roman" w:hAnsi="Times New Roman" w:cs="Times New Roman"/>
                <w:bCs/>
                <w:color w:val="000000" w:themeColor="text1"/>
                <w:sz w:val="19"/>
                <w:szCs w:val="19"/>
              </w:rPr>
              <w:t xml:space="preserve"> самоврядування </w:t>
            </w:r>
            <w:r w:rsidRPr="0068027B">
              <w:rPr>
                <w:rFonts w:ascii="Times New Roman" w:hAnsi="Times New Roman" w:cs="Times New Roman"/>
                <w:bCs/>
                <w:color w:val="000000" w:themeColor="text1"/>
                <w:sz w:val="19"/>
                <w:szCs w:val="19"/>
              </w:rPr>
              <w:br/>
              <w:t>(за згодою)</w:t>
            </w:r>
          </w:p>
        </w:tc>
        <w:tc>
          <w:tcPr>
            <w:tcW w:w="5243" w:type="dxa"/>
          </w:tcPr>
          <w:p w:rsidR="001F0D39" w:rsidRPr="0068027B" w:rsidRDefault="001F0D39" w:rsidP="001F0D39">
            <w:pPr>
              <w:spacing w:line="240" w:lineRule="auto"/>
              <w:ind w:firstLine="720"/>
              <w:contextualSpacing/>
              <w:jc w:val="both"/>
              <w:rPr>
                <w:rFonts w:ascii="Times New Roman" w:eastAsia="Calibri" w:hAnsi="Times New Roman" w:cs="Times New Roman"/>
                <w:b/>
                <w:color w:val="000000" w:themeColor="text1"/>
                <w:sz w:val="19"/>
                <w:szCs w:val="19"/>
              </w:rPr>
            </w:pPr>
            <w:r w:rsidRPr="0068027B">
              <w:rPr>
                <w:rFonts w:ascii="Times New Roman" w:eastAsia="Calibri" w:hAnsi="Times New Roman" w:cs="Times New Roman"/>
                <w:b/>
                <w:color w:val="000000" w:themeColor="text1"/>
                <w:sz w:val="19"/>
                <w:szCs w:val="19"/>
              </w:rPr>
              <w:t>Виконано</w:t>
            </w:r>
          </w:p>
          <w:p w:rsidR="001F0D39" w:rsidRPr="0068027B" w:rsidRDefault="001F0D39" w:rsidP="001F0D39">
            <w:pPr>
              <w:spacing w:line="240" w:lineRule="auto"/>
              <w:ind w:firstLine="720"/>
              <w:contextualSpacing/>
              <w:jc w:val="both"/>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Станом на 25.02.2018 утворено і діє 70 відділень денного догляду дітей з інвалідністю, осіб з інвалідністю та громадян похилого віку (груп денного перебування дітей з інвалідністю, осіб з інвалідністю та громадян похилого віку) (без АР Крим, м. Севастополя) при діючих соціальних установах, зокрема на базі:</w:t>
            </w:r>
          </w:p>
          <w:p w:rsidR="001F0D39" w:rsidRPr="0068027B" w:rsidRDefault="001F0D39" w:rsidP="001F0D39">
            <w:pPr>
              <w:spacing w:line="240" w:lineRule="auto"/>
              <w:ind w:firstLine="720"/>
              <w:contextualSpacing/>
              <w:jc w:val="both"/>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територіальних центрів – 22;</w:t>
            </w:r>
          </w:p>
          <w:p w:rsidR="001F0D39" w:rsidRPr="0068027B" w:rsidRDefault="001F0D39" w:rsidP="001F0D39">
            <w:pPr>
              <w:spacing w:line="240" w:lineRule="auto"/>
              <w:ind w:firstLine="720"/>
              <w:contextualSpacing/>
              <w:jc w:val="both"/>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дитячих будинків-інтернатів – 6;</w:t>
            </w:r>
          </w:p>
          <w:p w:rsidR="001F0D39" w:rsidRPr="0068027B" w:rsidRDefault="001F0D39" w:rsidP="001F0D39">
            <w:pPr>
              <w:spacing w:line="240" w:lineRule="auto"/>
              <w:ind w:firstLine="720"/>
              <w:contextualSpacing/>
              <w:jc w:val="both"/>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центрів соціальної реабілітації дітей-інвалідів – 38;</w:t>
            </w:r>
          </w:p>
          <w:p w:rsidR="001F0D39" w:rsidRPr="0068027B" w:rsidRDefault="001F0D39" w:rsidP="001F0D39">
            <w:pPr>
              <w:spacing w:line="240" w:lineRule="auto"/>
              <w:ind w:firstLine="720"/>
              <w:contextualSpacing/>
              <w:jc w:val="both"/>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при інших суб’єктах – 4.</w:t>
            </w:r>
          </w:p>
          <w:p w:rsidR="001F0D39" w:rsidRPr="0068027B" w:rsidRDefault="001F0D39" w:rsidP="001F0D39">
            <w:pPr>
              <w:spacing w:line="240" w:lineRule="auto"/>
              <w:ind w:firstLine="720"/>
              <w:contextualSpacing/>
              <w:jc w:val="both"/>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У цих відділеннях соціальну послугу денного догляду отримують понад    2 341 особа, у тому числі – 1800 дітей з інвалідніситю та 501 особа похилого віку та особа з інвалідністю.</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Наказом Мінсоцполітики від 31.08.2017 № 1385 затверджено  Типове положення про відділення (групу) підтриманого проживання осіб похилого віку та осіб з інвалідністю.</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У </w:t>
            </w:r>
            <w:r w:rsidRPr="0068027B">
              <w:rPr>
                <w:rFonts w:ascii="Times New Roman" w:hAnsi="Times New Roman" w:cs="Times New Roman"/>
                <w:b/>
                <w:bCs/>
                <w:color w:val="000000" w:themeColor="text1"/>
                <w:sz w:val="19"/>
                <w:szCs w:val="19"/>
              </w:rPr>
              <w:t>Івано-Франківській області</w:t>
            </w:r>
            <w:r w:rsidRPr="0068027B">
              <w:rPr>
                <w:rFonts w:ascii="Times New Roman" w:hAnsi="Times New Roman" w:cs="Times New Roman"/>
                <w:color w:val="000000" w:themeColor="text1"/>
                <w:sz w:val="19"/>
                <w:szCs w:val="19"/>
              </w:rPr>
              <w:t>: у 6 центрах соціальної реабілітації дітей-інвалідів створено відділення денного догляду.</w:t>
            </w:r>
          </w:p>
          <w:p w:rsidR="001F0D39" w:rsidRPr="0068027B" w:rsidRDefault="001F0D39" w:rsidP="001F0D39">
            <w:pPr>
              <w:spacing w:line="240" w:lineRule="auto"/>
              <w:ind w:firstLine="720"/>
              <w:jc w:val="both"/>
              <w:rPr>
                <w:rFonts w:ascii="Times New Roman" w:hAnsi="Times New Roman" w:cs="Times New Roman"/>
                <w:color w:val="000000" w:themeColor="text1"/>
                <w:sz w:val="19"/>
                <w:szCs w:val="19"/>
              </w:rPr>
            </w:pPr>
          </w:p>
          <w:p w:rsidR="001F0D39" w:rsidRPr="0068027B" w:rsidRDefault="001F0D39" w:rsidP="001F0D39">
            <w:pPr>
              <w:spacing w:line="240" w:lineRule="auto"/>
              <w:ind w:firstLine="720"/>
              <w:jc w:val="both"/>
              <w:rPr>
                <w:rFonts w:ascii="Times New Roman" w:hAnsi="Times New Roman" w:cs="Times New Roman"/>
                <w:color w:val="000000" w:themeColor="text1"/>
                <w:sz w:val="19"/>
                <w:szCs w:val="19"/>
              </w:rPr>
            </w:pPr>
          </w:p>
        </w:tc>
      </w:tr>
      <w:tr w:rsidR="0068027B" w:rsidRPr="0068027B" w:rsidTr="001F0D39">
        <w:tc>
          <w:tcPr>
            <w:tcW w:w="15445" w:type="dxa"/>
            <w:gridSpan w:val="7"/>
          </w:tcPr>
          <w:p w:rsidR="001F0D39" w:rsidRPr="0068027B" w:rsidRDefault="001F0D39" w:rsidP="001F0D39">
            <w:pPr>
              <w:spacing w:before="120" w:after="120" w:line="228" w:lineRule="auto"/>
              <w:jc w:val="center"/>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Створення умов для свободи підприємницької діяльності</w:t>
            </w:r>
          </w:p>
        </w:tc>
      </w:tr>
      <w:tr w:rsidR="0068027B" w:rsidRPr="0068027B" w:rsidTr="001F0D39">
        <w:tc>
          <w:tcPr>
            <w:tcW w:w="15445" w:type="dxa"/>
            <w:gridSpan w:val="7"/>
          </w:tcPr>
          <w:p w:rsidR="001F0D39" w:rsidRPr="0068027B" w:rsidRDefault="001F0D39" w:rsidP="001F0D39">
            <w:pPr>
              <w:spacing w:after="60" w:line="228" w:lineRule="auto"/>
              <w:jc w:val="center"/>
              <w:rPr>
                <w:rFonts w:ascii="Times New Roman" w:hAnsi="Times New Roman" w:cs="Times New Roman"/>
                <w:i/>
                <w:color w:val="000000" w:themeColor="text1"/>
                <w:sz w:val="19"/>
                <w:szCs w:val="19"/>
              </w:rPr>
            </w:pPr>
            <w:r w:rsidRPr="0068027B">
              <w:rPr>
                <w:rFonts w:ascii="Times New Roman" w:hAnsi="Times New Roman" w:cs="Times New Roman"/>
                <w:i/>
                <w:color w:val="000000" w:themeColor="text1"/>
                <w:sz w:val="19"/>
                <w:szCs w:val="19"/>
              </w:rPr>
              <w:t>Проведення конференцій, семінарів, круглих столів тощо про права і свободи людини</w:t>
            </w:r>
          </w:p>
        </w:tc>
      </w:tr>
      <w:tr w:rsidR="0068027B" w:rsidRPr="0068027B" w:rsidTr="001F0D39">
        <w:tc>
          <w:tcPr>
            <w:tcW w:w="198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55. Обмеження державного контролю за здійсненням підприємницької діяльності, в тому числі шляхом чіткого </w:t>
            </w:r>
            <w:r w:rsidRPr="0068027B">
              <w:rPr>
                <w:rFonts w:ascii="Times New Roman" w:hAnsi="Times New Roman" w:cs="Times New Roman"/>
                <w:color w:val="000000" w:themeColor="text1"/>
                <w:sz w:val="19"/>
                <w:szCs w:val="19"/>
              </w:rPr>
              <w:lastRenderedPageBreak/>
              <w:t>законодавчого визначення підстав та порядку такого контролю</w:t>
            </w:r>
          </w:p>
        </w:tc>
        <w:tc>
          <w:tcPr>
            <w:tcW w:w="255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 xml:space="preserve">1) розроблення проекту Закону України “Про внесення змін до деяких законодавчих актів України щодо вдосконалення законодавства у сфері державного нагляду </w:t>
            </w:r>
            <w:r w:rsidRPr="0068027B">
              <w:rPr>
                <w:rFonts w:ascii="Times New Roman" w:hAnsi="Times New Roman" w:cs="Times New Roman"/>
                <w:color w:val="000000" w:themeColor="text1"/>
                <w:sz w:val="19"/>
                <w:szCs w:val="19"/>
              </w:rPr>
              <w:lastRenderedPageBreak/>
              <w:t>(контролю)”, яким передбачити:</w:t>
            </w:r>
          </w:p>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створення інтегрованої автоматизованої системи державного нагляду (контролю) з інформацією про всі проведені перевірки суб’єктів господарювання</w:t>
            </w:r>
          </w:p>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встановлення обов’язку контролюючих органів щодо розміщення на власних офіційних веб-сайтах нормативно-правових актів, дотримання яких перевіряється під час здійснення заходів державного нагляду (контролю)</w:t>
            </w:r>
          </w:p>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встановлення єдиного порядку стягнення адміністративно-господарських санкцій, які застосовуються органами державного нагляду (контролю) за фактами виявлених порушень</w:t>
            </w:r>
          </w:p>
        </w:tc>
        <w:tc>
          <w:tcPr>
            <w:tcW w:w="1843" w:type="dxa"/>
            <w:gridSpan w:val="2"/>
          </w:tcPr>
          <w:p w:rsidR="001F0D39" w:rsidRPr="0068027B" w:rsidRDefault="001F0D39" w:rsidP="001F0D39">
            <w:pPr>
              <w:spacing w:after="60" w:line="228" w:lineRule="auto"/>
              <w:ind w:left="-110"/>
              <w:jc w:val="both"/>
              <w:rPr>
                <w:rFonts w:ascii="Times New Roman" w:hAnsi="Times New Roman" w:cs="Times New Roman"/>
                <w:bCs/>
                <w:color w:val="000000" w:themeColor="text1"/>
                <w:sz w:val="19"/>
                <w:szCs w:val="19"/>
              </w:rPr>
            </w:pPr>
            <w:r w:rsidRPr="0068027B">
              <w:rPr>
                <w:rFonts w:ascii="Times New Roman" w:hAnsi="Times New Roman" w:cs="Times New Roman"/>
                <w:color w:val="000000" w:themeColor="text1"/>
                <w:sz w:val="19"/>
                <w:szCs w:val="19"/>
              </w:rPr>
              <w:lastRenderedPageBreak/>
              <w:t>проект Закону внесено на розгляд Кабінету Міністрів України</w:t>
            </w:r>
          </w:p>
        </w:tc>
        <w:tc>
          <w:tcPr>
            <w:tcW w:w="1704"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протягом 2015—</w:t>
            </w:r>
            <w:r w:rsidRPr="0068027B">
              <w:rPr>
                <w:rFonts w:ascii="Times New Roman" w:hAnsi="Times New Roman" w:cs="Times New Roman"/>
                <w:color w:val="000000" w:themeColor="text1"/>
                <w:sz w:val="19"/>
                <w:szCs w:val="19"/>
              </w:rPr>
              <w:br/>
              <w:t>2016 років</w:t>
            </w:r>
          </w:p>
        </w:tc>
        <w:tc>
          <w:tcPr>
            <w:tcW w:w="2123"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ДРС</w:t>
            </w:r>
          </w:p>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Мінекономрозвитку</w:t>
            </w:r>
          </w:p>
        </w:tc>
        <w:tc>
          <w:tcPr>
            <w:tcW w:w="5243" w:type="dxa"/>
          </w:tcPr>
          <w:p w:rsidR="001F0D39" w:rsidRPr="0068027B" w:rsidRDefault="001F0D39" w:rsidP="001F0D39">
            <w:pPr>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Виконано</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Закон  України    «Про внесення змін до Закону України «Про основні засади державного нагляду (контролю) у сфері господарської діяльності» щодо лібералізації системи державного нагляду (контролю) у сфері господарської діяльності» від 03.11.2016  № 1726-VIII.</w:t>
            </w:r>
          </w:p>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56. Обмеження державного контролю за здійсненням підприємницької діяльності, в тому числі шляхом чіткого законодавчого визначення підстав та порядку такого контролю</w:t>
            </w:r>
          </w:p>
        </w:tc>
        <w:tc>
          <w:tcPr>
            <w:tcW w:w="2551" w:type="dxa"/>
          </w:tcPr>
          <w:p w:rsidR="001F0D39" w:rsidRPr="0068027B" w:rsidRDefault="001F0D39" w:rsidP="001F0D39">
            <w:pPr>
              <w:tabs>
                <w:tab w:val="left" w:pos="234"/>
              </w:tabs>
              <w:spacing w:after="60" w:line="228" w:lineRule="auto"/>
              <w:ind w:left="-6"/>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1) розроблення проекту Закону України “Про внесення змін до деяких законодавчих актів з питань здійснення державного нагляду (контролю) у сфері господарської діяльності та визначення сфер, що підлягають державному нагляду (контролю)” з метою закріплення на законодавчому рівні вичерпного переліку сфер державного нагляду (контролю), визначення органів, відповідальних за здійснення заходів </w:t>
            </w:r>
            <w:r w:rsidRPr="0068027B">
              <w:rPr>
                <w:rFonts w:ascii="Times New Roman" w:hAnsi="Times New Roman" w:cs="Times New Roman"/>
                <w:color w:val="000000" w:themeColor="text1"/>
                <w:sz w:val="19"/>
                <w:szCs w:val="19"/>
              </w:rPr>
              <w:lastRenderedPageBreak/>
              <w:t>державного нагляду (контролю)</w:t>
            </w:r>
          </w:p>
        </w:tc>
        <w:tc>
          <w:tcPr>
            <w:tcW w:w="1843" w:type="dxa"/>
            <w:gridSpan w:val="2"/>
          </w:tcPr>
          <w:p w:rsidR="001F0D39" w:rsidRPr="0068027B" w:rsidRDefault="001F0D39" w:rsidP="001F0D39">
            <w:pPr>
              <w:spacing w:after="6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noProof/>
                <w:color w:val="000000" w:themeColor="text1"/>
                <w:sz w:val="19"/>
                <w:szCs w:val="19"/>
                <w:lang w:eastAsia="uk-UA"/>
              </w:rPr>
              <w:lastRenderedPageBreak/>
              <mc:AlternateContent>
                <mc:Choice Requires="wps">
                  <w:drawing>
                    <wp:anchor distT="0" distB="0" distL="114300" distR="114300" simplePos="0" relativeHeight="251773952" behindDoc="0" locked="0" layoutInCell="1" allowOverlap="1" wp14:anchorId="4AC8347D" wp14:editId="7D928682">
                      <wp:simplePos x="0" y="0"/>
                      <wp:positionH relativeFrom="column">
                        <wp:posOffset>1421765</wp:posOffset>
                      </wp:positionH>
                      <wp:positionV relativeFrom="paragraph">
                        <wp:posOffset>2134870</wp:posOffset>
                      </wp:positionV>
                      <wp:extent cx="147320" cy="88900"/>
                      <wp:effectExtent l="7620" t="12065" r="6985" b="13335"/>
                      <wp:wrapNone/>
                      <wp:docPr id="116" name="Text Box 1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8347D" id="Text Box 1595" o:spid="_x0000_s1138" type="#_x0000_t202" style="position:absolute;left:0;text-align:left;margin-left:111.95pt;margin-top:168.1pt;width:11.6pt;height: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" strokecolor="white">
                      <v:textbox>
                        <w:txbxContent>
                          <w:p w:rsidR="000B7FAE" w:rsidRDefault="000B7FAE" w:rsidP="001F0D39"/>
                        </w:txbxContent>
                      </v:textbox>
                    </v:shape>
                  </w:pict>
                </mc:Fallback>
              </mc:AlternateContent>
            </w:r>
            <w:r w:rsidRPr="0068027B">
              <w:rPr>
                <w:rFonts w:ascii="Times New Roman" w:hAnsi="Times New Roman" w:cs="Times New Roman"/>
                <w:color w:val="000000" w:themeColor="text1"/>
                <w:sz w:val="19"/>
                <w:szCs w:val="19"/>
              </w:rPr>
              <w:t>проект Закону</w:t>
            </w:r>
            <w:r w:rsidRPr="0068027B">
              <w:rPr>
                <w:rFonts w:ascii="Times New Roman" w:hAnsi="Times New Roman" w:cs="Times New Roman"/>
                <w:bCs/>
                <w:color w:val="000000" w:themeColor="text1"/>
                <w:sz w:val="19"/>
                <w:szCs w:val="19"/>
              </w:rPr>
              <w:t xml:space="preserve"> внесено на розгляд </w:t>
            </w:r>
            <w:r w:rsidRPr="0068027B">
              <w:rPr>
                <w:rFonts w:ascii="Times New Roman" w:hAnsi="Times New Roman" w:cs="Times New Roman"/>
                <w:color w:val="000000" w:themeColor="text1"/>
                <w:sz w:val="19"/>
                <w:szCs w:val="19"/>
              </w:rPr>
              <w:t>Кабінету Міністрів України</w:t>
            </w:r>
          </w:p>
        </w:tc>
        <w:tc>
          <w:tcPr>
            <w:tcW w:w="1704"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IV квартал 2016 р.</w:t>
            </w:r>
          </w:p>
        </w:tc>
        <w:tc>
          <w:tcPr>
            <w:tcW w:w="2123"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ДРС</w:t>
            </w:r>
          </w:p>
        </w:tc>
        <w:tc>
          <w:tcPr>
            <w:tcW w:w="5243" w:type="dxa"/>
          </w:tcPr>
          <w:p w:rsidR="001F0D39" w:rsidRPr="0068027B" w:rsidRDefault="001F0D39" w:rsidP="001F0D39">
            <w:pPr>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Виконано</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Закон  України    «Про внесення змін до Закону України «Про основні засади державного нагляду (контролю) у сфері господарської діяльності» щодо лібералізації системи державного нагляду (контролю) у сфері господарської діяльності» від 03.11.2016  № 1726-VIII.</w:t>
            </w:r>
          </w:p>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234"/>
              </w:tabs>
              <w:spacing w:after="60" w:line="228" w:lineRule="auto"/>
              <w:ind w:left="-6"/>
              <w:jc w:val="both"/>
              <w:rPr>
                <w:rFonts w:ascii="Times New Roman" w:hAnsi="Times New Roman" w:cs="Times New Roman"/>
                <w:color w:val="000000" w:themeColor="text1"/>
                <w:sz w:val="19"/>
                <w:szCs w:val="19"/>
              </w:rPr>
            </w:pPr>
          </w:p>
        </w:tc>
        <w:tc>
          <w:tcPr>
            <w:tcW w:w="1843" w:type="dxa"/>
            <w:gridSpan w:val="2"/>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1704"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2123"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5243"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spacing w:after="60" w:line="228" w:lineRule="auto"/>
              <w:ind w:right="-117"/>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57. Забезпечення права на провадження господарської діяльності за декларативним принципом</w:t>
            </w:r>
          </w:p>
        </w:tc>
        <w:tc>
          <w:tcPr>
            <w:tcW w:w="2551" w:type="dxa"/>
          </w:tcPr>
          <w:p w:rsidR="001F0D39" w:rsidRPr="0068027B" w:rsidRDefault="001F0D39" w:rsidP="001F0D39">
            <w:pPr>
              <w:tabs>
                <w:tab w:val="left" w:pos="234"/>
              </w:tabs>
              <w:spacing w:after="60" w:line="228" w:lineRule="auto"/>
              <w:ind w:left="-6"/>
              <w:jc w:val="both"/>
              <w:rPr>
                <w:rFonts w:ascii="Times New Roman" w:hAnsi="Times New Roman" w:cs="Times New Roman"/>
                <w:bCs/>
                <w:color w:val="000000" w:themeColor="text1"/>
                <w:sz w:val="19"/>
                <w:szCs w:val="19"/>
              </w:rPr>
            </w:pPr>
            <w:r w:rsidRPr="0068027B">
              <w:rPr>
                <w:rFonts w:ascii="Times New Roman" w:hAnsi="Times New Roman" w:cs="Times New Roman"/>
                <w:color w:val="000000" w:themeColor="text1"/>
                <w:sz w:val="19"/>
                <w:szCs w:val="19"/>
              </w:rPr>
              <w:t>1) розроблення проекту Закону України “Про внесення змін до Закону України “Про ліцензування видів господарської діяльності”</w:t>
            </w:r>
          </w:p>
        </w:tc>
        <w:tc>
          <w:tcPr>
            <w:tcW w:w="1843" w:type="dxa"/>
            <w:gridSpan w:val="2"/>
          </w:tcPr>
          <w:p w:rsidR="001F0D39" w:rsidRPr="0068027B" w:rsidRDefault="001F0D39" w:rsidP="001F0D39">
            <w:pPr>
              <w:spacing w:after="6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 xml:space="preserve">проект Закону внесено на розгляд </w:t>
            </w:r>
            <w:r w:rsidRPr="0068027B">
              <w:rPr>
                <w:rFonts w:ascii="Times New Roman" w:hAnsi="Times New Roman" w:cs="Times New Roman"/>
                <w:color w:val="000000" w:themeColor="text1"/>
                <w:sz w:val="19"/>
                <w:szCs w:val="19"/>
              </w:rPr>
              <w:t>Кабінету Міністрів України</w:t>
            </w:r>
          </w:p>
        </w:tc>
        <w:tc>
          <w:tcPr>
            <w:tcW w:w="1704"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III квартал 2016 р.</w:t>
            </w:r>
          </w:p>
        </w:tc>
        <w:tc>
          <w:tcPr>
            <w:tcW w:w="2123"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ДРС</w:t>
            </w:r>
          </w:p>
        </w:tc>
        <w:tc>
          <w:tcPr>
            <w:tcW w:w="5243" w:type="dxa"/>
          </w:tcPr>
          <w:p w:rsidR="001F0D39" w:rsidRPr="0068027B" w:rsidRDefault="001F0D39" w:rsidP="001F0D39">
            <w:pPr>
              <w:spacing w:after="0" w:line="240" w:lineRule="auto"/>
              <w:ind w:firstLine="720"/>
              <w:jc w:val="both"/>
              <w:rPr>
                <w:rFonts w:ascii="Times New Roman" w:hAnsi="Times New Roman" w:cs="Times New Roman"/>
                <w:b/>
                <w:color w:val="000000" w:themeColor="text1"/>
                <w:sz w:val="19"/>
                <w:szCs w:val="19"/>
                <w:lang w:eastAsia="uk-UA"/>
              </w:rPr>
            </w:pPr>
            <w:r w:rsidRPr="0068027B">
              <w:rPr>
                <w:rFonts w:ascii="Times New Roman" w:hAnsi="Times New Roman" w:cs="Times New Roman"/>
                <w:b/>
                <w:color w:val="000000" w:themeColor="text1"/>
                <w:sz w:val="19"/>
                <w:szCs w:val="19"/>
                <w:lang w:eastAsia="uk-UA"/>
              </w:rPr>
              <w:t>Виконання триває</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ДРС направлено лист від 11.02.2016 № 792/0/20-16 до Кабінету Міністрів України з обґрунтуванням виключення даного пункту із Плану дій у зв’язку з набранням чинності Закону України від 02.03.2015 № 222-VIII «Про ліцензування видів господарської діяльності», яким були запроваджені системні зміни у сфері ліцензування, зокрема спрошення процедурних питань одержання суб’єктами господарювання ліцензів на провадження видів господарської діяльності. Нормами даного Закону фактично встановлено заявницький принцип одержання ліцензії.</w:t>
            </w:r>
          </w:p>
          <w:p w:rsidR="001F0D39" w:rsidRPr="0068027B" w:rsidRDefault="001F0D39" w:rsidP="001F0D39">
            <w:pPr>
              <w:spacing w:line="240" w:lineRule="auto"/>
              <w:ind w:firstLine="720"/>
              <w:jc w:val="both"/>
              <w:rPr>
                <w:rFonts w:ascii="Times New Roman" w:hAnsi="Times New Roman" w:cs="Times New Roman"/>
                <w:color w:val="000000" w:themeColor="text1"/>
                <w:sz w:val="19"/>
                <w:szCs w:val="19"/>
              </w:rPr>
            </w:pPr>
          </w:p>
        </w:tc>
      </w:tr>
      <w:tr w:rsidR="0068027B" w:rsidRPr="0068027B" w:rsidTr="001F0D39">
        <w:tc>
          <w:tcPr>
            <w:tcW w:w="15445" w:type="dxa"/>
            <w:gridSpan w:val="7"/>
          </w:tcPr>
          <w:p w:rsidR="001F0D39" w:rsidRPr="0068027B" w:rsidRDefault="001F0D39" w:rsidP="001F0D39">
            <w:pPr>
              <w:spacing w:after="60" w:line="228" w:lineRule="auto"/>
              <w:jc w:val="center"/>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Забезпечення права на охорону здоров’я</w:t>
            </w:r>
          </w:p>
        </w:tc>
      </w:tr>
      <w:tr w:rsidR="0068027B" w:rsidRPr="0068027B" w:rsidTr="001F0D39">
        <w:tc>
          <w:tcPr>
            <w:tcW w:w="15445" w:type="dxa"/>
            <w:gridSpan w:val="7"/>
          </w:tcPr>
          <w:p w:rsidR="001F0D39" w:rsidRPr="0068027B" w:rsidRDefault="001F0D39" w:rsidP="001F0D39">
            <w:pPr>
              <w:spacing w:after="60" w:line="228" w:lineRule="auto"/>
              <w:jc w:val="center"/>
              <w:rPr>
                <w:rFonts w:ascii="Times New Roman" w:hAnsi="Times New Roman" w:cs="Times New Roman"/>
                <w:i/>
                <w:color w:val="000000" w:themeColor="text1"/>
                <w:sz w:val="19"/>
                <w:szCs w:val="19"/>
              </w:rPr>
            </w:pPr>
            <w:r w:rsidRPr="0068027B">
              <w:rPr>
                <w:rFonts w:ascii="Times New Roman" w:hAnsi="Times New Roman" w:cs="Times New Roman"/>
                <w:i/>
                <w:color w:val="000000" w:themeColor="text1"/>
                <w:sz w:val="19"/>
                <w:szCs w:val="19"/>
              </w:rPr>
              <w:t>Забезпечення рівного доступу до високоякісної медичної допомоги;</w:t>
            </w:r>
            <w:r w:rsidRPr="0068027B">
              <w:rPr>
                <w:rFonts w:ascii="Times New Roman" w:hAnsi="Times New Roman" w:cs="Times New Roman"/>
                <w:i/>
                <w:color w:val="000000" w:themeColor="text1"/>
                <w:sz w:val="19"/>
                <w:szCs w:val="19"/>
              </w:rPr>
              <w:br/>
              <w:t>профілактика, раннє виявлення та ефективне лікування захворювань</w:t>
            </w:r>
          </w:p>
        </w:tc>
      </w:tr>
      <w:tr w:rsidR="0068027B" w:rsidRPr="0068027B" w:rsidTr="001F0D39">
        <w:tc>
          <w:tcPr>
            <w:tcW w:w="1981" w:type="dxa"/>
          </w:tcPr>
          <w:p w:rsidR="001F0D39" w:rsidRPr="0068027B" w:rsidRDefault="001F0D39" w:rsidP="001F0D39">
            <w:pPr>
              <w:spacing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58. Забезпечення відповідності медичної інфраструктури потребам територіальних громад</w:t>
            </w:r>
          </w:p>
        </w:tc>
        <w:tc>
          <w:tcPr>
            <w:tcW w:w="2551" w:type="dxa"/>
          </w:tcPr>
          <w:p w:rsidR="001F0D39" w:rsidRPr="0068027B" w:rsidRDefault="001F0D39" w:rsidP="001F0D39">
            <w:pPr>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1) запровадження загальнообов’язкового державного соціального медичного страхування населення</w:t>
            </w: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83031A" w:rsidRPr="0068027B" w:rsidRDefault="0083031A" w:rsidP="001F0D39">
            <w:pPr>
              <w:spacing w:line="228" w:lineRule="auto"/>
              <w:jc w:val="both"/>
              <w:rPr>
                <w:rFonts w:ascii="Times New Roman" w:hAnsi="Times New Roman" w:cs="Times New Roman"/>
                <w:color w:val="000000" w:themeColor="text1"/>
                <w:sz w:val="19"/>
                <w:szCs w:val="19"/>
              </w:rPr>
            </w:pPr>
          </w:p>
          <w:p w:rsidR="0083031A" w:rsidRPr="0068027B" w:rsidRDefault="0083031A" w:rsidP="001F0D39">
            <w:pPr>
              <w:spacing w:line="228" w:lineRule="auto"/>
              <w:jc w:val="both"/>
              <w:rPr>
                <w:rFonts w:ascii="Times New Roman" w:hAnsi="Times New Roman" w:cs="Times New Roman"/>
                <w:color w:val="000000" w:themeColor="text1"/>
                <w:sz w:val="19"/>
                <w:szCs w:val="19"/>
              </w:rPr>
            </w:pPr>
          </w:p>
          <w:p w:rsidR="0083031A" w:rsidRPr="0068027B" w:rsidRDefault="0083031A" w:rsidP="001F0D39">
            <w:pPr>
              <w:spacing w:line="228" w:lineRule="auto"/>
              <w:jc w:val="both"/>
              <w:rPr>
                <w:rFonts w:ascii="Times New Roman" w:hAnsi="Times New Roman" w:cs="Times New Roman"/>
                <w:color w:val="000000" w:themeColor="text1"/>
                <w:sz w:val="19"/>
                <w:szCs w:val="19"/>
              </w:rPr>
            </w:pPr>
          </w:p>
          <w:p w:rsidR="0083031A" w:rsidRPr="0068027B" w:rsidRDefault="0083031A" w:rsidP="001F0D39">
            <w:pPr>
              <w:spacing w:line="228" w:lineRule="auto"/>
              <w:jc w:val="both"/>
              <w:rPr>
                <w:rFonts w:ascii="Times New Roman" w:hAnsi="Times New Roman" w:cs="Times New Roman"/>
                <w:color w:val="000000" w:themeColor="text1"/>
                <w:sz w:val="19"/>
                <w:szCs w:val="19"/>
              </w:rPr>
            </w:pPr>
          </w:p>
          <w:p w:rsidR="0083031A" w:rsidRPr="0068027B" w:rsidRDefault="0083031A" w:rsidP="001F0D39">
            <w:pPr>
              <w:spacing w:line="228" w:lineRule="auto"/>
              <w:jc w:val="both"/>
              <w:rPr>
                <w:rFonts w:ascii="Times New Roman" w:hAnsi="Times New Roman" w:cs="Times New Roman"/>
                <w:color w:val="000000" w:themeColor="text1"/>
                <w:sz w:val="19"/>
                <w:szCs w:val="19"/>
              </w:rPr>
            </w:pPr>
          </w:p>
          <w:p w:rsidR="0083031A" w:rsidRPr="0068027B" w:rsidRDefault="0083031A" w:rsidP="001F0D39">
            <w:pPr>
              <w:spacing w:line="228" w:lineRule="auto"/>
              <w:jc w:val="both"/>
              <w:rPr>
                <w:rFonts w:ascii="Times New Roman" w:hAnsi="Times New Roman" w:cs="Times New Roman"/>
                <w:color w:val="000000" w:themeColor="text1"/>
                <w:sz w:val="19"/>
                <w:szCs w:val="19"/>
              </w:rPr>
            </w:pPr>
          </w:p>
          <w:p w:rsidR="0083031A" w:rsidRPr="0068027B" w:rsidRDefault="0083031A" w:rsidP="001F0D39">
            <w:pPr>
              <w:spacing w:line="228" w:lineRule="auto"/>
              <w:jc w:val="both"/>
              <w:rPr>
                <w:rFonts w:ascii="Times New Roman" w:hAnsi="Times New Roman" w:cs="Times New Roman"/>
                <w:color w:val="000000" w:themeColor="text1"/>
                <w:sz w:val="19"/>
                <w:szCs w:val="19"/>
              </w:rPr>
            </w:pPr>
          </w:p>
          <w:p w:rsidR="0083031A" w:rsidRPr="0068027B" w:rsidRDefault="0083031A" w:rsidP="001F0D39">
            <w:pPr>
              <w:spacing w:line="228" w:lineRule="auto"/>
              <w:jc w:val="both"/>
              <w:rPr>
                <w:rFonts w:ascii="Times New Roman" w:hAnsi="Times New Roman" w:cs="Times New Roman"/>
                <w:color w:val="000000" w:themeColor="text1"/>
                <w:sz w:val="19"/>
                <w:szCs w:val="19"/>
              </w:rPr>
            </w:pPr>
          </w:p>
          <w:p w:rsidR="0083031A" w:rsidRPr="0068027B" w:rsidRDefault="0083031A" w:rsidP="001F0D39">
            <w:pPr>
              <w:spacing w:line="228" w:lineRule="auto"/>
              <w:jc w:val="both"/>
              <w:rPr>
                <w:rFonts w:ascii="Times New Roman" w:hAnsi="Times New Roman" w:cs="Times New Roman"/>
                <w:color w:val="000000" w:themeColor="text1"/>
                <w:sz w:val="19"/>
                <w:szCs w:val="19"/>
              </w:rPr>
            </w:pPr>
          </w:p>
          <w:p w:rsidR="0083031A" w:rsidRPr="0068027B" w:rsidRDefault="0083031A" w:rsidP="001F0D39">
            <w:pPr>
              <w:spacing w:line="228" w:lineRule="auto"/>
              <w:jc w:val="both"/>
              <w:rPr>
                <w:rFonts w:ascii="Times New Roman" w:hAnsi="Times New Roman" w:cs="Times New Roman"/>
                <w:color w:val="000000" w:themeColor="text1"/>
                <w:sz w:val="19"/>
                <w:szCs w:val="19"/>
              </w:rPr>
            </w:pPr>
          </w:p>
          <w:p w:rsidR="0083031A" w:rsidRPr="0068027B" w:rsidRDefault="0083031A" w:rsidP="001F0D39">
            <w:pPr>
              <w:spacing w:line="228" w:lineRule="auto"/>
              <w:jc w:val="both"/>
              <w:rPr>
                <w:rFonts w:ascii="Times New Roman" w:hAnsi="Times New Roman" w:cs="Times New Roman"/>
                <w:color w:val="000000" w:themeColor="text1"/>
                <w:sz w:val="19"/>
                <w:szCs w:val="19"/>
              </w:rPr>
            </w:pPr>
          </w:p>
          <w:p w:rsidR="0083031A" w:rsidRPr="0068027B" w:rsidRDefault="0083031A" w:rsidP="001F0D39">
            <w:pPr>
              <w:spacing w:line="228" w:lineRule="auto"/>
              <w:jc w:val="both"/>
              <w:rPr>
                <w:rFonts w:ascii="Times New Roman" w:hAnsi="Times New Roman" w:cs="Times New Roman"/>
                <w:color w:val="000000" w:themeColor="text1"/>
                <w:sz w:val="19"/>
                <w:szCs w:val="19"/>
              </w:rPr>
            </w:pPr>
          </w:p>
          <w:p w:rsidR="0083031A" w:rsidRPr="0068027B" w:rsidRDefault="0083031A"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2) забезпечення належного рівня доступності первинної медичної допомоги, особливо в сільській місцевості, сприяння переоснащенню закладів охорони здоров’я</w:t>
            </w: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83031A" w:rsidRPr="0068027B" w:rsidRDefault="0083031A" w:rsidP="001F0D39">
            <w:pPr>
              <w:spacing w:line="228" w:lineRule="auto"/>
              <w:jc w:val="both"/>
              <w:rPr>
                <w:rFonts w:ascii="Times New Roman" w:hAnsi="Times New Roman" w:cs="Times New Roman"/>
                <w:color w:val="000000" w:themeColor="text1"/>
                <w:sz w:val="19"/>
                <w:szCs w:val="19"/>
              </w:rPr>
            </w:pPr>
          </w:p>
          <w:p w:rsidR="0083031A" w:rsidRPr="0068027B" w:rsidRDefault="0083031A" w:rsidP="001F0D39">
            <w:pPr>
              <w:spacing w:line="228" w:lineRule="auto"/>
              <w:jc w:val="both"/>
              <w:rPr>
                <w:rFonts w:ascii="Times New Roman" w:hAnsi="Times New Roman" w:cs="Times New Roman"/>
                <w:color w:val="000000" w:themeColor="text1"/>
                <w:sz w:val="19"/>
                <w:szCs w:val="19"/>
              </w:rPr>
            </w:pPr>
          </w:p>
          <w:p w:rsidR="0083031A" w:rsidRPr="0068027B" w:rsidRDefault="0083031A" w:rsidP="001F0D39">
            <w:pPr>
              <w:spacing w:line="228" w:lineRule="auto"/>
              <w:jc w:val="both"/>
              <w:rPr>
                <w:rFonts w:ascii="Times New Roman" w:hAnsi="Times New Roman" w:cs="Times New Roman"/>
                <w:color w:val="000000" w:themeColor="text1"/>
                <w:sz w:val="19"/>
                <w:szCs w:val="19"/>
              </w:rPr>
            </w:pPr>
          </w:p>
          <w:p w:rsidR="0083031A" w:rsidRPr="0068027B" w:rsidRDefault="0083031A" w:rsidP="001F0D39">
            <w:pPr>
              <w:spacing w:line="228" w:lineRule="auto"/>
              <w:jc w:val="both"/>
              <w:rPr>
                <w:rFonts w:ascii="Times New Roman" w:hAnsi="Times New Roman" w:cs="Times New Roman"/>
                <w:color w:val="000000" w:themeColor="text1"/>
                <w:sz w:val="19"/>
                <w:szCs w:val="19"/>
              </w:rPr>
            </w:pPr>
          </w:p>
          <w:p w:rsidR="0083031A" w:rsidRPr="0068027B" w:rsidRDefault="0083031A" w:rsidP="001F0D39">
            <w:pPr>
              <w:spacing w:line="228" w:lineRule="auto"/>
              <w:jc w:val="both"/>
              <w:rPr>
                <w:rFonts w:ascii="Times New Roman" w:hAnsi="Times New Roman" w:cs="Times New Roman"/>
                <w:color w:val="000000" w:themeColor="text1"/>
                <w:sz w:val="19"/>
                <w:szCs w:val="19"/>
              </w:rPr>
            </w:pPr>
          </w:p>
          <w:p w:rsidR="0083031A" w:rsidRPr="0068027B" w:rsidRDefault="0083031A" w:rsidP="001F0D39">
            <w:pPr>
              <w:spacing w:line="228" w:lineRule="auto"/>
              <w:jc w:val="both"/>
              <w:rPr>
                <w:rFonts w:ascii="Times New Roman" w:hAnsi="Times New Roman" w:cs="Times New Roman"/>
                <w:color w:val="000000" w:themeColor="text1"/>
                <w:sz w:val="19"/>
                <w:szCs w:val="19"/>
              </w:rPr>
            </w:pPr>
          </w:p>
          <w:p w:rsidR="0083031A" w:rsidRPr="0068027B" w:rsidRDefault="0083031A" w:rsidP="001F0D39">
            <w:pPr>
              <w:spacing w:line="228" w:lineRule="auto"/>
              <w:jc w:val="both"/>
              <w:rPr>
                <w:rFonts w:ascii="Times New Roman" w:hAnsi="Times New Roman" w:cs="Times New Roman"/>
                <w:color w:val="000000" w:themeColor="text1"/>
                <w:sz w:val="19"/>
                <w:szCs w:val="19"/>
              </w:rPr>
            </w:pPr>
          </w:p>
          <w:p w:rsidR="0083031A" w:rsidRPr="0068027B" w:rsidRDefault="0083031A" w:rsidP="001F0D39">
            <w:pPr>
              <w:spacing w:line="228" w:lineRule="auto"/>
              <w:jc w:val="both"/>
              <w:rPr>
                <w:rFonts w:ascii="Times New Roman" w:hAnsi="Times New Roman" w:cs="Times New Roman"/>
                <w:color w:val="000000" w:themeColor="text1"/>
                <w:sz w:val="19"/>
                <w:szCs w:val="19"/>
              </w:rPr>
            </w:pPr>
          </w:p>
          <w:p w:rsidR="0083031A" w:rsidRPr="0068027B" w:rsidRDefault="0083031A" w:rsidP="001F0D39">
            <w:pPr>
              <w:spacing w:line="228" w:lineRule="auto"/>
              <w:jc w:val="both"/>
              <w:rPr>
                <w:rFonts w:ascii="Times New Roman" w:hAnsi="Times New Roman" w:cs="Times New Roman"/>
                <w:color w:val="000000" w:themeColor="text1"/>
                <w:sz w:val="19"/>
                <w:szCs w:val="19"/>
              </w:rPr>
            </w:pPr>
          </w:p>
          <w:p w:rsidR="0083031A" w:rsidRPr="0068027B" w:rsidRDefault="0083031A"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3) проведення організаційно-структурної перебудови наявної мережі закладів охорони здоров’я з урахуванням реальних потреб населення відповідної адміністративно-територіальної одиниці у конкретних видах медичної допомоги та медичних послуг, обумовлених статевою та віковою структурою населення, характером захворюваності в регіоні, смертності, станом дорожньо-транспортної інфраструктури та інших факторів </w:t>
            </w: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4) затвердження переліку послуг, що надаються на рівні первинної, вторинної (спеціалізованої) та третинної (високоспеціалізованої) медичної допомоги, сприяння координації </w:t>
            </w:r>
            <w:r w:rsidRPr="0068027B">
              <w:rPr>
                <w:rFonts w:ascii="Times New Roman" w:hAnsi="Times New Roman" w:cs="Times New Roman"/>
                <w:color w:val="000000" w:themeColor="text1"/>
                <w:sz w:val="19"/>
                <w:szCs w:val="19"/>
              </w:rPr>
              <w:lastRenderedPageBreak/>
              <w:t>діяльності відповідних закладів</w:t>
            </w: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5) затвердження клінічних протоколів, штатних розписів закладів охорони здоров’я різних рівнів</w:t>
            </w: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6) запровадження системи індикаторів якості </w:t>
            </w:r>
            <w:r w:rsidRPr="0068027B">
              <w:rPr>
                <w:rFonts w:ascii="Times New Roman" w:hAnsi="Times New Roman" w:cs="Times New Roman"/>
                <w:color w:val="000000" w:themeColor="text1"/>
                <w:sz w:val="19"/>
                <w:szCs w:val="19"/>
              </w:rPr>
              <w:lastRenderedPageBreak/>
              <w:t>первинної, вторинної (спеціалізованої), третинної (високоспеціалізованої) та екстреної медичної допомоги</w:t>
            </w: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7) забезпечення під час реформування системи охорони здоров’я проведення інформаційно-роз’яснювальної роботи щодо його мети, змісту, очікуваних результатів</w:t>
            </w: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color w:val="000000" w:themeColor="text1"/>
                <w:sz w:val="19"/>
                <w:szCs w:val="19"/>
              </w:rPr>
              <w:t xml:space="preserve">8) формування єдиного медичного простору та реалізації національного проекту </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Вчасна допомога</w:t>
            </w:r>
            <w:r w:rsidRPr="0068027B">
              <w:rPr>
                <w:rFonts w:ascii="Times New Roman" w:hAnsi="Times New Roman" w:cs="Times New Roman"/>
                <w:bCs/>
                <w:color w:val="000000" w:themeColor="text1"/>
                <w:sz w:val="19"/>
                <w:szCs w:val="19"/>
              </w:rPr>
              <w:t>”</w:t>
            </w: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9) завершення процесу створення центрів екстреної медичної допомоги та медицини катастроф, їх структурних підрозділів</w:t>
            </w: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10) урегулювання на законодавчому рівні питання щодо запровадження спеціалізованих бригад екстреної (швидкої) медичної допомоги (кардіореанімаційної, протишокової, токсикологічної, психіатричної), а також санітарної авіації  як видів бригад екстреної медичної (швидкої) допомоги станції екстреної (швидкої) медичної допомоги або центру екстреної медичної допомоги та медицини катастроф</w:t>
            </w:r>
          </w:p>
          <w:p w:rsidR="001F0D39" w:rsidRPr="0068027B" w:rsidRDefault="001F0D39" w:rsidP="001F0D39">
            <w:pPr>
              <w:spacing w:line="228" w:lineRule="auto"/>
              <w:jc w:val="both"/>
              <w:rPr>
                <w:rFonts w:ascii="Times New Roman" w:hAnsi="Times New Roman" w:cs="Times New Roman"/>
                <w:color w:val="000000" w:themeColor="text1"/>
                <w:sz w:val="19"/>
                <w:szCs w:val="19"/>
              </w:rPr>
            </w:pPr>
          </w:p>
          <w:p w:rsidR="001F0D39" w:rsidRPr="0068027B" w:rsidRDefault="001F0D39" w:rsidP="001F0D39">
            <w:pPr>
              <w:spacing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11) забезпечення контролю за отриманням центрами екстреної медичної допомоги та медицини катастроф, їх структурними підрозділами ліцензій на право провадження діяльності, пов’язаної з обігом наркотичних засобів, </w:t>
            </w:r>
            <w:r w:rsidRPr="0068027B">
              <w:rPr>
                <w:rFonts w:ascii="Times New Roman" w:hAnsi="Times New Roman" w:cs="Times New Roman"/>
                <w:color w:val="000000" w:themeColor="text1"/>
                <w:sz w:val="19"/>
                <w:szCs w:val="19"/>
              </w:rPr>
              <w:lastRenderedPageBreak/>
              <w:t>психотропних речовин та прекурсорів</w:t>
            </w:r>
          </w:p>
        </w:tc>
        <w:tc>
          <w:tcPr>
            <w:tcW w:w="1843" w:type="dxa"/>
            <w:gridSpan w:val="2"/>
          </w:tcPr>
          <w:p w:rsidR="001F0D39" w:rsidRPr="0068027B" w:rsidRDefault="001F0D39" w:rsidP="001F0D39">
            <w:pPr>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 xml:space="preserve">внесено на розгляд Кабінету Міністрів України законопроектів та проектів підзаконних актів </w:t>
            </w:r>
          </w:p>
          <w:p w:rsidR="001F0D39" w:rsidRPr="0068027B" w:rsidRDefault="001F0D39" w:rsidP="001F0D39">
            <w:pPr>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отримання пацієнтами реального законодавчо закріпленого права обирати та змінювати лікаря первинної ланки</w:t>
            </w:r>
          </w:p>
          <w:p w:rsidR="001F0D39" w:rsidRPr="0068027B" w:rsidRDefault="001F0D39" w:rsidP="001F0D39">
            <w:pPr>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запроваджено фінансове розмежування закладів охорони здоров’я</w:t>
            </w:r>
          </w:p>
          <w:p w:rsidR="001F0D39" w:rsidRPr="0068027B" w:rsidRDefault="001F0D39" w:rsidP="001F0D39">
            <w:pPr>
              <w:spacing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запроваджено нову систему оплати праці медичних працівників </w:t>
            </w:r>
            <w:r w:rsidRPr="0068027B">
              <w:rPr>
                <w:rFonts w:ascii="Times New Roman" w:hAnsi="Times New Roman" w:cs="Times New Roman"/>
                <w:color w:val="000000" w:themeColor="text1"/>
                <w:sz w:val="19"/>
                <w:szCs w:val="19"/>
              </w:rPr>
              <w:lastRenderedPageBreak/>
              <w:t>первинної ланки з урахуванням обсягів і якості медичної допомоги</w:t>
            </w:r>
          </w:p>
        </w:tc>
        <w:tc>
          <w:tcPr>
            <w:tcW w:w="1704" w:type="dxa"/>
          </w:tcPr>
          <w:p w:rsidR="001F0D39" w:rsidRPr="0068027B" w:rsidRDefault="001F0D39" w:rsidP="001F0D39">
            <w:pPr>
              <w:spacing w:after="200" w:line="228" w:lineRule="auto"/>
              <w:jc w:val="both"/>
              <w:rPr>
                <w:rFonts w:ascii="Times New Roman" w:hAnsi="Times New Roman" w:cs="Times New Roman"/>
                <w:color w:val="000000" w:themeColor="text1"/>
                <w:spacing w:val="-6"/>
                <w:sz w:val="19"/>
                <w:szCs w:val="19"/>
              </w:rPr>
            </w:pPr>
            <w:r w:rsidRPr="0068027B">
              <w:rPr>
                <w:rFonts w:ascii="Times New Roman" w:hAnsi="Times New Roman" w:cs="Times New Roman"/>
                <w:color w:val="000000" w:themeColor="text1"/>
                <w:spacing w:val="-6"/>
                <w:sz w:val="19"/>
                <w:szCs w:val="19"/>
              </w:rPr>
              <w:lastRenderedPageBreak/>
              <w:t>до 2020 року</w:t>
            </w:r>
          </w:p>
        </w:tc>
        <w:tc>
          <w:tcPr>
            <w:tcW w:w="2123" w:type="dxa"/>
          </w:tcPr>
          <w:p w:rsidR="001F0D39" w:rsidRPr="0068027B" w:rsidRDefault="001F0D39" w:rsidP="001F0D39">
            <w:pPr>
              <w:spacing w:line="228" w:lineRule="auto"/>
              <w:ind w:left="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МОЗ</w:t>
            </w:r>
          </w:p>
        </w:tc>
        <w:tc>
          <w:tcPr>
            <w:tcW w:w="5243" w:type="dxa"/>
          </w:tcPr>
          <w:p w:rsidR="001F0D39" w:rsidRPr="0068027B" w:rsidRDefault="0083031A" w:rsidP="001F0D39">
            <w:pPr>
              <w:spacing w:after="0" w:line="240" w:lineRule="auto"/>
              <w:ind w:left="720"/>
              <w:contextualSpacing/>
              <w:jc w:val="both"/>
              <w:rPr>
                <w:rFonts w:ascii="Times New Roman" w:eastAsia="Calibri" w:hAnsi="Times New Roman" w:cs="Times New Roman"/>
                <w:b/>
                <w:color w:val="000000" w:themeColor="text1"/>
                <w:sz w:val="19"/>
                <w:szCs w:val="19"/>
              </w:rPr>
            </w:pPr>
            <w:r w:rsidRPr="0068027B">
              <w:rPr>
                <w:rFonts w:ascii="Times New Roman" w:eastAsia="Calibri" w:hAnsi="Times New Roman" w:cs="Times New Roman"/>
                <w:b/>
                <w:color w:val="000000" w:themeColor="text1"/>
                <w:sz w:val="19"/>
                <w:szCs w:val="19"/>
              </w:rPr>
              <w:t>Не виконано</w:t>
            </w:r>
          </w:p>
          <w:p w:rsidR="0083031A" w:rsidRPr="0068027B" w:rsidRDefault="0083031A" w:rsidP="0083031A">
            <w:pPr>
              <w:spacing w:after="0" w:line="240" w:lineRule="auto"/>
              <w:ind w:firstLine="720"/>
              <w:contextualSpacing/>
              <w:jc w:val="both"/>
              <w:rPr>
                <w:rFonts w:ascii="Times New Roman" w:eastAsia="Calibri" w:hAnsi="Times New Roman" w:cs="Times New Roman"/>
                <w:b/>
                <w:color w:val="000000" w:themeColor="text1"/>
                <w:sz w:val="19"/>
                <w:szCs w:val="19"/>
              </w:rPr>
            </w:pPr>
            <w:r w:rsidRPr="0068027B">
              <w:rPr>
                <w:rFonts w:ascii="Times New Roman" w:eastAsia="Calibri" w:hAnsi="Times New Roman" w:cs="Times New Roman"/>
                <w:color w:val="000000" w:themeColor="text1"/>
                <w:sz w:val="19"/>
                <w:szCs w:val="19"/>
              </w:rPr>
              <w:t xml:space="preserve">Питання запровадження обов’язкового державного соціального медичного страхування проаналізовано в рамках Концепції реформи системи фінансування охорони здоров’я, що була затверджена Кабінетом Міністрів України 30 листопада 2016 року (далі – Концепція). Зокрема, в Концепції були розглянуті варіанти запровадження обов’язкового державного соціального медичного страхування, а також варіант запровадження універсального медичного страхування з повною оплатою з держбюджету. Для запровадження в Україні був обраний варіант універсального медичного страхування з повною оплатою з держбюджету. </w:t>
            </w:r>
          </w:p>
          <w:p w:rsidR="0083031A" w:rsidRPr="0068027B" w:rsidRDefault="0083031A" w:rsidP="0083031A">
            <w:pPr>
              <w:spacing w:after="0" w:line="240" w:lineRule="auto"/>
              <w:ind w:firstLine="720"/>
              <w:contextualSpacing/>
              <w:jc w:val="both"/>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 xml:space="preserve">На виконання Концепції прийнято Закон України «Про державні фінансові гарантії надання медичних послуг та лікарських засобів», що докорінно змінює систему охорони здоров’я. Фактично з 2018 року в Україні почала працювати національна солідарна страхова система, яка буде покривати лікування кожного українця. </w:t>
            </w:r>
          </w:p>
          <w:p w:rsidR="0083031A" w:rsidRPr="0068027B" w:rsidRDefault="0083031A" w:rsidP="0083031A">
            <w:pPr>
              <w:spacing w:after="0" w:line="240" w:lineRule="auto"/>
              <w:ind w:firstLine="720"/>
              <w:contextualSpacing/>
              <w:jc w:val="both"/>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 xml:space="preserve">Відповідно до прийнятого Закону України запроваджується програма медичних гарантій, що визначає перелік та обсяг медичних послуг та лікарських засобів, оплата яких гарантується за рахунок коштів Державного бюджету України. У межах програми медичних гарантій держава гарантує громадянам повну оплату згідно з тарифом </w:t>
            </w:r>
            <w:r w:rsidRPr="0068027B">
              <w:rPr>
                <w:rFonts w:ascii="Times New Roman" w:eastAsia="Calibri" w:hAnsi="Times New Roman" w:cs="Times New Roman"/>
                <w:color w:val="000000" w:themeColor="text1"/>
                <w:sz w:val="19"/>
                <w:szCs w:val="19"/>
              </w:rPr>
              <w:lastRenderedPageBreak/>
              <w:t xml:space="preserve">за рахунок коштів Державного бюджету України необхідних їм медичних послуг та лікарських засобів, пов’язаних з наданням екстреної, первинної, вторинної (спеціалізованої), третинної (високоспеціалізованої), паліативної медичної допомоги, медичної реабілітації, медичної допомоги у зв’язку з вагітністю і пологами та дітям до 16 років. Реформа розпочалася із первинного рівня. З липня 2018 року заклади первинної медичної допомоги, що уклали договір з Національною службою здоров’я України, отримуються фінансування за новою моделлю. На вторинному та третинному рівнях нова модель фінансування буде запроваджена             у 2019-2020 років. </w:t>
            </w:r>
          </w:p>
          <w:p w:rsidR="0083031A" w:rsidRPr="0068027B" w:rsidRDefault="0083031A" w:rsidP="0083031A">
            <w:pPr>
              <w:spacing w:after="0" w:line="240" w:lineRule="auto"/>
              <w:ind w:firstLine="720"/>
              <w:contextualSpacing/>
              <w:jc w:val="both"/>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 xml:space="preserve">З огляду на викладене, Міністерство охорони здоров’я України вважає, що питання щодо запровадження обов’язкового державного соціального медичного страхування в Україні не є актуальним до повного завершення побудови нової системи охорони здоров’я та просить зняти з контролю виконання підпункту 1 пункту 58. </w:t>
            </w:r>
          </w:p>
          <w:p w:rsidR="0083031A" w:rsidRPr="0068027B" w:rsidRDefault="0083031A" w:rsidP="001F0D39">
            <w:pPr>
              <w:spacing w:after="0" w:line="240" w:lineRule="auto"/>
              <w:ind w:left="720"/>
              <w:contextualSpacing/>
              <w:jc w:val="both"/>
              <w:rPr>
                <w:rFonts w:ascii="Times New Roman" w:eastAsia="Calibri" w:hAnsi="Times New Roman" w:cs="Times New Roman"/>
                <w:b/>
                <w:color w:val="000000" w:themeColor="text1"/>
                <w:sz w:val="19"/>
                <w:szCs w:val="19"/>
              </w:rPr>
            </w:pPr>
          </w:p>
          <w:p w:rsidR="001F0D39" w:rsidRPr="0068027B" w:rsidRDefault="001F0D39" w:rsidP="001F0D39">
            <w:pPr>
              <w:spacing w:after="0" w:line="240" w:lineRule="auto"/>
              <w:ind w:left="720"/>
              <w:contextualSpacing/>
              <w:jc w:val="both"/>
              <w:rPr>
                <w:rFonts w:ascii="Times New Roman" w:eastAsia="Calibri" w:hAnsi="Times New Roman" w:cs="Times New Roman"/>
                <w:b/>
                <w:color w:val="000000" w:themeColor="text1"/>
                <w:sz w:val="19"/>
                <w:szCs w:val="19"/>
              </w:rPr>
            </w:pPr>
            <w:r w:rsidRPr="0068027B">
              <w:rPr>
                <w:rFonts w:ascii="Times New Roman" w:eastAsia="Calibri" w:hAnsi="Times New Roman" w:cs="Times New Roman"/>
                <w:b/>
                <w:color w:val="000000" w:themeColor="text1"/>
                <w:sz w:val="19"/>
                <w:szCs w:val="19"/>
              </w:rPr>
              <w:t>Виконання триває</w:t>
            </w:r>
          </w:p>
          <w:p w:rsidR="001F0D39" w:rsidRPr="0068027B" w:rsidRDefault="001F0D39" w:rsidP="001F0D39">
            <w:pPr>
              <w:spacing w:after="0" w:line="240" w:lineRule="auto"/>
              <w:ind w:firstLine="720"/>
              <w:contextualSpacing/>
              <w:jc w:val="both"/>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Прийнято Закон України від 14.11.2017 року № 2206-</w:t>
            </w:r>
            <w:r w:rsidRPr="0068027B">
              <w:rPr>
                <w:rFonts w:ascii="Times New Roman" w:eastAsia="Calibri" w:hAnsi="Times New Roman" w:cs="Times New Roman"/>
                <w:color w:val="000000" w:themeColor="text1"/>
                <w:sz w:val="19"/>
                <w:szCs w:val="19"/>
                <w:lang w:val="en-US"/>
              </w:rPr>
              <w:t>VIII</w:t>
            </w:r>
            <w:r w:rsidRPr="0068027B">
              <w:rPr>
                <w:rFonts w:ascii="Times New Roman" w:eastAsia="Calibri" w:hAnsi="Times New Roman" w:cs="Times New Roman"/>
                <w:color w:val="000000" w:themeColor="text1"/>
                <w:sz w:val="19"/>
                <w:szCs w:val="19"/>
              </w:rPr>
              <w:t xml:space="preserve"> «Про підвищення доступності та якості медичного обслуговування у сільській місцевості». </w:t>
            </w:r>
          </w:p>
          <w:p w:rsidR="001F0D39" w:rsidRPr="0068027B" w:rsidRDefault="001F0D39" w:rsidP="001F0D39">
            <w:pPr>
              <w:spacing w:after="0" w:line="240" w:lineRule="auto"/>
              <w:ind w:firstLine="720"/>
              <w:contextualSpacing/>
              <w:jc w:val="both"/>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Прийнято постанову Кабінету Міністрів України від 6 грудня 2017 року № 983 «Деякі питання надання субвенції з державного бюджету місцевим бюджетам на здійснення заходів, спрямованих на розвиток системи охорони здоров’я у сільській місцевості».</w:t>
            </w:r>
          </w:p>
          <w:p w:rsidR="0083031A" w:rsidRPr="0068027B" w:rsidRDefault="0083031A" w:rsidP="0083031A">
            <w:pPr>
              <w:spacing w:after="0" w:line="240" w:lineRule="auto"/>
              <w:ind w:firstLine="720"/>
              <w:contextualSpacing/>
              <w:jc w:val="both"/>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 xml:space="preserve">Розпорядником зазначеної субвенції є Мінрегіон. </w:t>
            </w:r>
          </w:p>
          <w:p w:rsidR="0083031A" w:rsidRPr="0068027B" w:rsidRDefault="0083031A" w:rsidP="0083031A">
            <w:pPr>
              <w:spacing w:after="0" w:line="240" w:lineRule="auto"/>
              <w:ind w:firstLine="720"/>
              <w:contextualSpacing/>
              <w:jc w:val="both"/>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 xml:space="preserve">Відповідно до Постанови № 983 реалізовуватимуться, зокрема, проекти з будівництва та реконструкції комунальних закладів охорони здоров’я з урахуванням потреб населення у медичному обслуговуванні; буде придбано медичне обладнання та устаткування в обсязі, необхідному для надання населенню гарантованого рівня медичної допомоги. </w:t>
            </w:r>
            <w:bookmarkStart w:id="3" w:name="n18"/>
            <w:bookmarkEnd w:id="3"/>
            <w:r w:rsidRPr="0068027B">
              <w:rPr>
                <w:rFonts w:ascii="Times New Roman" w:eastAsia="Calibri" w:hAnsi="Times New Roman" w:cs="Times New Roman"/>
                <w:color w:val="000000" w:themeColor="text1"/>
                <w:sz w:val="19"/>
                <w:szCs w:val="19"/>
              </w:rPr>
              <w:t>Кошти субвенції також будуть спрямовуватися на розвиток телекомунікаційної інфраструктури, включаючи забезпечення закладів охорони здоров’я широкосмуговим доступом до Інтернету, забезпечення сучасними технічними та інформаційно-програмними засобами для функціонування електронної системи охорони здоров’я та телемедицини</w:t>
            </w:r>
            <w:bookmarkStart w:id="4" w:name="n19"/>
            <w:bookmarkEnd w:id="4"/>
            <w:r w:rsidRPr="0068027B">
              <w:rPr>
                <w:rFonts w:ascii="Times New Roman" w:eastAsia="Calibri" w:hAnsi="Times New Roman" w:cs="Times New Roman"/>
                <w:color w:val="000000" w:themeColor="text1"/>
                <w:sz w:val="19"/>
                <w:szCs w:val="19"/>
              </w:rPr>
              <w:t xml:space="preserve">; заходи, пов’язані із забезпеченням службовим житлом (в тому числі </w:t>
            </w:r>
            <w:r w:rsidRPr="0068027B">
              <w:rPr>
                <w:rFonts w:ascii="Times New Roman" w:eastAsia="Calibri" w:hAnsi="Times New Roman" w:cs="Times New Roman"/>
                <w:color w:val="000000" w:themeColor="text1"/>
                <w:sz w:val="19"/>
                <w:szCs w:val="19"/>
              </w:rPr>
              <w:lastRenderedPageBreak/>
              <w:t>будівництво) та службовим автотранспортом (в тому числі для обслуговування мешканців віддалених населених пунктів, що розташовані на території обслуговування закладу охорони здоров’я), медичних працівників комунальних закладів охорони здоров’я, що працюють у сільській місцевості.</w:t>
            </w:r>
          </w:p>
          <w:p w:rsidR="001F0D39" w:rsidRPr="0068027B" w:rsidRDefault="001F0D39" w:rsidP="001F0D39">
            <w:pPr>
              <w:spacing w:after="0" w:line="240" w:lineRule="auto"/>
              <w:ind w:firstLine="720"/>
              <w:contextualSpacing/>
              <w:jc w:val="both"/>
              <w:rPr>
                <w:rFonts w:ascii="Times New Roman" w:eastAsia="Calibri" w:hAnsi="Times New Roman" w:cs="Times New Roman"/>
                <w:b/>
                <w:color w:val="000000" w:themeColor="text1"/>
                <w:sz w:val="19"/>
                <w:szCs w:val="19"/>
              </w:rPr>
            </w:pPr>
          </w:p>
          <w:p w:rsidR="001F0D39" w:rsidRPr="0068027B" w:rsidRDefault="001F0D39" w:rsidP="001F0D39">
            <w:pPr>
              <w:spacing w:after="0" w:line="240" w:lineRule="auto"/>
              <w:ind w:left="720"/>
              <w:contextualSpacing/>
              <w:jc w:val="both"/>
              <w:rPr>
                <w:rFonts w:ascii="Times New Roman" w:eastAsia="Calibri" w:hAnsi="Times New Roman" w:cs="Times New Roman"/>
                <w:b/>
                <w:color w:val="000000" w:themeColor="text1"/>
                <w:sz w:val="19"/>
                <w:szCs w:val="19"/>
              </w:rPr>
            </w:pPr>
            <w:r w:rsidRPr="0068027B">
              <w:rPr>
                <w:rFonts w:ascii="Times New Roman" w:eastAsia="Calibri" w:hAnsi="Times New Roman" w:cs="Times New Roman"/>
                <w:b/>
                <w:color w:val="000000" w:themeColor="text1"/>
                <w:sz w:val="19"/>
                <w:szCs w:val="19"/>
              </w:rPr>
              <w:t>Виконання триває</w:t>
            </w:r>
          </w:p>
          <w:p w:rsidR="001F0D39" w:rsidRPr="0068027B" w:rsidRDefault="001F0D39" w:rsidP="001F0D39">
            <w:pPr>
              <w:spacing w:after="0" w:line="240" w:lineRule="auto"/>
              <w:ind w:firstLine="720"/>
              <w:contextualSpacing/>
              <w:jc w:val="both"/>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Спільним наказом МОЗ України та Міністерства регіонального розвитку, будівництва та житлово-комунального господарства України від 06.02.2018 № 178/24 затверджено Порядок формування спроможних мереж надання первинної медичної допомоги. Робочою групою, утвореною згідно з наказом МОЗ України від 14.03.2018 року № 475, розпочато розгляд та погодження з МОЗ України проектів планів спроможних мереж надання первинної медичної допомоги областей.</w:t>
            </w:r>
          </w:p>
          <w:p w:rsidR="001F0D39" w:rsidRPr="0068027B" w:rsidRDefault="001F0D39" w:rsidP="001F0D39">
            <w:pPr>
              <w:spacing w:after="0" w:line="240" w:lineRule="auto"/>
              <w:ind w:firstLine="720"/>
              <w:contextualSpacing/>
              <w:jc w:val="both"/>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На виконання Постанови № 932 прийнято наказ МОЗ України від 20.02.2017 № 165 «Про затвердження Примірного положення про госпітальний округ» (зі змінами, внесеними наказом МОЗ України від 18.12.2017 № 1621).</w:t>
            </w:r>
          </w:p>
          <w:p w:rsidR="001F0D39" w:rsidRPr="0068027B" w:rsidRDefault="001F0D39" w:rsidP="001F0D39">
            <w:pPr>
              <w:spacing w:after="0" w:line="240" w:lineRule="auto"/>
              <w:ind w:firstLine="720"/>
              <w:contextualSpacing/>
              <w:jc w:val="both"/>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Станом на звітний період Кабінетом Міністрів України прийнято розпорядження про затвердженння переліку та складу госпітальних округів Київської, Луганської, Житомирської, Херсонської, Полтавської, Хмельницької, Рівненської, Запорізької, Дніпропетровської, Тернопільської, Чернігівської, Чернівецької, Черкаської, Кіровоградської, Івано-Франківської, Волинської, Вінницької, Донецької областей та м.Києва, якими створено 85 госпітальних округів в  регіонах.</w:t>
            </w:r>
          </w:p>
          <w:p w:rsidR="001F0D39" w:rsidRPr="0068027B" w:rsidRDefault="0083031A" w:rsidP="0083031A">
            <w:pPr>
              <w:spacing w:after="0" w:line="240" w:lineRule="auto"/>
              <w:ind w:firstLine="720"/>
              <w:contextualSpacing/>
              <w:jc w:val="both"/>
              <w:rPr>
                <w:rFonts w:ascii="Times New Roman" w:eastAsia="Calibri" w:hAnsi="Times New Roman" w:cs="Times New Roman"/>
                <w:bCs/>
                <w:color w:val="000000" w:themeColor="text1"/>
                <w:sz w:val="19"/>
                <w:szCs w:val="19"/>
              </w:rPr>
            </w:pPr>
            <w:r w:rsidRPr="0068027B">
              <w:rPr>
                <w:rFonts w:ascii="Times New Roman" w:eastAsia="Calibri" w:hAnsi="Times New Roman" w:cs="Times New Roman"/>
                <w:bCs/>
                <w:color w:val="000000" w:themeColor="text1"/>
                <w:sz w:val="19"/>
                <w:szCs w:val="19"/>
              </w:rPr>
              <w:t>На погодженні у зацікавлених сторін знаходиться проект наказу МОЗ України «</w:t>
            </w:r>
            <w:r w:rsidRPr="0068027B">
              <w:rPr>
                <w:rFonts w:ascii="Times New Roman" w:eastAsia="Calibri" w:hAnsi="Times New Roman" w:cs="Times New Roman"/>
                <w:color w:val="000000" w:themeColor="text1"/>
                <w:sz w:val="19"/>
                <w:szCs w:val="19"/>
              </w:rPr>
              <w:t>Про затвердження Об’єму надання вторинної (спеціалізованої) медичної допомоги, що повинен забезпечуватися багатопрофільними лікарнями інтенсивного лікування першого та другого рівня, та змін до Порядку регіоналізації перинатальної допомоги».</w:t>
            </w:r>
          </w:p>
          <w:p w:rsidR="00796B1C" w:rsidRPr="0068027B" w:rsidRDefault="00796B1C" w:rsidP="001F0D39">
            <w:pPr>
              <w:spacing w:after="0" w:line="240" w:lineRule="auto"/>
              <w:ind w:left="720"/>
              <w:contextualSpacing/>
              <w:jc w:val="both"/>
              <w:rPr>
                <w:rFonts w:ascii="Times New Roman" w:eastAsia="Calibri" w:hAnsi="Times New Roman" w:cs="Times New Roman"/>
                <w:b/>
                <w:color w:val="000000" w:themeColor="text1"/>
                <w:sz w:val="19"/>
                <w:szCs w:val="19"/>
              </w:rPr>
            </w:pPr>
          </w:p>
          <w:p w:rsidR="001F0D39" w:rsidRPr="0068027B" w:rsidRDefault="0083031A" w:rsidP="001F0D39">
            <w:pPr>
              <w:spacing w:after="0" w:line="240" w:lineRule="auto"/>
              <w:ind w:left="720"/>
              <w:contextualSpacing/>
              <w:jc w:val="both"/>
              <w:rPr>
                <w:rFonts w:ascii="Times New Roman" w:eastAsia="Calibri" w:hAnsi="Times New Roman" w:cs="Times New Roman"/>
                <w:b/>
                <w:color w:val="000000" w:themeColor="text1"/>
                <w:sz w:val="19"/>
                <w:szCs w:val="19"/>
              </w:rPr>
            </w:pPr>
            <w:r w:rsidRPr="0068027B">
              <w:rPr>
                <w:rFonts w:ascii="Times New Roman" w:eastAsia="Calibri" w:hAnsi="Times New Roman" w:cs="Times New Roman"/>
                <w:b/>
                <w:color w:val="000000" w:themeColor="text1"/>
                <w:sz w:val="19"/>
                <w:szCs w:val="19"/>
              </w:rPr>
              <w:t>Виконання триває</w:t>
            </w:r>
          </w:p>
          <w:p w:rsidR="00796B1C" w:rsidRPr="0068027B" w:rsidRDefault="00796B1C" w:rsidP="00796B1C">
            <w:pPr>
              <w:spacing w:line="240" w:lineRule="auto"/>
              <w:ind w:firstLine="720"/>
              <w:contextualSpacing/>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Наказом МОЗ України від 19.03.2018 № 504 «Про затвердження Порядку надання первинної медичної допомоги», зареєстрованим в Міністерстві юстиції України 21.03.2018 за № 348/31800, визначено перелік медичних послуг з надання первинної медичної допомоги, перелік медичних втручань у межах первинної медичної допомоги для </w:t>
            </w:r>
            <w:r w:rsidRPr="0068027B">
              <w:rPr>
                <w:rFonts w:ascii="Times New Roman" w:hAnsi="Times New Roman" w:cs="Times New Roman"/>
                <w:color w:val="000000" w:themeColor="text1"/>
                <w:sz w:val="19"/>
                <w:szCs w:val="19"/>
              </w:rPr>
              <w:lastRenderedPageBreak/>
              <w:t xml:space="preserve">груп пацієнтів з підвищеним ризиком розвитку захворювань, перелік лабораторних та інструментальних діагностичних досліджень, що здійснюються у межах медичних послуг з надання первинної медичної допомоги. </w:t>
            </w:r>
          </w:p>
          <w:p w:rsidR="00796B1C" w:rsidRPr="0068027B" w:rsidRDefault="00796B1C" w:rsidP="00796B1C">
            <w:pPr>
              <w:spacing w:line="240" w:lineRule="auto"/>
              <w:ind w:firstLine="720"/>
              <w:contextualSpacing/>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Перехід на нову модель фінансування на вторинному та третинному рівні медичної допомоги передбачено здійснити протягом 2019-2020 років, перелік послуг вторинної (спеціалізованої) та третинної (високоспеціалізованої) медичної допомоги, що увійдуть до програми медичних гарантій, а також порядок направлення пацієнтів для отримання медичної допомоги на вторинному та третинному рівні розробляється. </w:t>
            </w:r>
          </w:p>
          <w:p w:rsidR="00796B1C" w:rsidRPr="0068027B" w:rsidRDefault="00796B1C" w:rsidP="00796B1C">
            <w:pPr>
              <w:spacing w:line="240" w:lineRule="auto"/>
              <w:ind w:firstLine="720"/>
              <w:contextualSpacing/>
              <w:jc w:val="both"/>
              <w:rPr>
                <w:rFonts w:ascii="Times New Roman" w:hAnsi="Times New Roman" w:cs="Times New Roman"/>
                <w:color w:val="000000" w:themeColor="text1"/>
                <w:sz w:val="19"/>
                <w:szCs w:val="19"/>
              </w:rPr>
            </w:pPr>
          </w:p>
          <w:p w:rsidR="001F0D39" w:rsidRPr="0068027B" w:rsidRDefault="001F0D39" w:rsidP="001F0D39">
            <w:pPr>
              <w:spacing w:line="240" w:lineRule="auto"/>
              <w:ind w:firstLine="720"/>
              <w:contextualSpacing/>
              <w:jc w:val="both"/>
              <w:rPr>
                <w:rFonts w:ascii="Times New Roman" w:hAnsi="Times New Roman" w:cs="Times New Roman"/>
                <w:color w:val="000000" w:themeColor="text1"/>
                <w:sz w:val="19"/>
                <w:szCs w:val="19"/>
              </w:rPr>
            </w:pPr>
          </w:p>
          <w:p w:rsidR="001F0D39" w:rsidRPr="0068027B" w:rsidRDefault="001F0D39" w:rsidP="001F0D39">
            <w:pPr>
              <w:spacing w:line="240" w:lineRule="auto"/>
              <w:jc w:val="both"/>
              <w:rPr>
                <w:rFonts w:ascii="Times New Roman" w:hAnsi="Times New Roman" w:cs="Times New Roman"/>
                <w:color w:val="000000" w:themeColor="text1"/>
                <w:sz w:val="19"/>
                <w:szCs w:val="19"/>
              </w:rPr>
            </w:pPr>
          </w:p>
          <w:p w:rsidR="001F0D39" w:rsidRPr="0068027B" w:rsidRDefault="001F0D39" w:rsidP="001F0D39">
            <w:pPr>
              <w:spacing w:line="240" w:lineRule="auto"/>
              <w:jc w:val="both"/>
              <w:rPr>
                <w:rFonts w:ascii="Times New Roman" w:hAnsi="Times New Roman" w:cs="Times New Roman"/>
                <w:color w:val="000000" w:themeColor="text1"/>
                <w:sz w:val="19"/>
                <w:szCs w:val="19"/>
              </w:rPr>
            </w:pPr>
          </w:p>
          <w:p w:rsidR="001F0D39" w:rsidRPr="0068027B" w:rsidRDefault="001F0D39" w:rsidP="001F0D39">
            <w:pPr>
              <w:spacing w:after="0" w:line="240" w:lineRule="auto"/>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 xml:space="preserve">             </w:t>
            </w:r>
            <w:r w:rsidRPr="0068027B">
              <w:rPr>
                <w:rFonts w:ascii="Times New Roman" w:hAnsi="Times New Roman" w:cs="Times New Roman"/>
                <w:color w:val="000000" w:themeColor="text1"/>
                <w:sz w:val="19"/>
                <w:szCs w:val="19"/>
              </w:rPr>
              <w:t xml:space="preserve"> </w:t>
            </w:r>
            <w:r w:rsidRPr="0068027B">
              <w:rPr>
                <w:rFonts w:ascii="Times New Roman" w:hAnsi="Times New Roman" w:cs="Times New Roman"/>
                <w:b/>
                <w:color w:val="000000" w:themeColor="text1"/>
                <w:sz w:val="19"/>
                <w:szCs w:val="19"/>
              </w:rPr>
              <w:t>Виконано</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lang w:val="ru-RU"/>
              </w:rPr>
            </w:pPr>
            <w:r w:rsidRPr="0068027B">
              <w:rPr>
                <w:rFonts w:ascii="Times New Roman" w:hAnsi="Times New Roman" w:cs="Times New Roman"/>
                <w:color w:val="000000" w:themeColor="text1"/>
                <w:sz w:val="19"/>
                <w:szCs w:val="19"/>
              </w:rPr>
              <w:t xml:space="preserve">Уніфіковані клінічні протоколи розробляються відповідно до вимог Методики розробки та впровадження медичних стандартів (уніфікованих медичних протоколів) медичної допомоги на засадах доказової медицини, затвердженої наказом МОЗ від 28.09. </w:t>
            </w:r>
            <w:r w:rsidRPr="0068027B">
              <w:rPr>
                <w:rFonts w:ascii="Times New Roman" w:hAnsi="Times New Roman" w:cs="Times New Roman"/>
                <w:color w:val="000000" w:themeColor="text1"/>
                <w:sz w:val="19"/>
                <w:szCs w:val="19"/>
                <w:lang w:val="ru-RU"/>
              </w:rPr>
              <w:t xml:space="preserve">2012 р. №751 «Про створення та впровадження медико-технологічних документів зі стандартизації медичної допомоги в системі Міністерства охорони здоров'я України», яка гармонізована з європейськими підходами. </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lang w:val="ru-RU"/>
              </w:rPr>
            </w:pPr>
            <w:r w:rsidRPr="0068027B">
              <w:rPr>
                <w:rFonts w:ascii="Times New Roman" w:hAnsi="Times New Roman" w:cs="Times New Roman"/>
                <w:color w:val="000000" w:themeColor="text1"/>
                <w:sz w:val="19"/>
                <w:szCs w:val="19"/>
                <w:lang w:val="ru-RU"/>
              </w:rPr>
              <w:t>Станом на 20.06.2018 затверджено 123 уніфікованих клінічних протоколи медичної допомоги, підготовлених на підставі 93 адаптованих клінічних настанов, рекомендованих як джерела найкращої клінічної практики.</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lang w:val="ru-RU"/>
              </w:rPr>
              <w:t>Заплановано клінічні теми та сформовано відповідні мультидисциплінарні робочі групи для подальшої розробки адаптованих клінічних настанов, медичних стандартів, уніфікованих клінічних протоколів.</w:t>
            </w:r>
          </w:p>
          <w:p w:rsidR="001F0D39" w:rsidRPr="0068027B" w:rsidRDefault="001F0D39" w:rsidP="001F0D39">
            <w:pPr>
              <w:spacing w:line="240" w:lineRule="auto"/>
              <w:jc w:val="both"/>
              <w:rPr>
                <w:rFonts w:ascii="Times New Roman" w:hAnsi="Times New Roman" w:cs="Times New Roman"/>
                <w:color w:val="000000" w:themeColor="text1"/>
                <w:sz w:val="19"/>
                <w:szCs w:val="19"/>
                <w:lang w:val="ru-RU"/>
              </w:rPr>
            </w:pPr>
          </w:p>
          <w:p w:rsidR="001F0D39" w:rsidRPr="0068027B" w:rsidRDefault="001F0D39" w:rsidP="001F0D39">
            <w:pPr>
              <w:spacing w:line="240" w:lineRule="auto"/>
              <w:jc w:val="both"/>
              <w:rPr>
                <w:rFonts w:ascii="Times New Roman" w:hAnsi="Times New Roman" w:cs="Times New Roman"/>
                <w:color w:val="000000" w:themeColor="text1"/>
                <w:sz w:val="19"/>
                <w:szCs w:val="19"/>
                <w:lang w:val="ru-RU"/>
              </w:rPr>
            </w:pPr>
          </w:p>
          <w:p w:rsidR="001F0D39" w:rsidRPr="0068027B" w:rsidRDefault="001F0D39" w:rsidP="001F0D39">
            <w:pPr>
              <w:spacing w:line="240" w:lineRule="auto"/>
              <w:jc w:val="both"/>
              <w:rPr>
                <w:rFonts w:ascii="Times New Roman" w:hAnsi="Times New Roman" w:cs="Times New Roman"/>
                <w:color w:val="000000" w:themeColor="text1"/>
                <w:sz w:val="19"/>
                <w:szCs w:val="19"/>
                <w:lang w:val="ru-RU"/>
              </w:rPr>
            </w:pPr>
          </w:p>
          <w:p w:rsidR="001F0D39" w:rsidRPr="0068027B" w:rsidRDefault="001F0D39" w:rsidP="001F0D39">
            <w:pPr>
              <w:spacing w:line="240" w:lineRule="auto"/>
              <w:ind w:firstLine="720"/>
              <w:contextualSpacing/>
              <w:jc w:val="both"/>
              <w:rPr>
                <w:rFonts w:ascii="Times New Roman" w:hAnsi="Times New Roman" w:cs="Times New Roman"/>
                <w:b/>
                <w:color w:val="000000" w:themeColor="text1"/>
                <w:sz w:val="19"/>
                <w:szCs w:val="19"/>
                <w:lang w:eastAsia="uk-UA"/>
              </w:rPr>
            </w:pPr>
            <w:r w:rsidRPr="0068027B">
              <w:rPr>
                <w:rFonts w:ascii="Times New Roman" w:hAnsi="Times New Roman" w:cs="Times New Roman"/>
                <w:b/>
                <w:color w:val="000000" w:themeColor="text1"/>
                <w:sz w:val="19"/>
                <w:szCs w:val="19"/>
                <w:lang w:eastAsia="uk-UA"/>
              </w:rPr>
              <w:t>Виконано у звітному періоді</w:t>
            </w:r>
          </w:p>
          <w:p w:rsidR="001F0D39" w:rsidRPr="0068027B" w:rsidRDefault="001F0D39" w:rsidP="001F0D39">
            <w:pPr>
              <w:spacing w:line="240" w:lineRule="auto"/>
              <w:ind w:firstLine="720"/>
              <w:contextualSpacing/>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lastRenderedPageBreak/>
              <w:t>Підпунктом 3.4.3 пункту 3, 4. розділу III та додатку 9 Методики розробки та впровадження медичних стандартів (уніфікованих клінічних протоколів) медичної допомоги на засадах доказової медицини, затвердженої наказом МОЗ України від 28.09.2012 № 751, зареєстрованим в Міністерстві юстиції України 29.11.2012 за № 2001/22313 передбачається, що в структуру стандарту медичної допомоги та локального протоколу медичної допомоги повинні бути включені індикатори якості медичної допомоги, які призначені для моніторингу надання медичної допомоги, дотримання стандарту медичної допомоги, що охоплюють структуру, процес і результати медичної допомоги.</w:t>
            </w:r>
          </w:p>
          <w:p w:rsidR="001F0D39" w:rsidRPr="0068027B" w:rsidRDefault="001F0D39" w:rsidP="001F0D39">
            <w:pPr>
              <w:spacing w:line="240" w:lineRule="auto"/>
              <w:ind w:firstLine="720"/>
              <w:jc w:val="both"/>
              <w:rPr>
                <w:rFonts w:ascii="Times New Roman" w:hAnsi="Times New Roman" w:cs="Times New Roman"/>
                <w:color w:val="000000" w:themeColor="text1"/>
                <w:sz w:val="19"/>
                <w:szCs w:val="19"/>
                <w:lang w:val="ru-RU"/>
              </w:rPr>
            </w:pPr>
          </w:p>
          <w:p w:rsidR="001F0D39" w:rsidRPr="0068027B" w:rsidRDefault="001F0D39" w:rsidP="001F0D39">
            <w:pPr>
              <w:spacing w:line="240" w:lineRule="auto"/>
              <w:contextualSpacing/>
              <w:jc w:val="both"/>
              <w:rPr>
                <w:rFonts w:ascii="Times New Roman" w:hAnsi="Times New Roman" w:cs="Times New Roman"/>
                <w:b/>
                <w:color w:val="000000" w:themeColor="text1"/>
                <w:sz w:val="19"/>
                <w:szCs w:val="19"/>
                <w:lang w:val="ru-RU" w:eastAsia="uk-UA"/>
              </w:rPr>
            </w:pPr>
          </w:p>
          <w:p w:rsidR="001F0D39" w:rsidRPr="0068027B" w:rsidRDefault="001F0D39" w:rsidP="001F0D39">
            <w:pPr>
              <w:spacing w:line="240" w:lineRule="auto"/>
              <w:ind w:firstLine="720"/>
              <w:contextualSpacing/>
              <w:jc w:val="both"/>
              <w:rPr>
                <w:rFonts w:ascii="Times New Roman" w:hAnsi="Times New Roman" w:cs="Times New Roman"/>
                <w:b/>
                <w:color w:val="000000" w:themeColor="text1"/>
                <w:sz w:val="19"/>
                <w:szCs w:val="19"/>
                <w:lang w:val="ru-RU" w:eastAsia="uk-UA"/>
              </w:rPr>
            </w:pPr>
            <w:r w:rsidRPr="0068027B">
              <w:rPr>
                <w:rFonts w:ascii="Times New Roman" w:hAnsi="Times New Roman" w:cs="Times New Roman"/>
                <w:b/>
                <w:color w:val="000000" w:themeColor="text1"/>
                <w:sz w:val="19"/>
                <w:szCs w:val="19"/>
                <w:lang w:val="ru-RU" w:eastAsia="uk-UA"/>
              </w:rPr>
              <w:t>Виконання триває</w:t>
            </w:r>
          </w:p>
          <w:p w:rsidR="001F0D39" w:rsidRPr="0068027B" w:rsidRDefault="001F0D39" w:rsidP="001F0D39">
            <w:pPr>
              <w:spacing w:line="240" w:lineRule="auto"/>
              <w:ind w:firstLine="720"/>
              <w:contextualSpacing/>
              <w:jc w:val="both"/>
              <w:rPr>
                <w:rFonts w:ascii="Times New Roman" w:hAnsi="Times New Roman" w:cs="Times New Roman"/>
                <w:bCs/>
                <w:color w:val="000000" w:themeColor="text1"/>
                <w:sz w:val="19"/>
                <w:szCs w:val="19"/>
                <w:lang w:eastAsia="uk-UA"/>
              </w:rPr>
            </w:pPr>
            <w:r w:rsidRPr="0068027B">
              <w:rPr>
                <w:rFonts w:ascii="Times New Roman" w:hAnsi="Times New Roman" w:cs="Times New Roman"/>
                <w:bCs/>
                <w:color w:val="000000" w:themeColor="text1"/>
                <w:sz w:val="19"/>
                <w:szCs w:val="19"/>
                <w:lang w:val="ru-RU" w:eastAsia="uk-UA"/>
              </w:rPr>
              <w:t>Міністерство здоров’</w:t>
            </w:r>
            <w:r w:rsidRPr="0068027B">
              <w:rPr>
                <w:rFonts w:ascii="Times New Roman" w:hAnsi="Times New Roman" w:cs="Times New Roman"/>
                <w:bCs/>
                <w:color w:val="000000" w:themeColor="text1"/>
                <w:sz w:val="19"/>
                <w:szCs w:val="19"/>
                <w:lang w:eastAsia="uk-UA"/>
              </w:rPr>
              <w:t>я України на постійній основі проводить роз</w:t>
            </w:r>
            <w:r w:rsidRPr="0068027B">
              <w:rPr>
                <w:rFonts w:ascii="Times New Roman" w:hAnsi="Times New Roman" w:cs="Times New Roman"/>
                <w:bCs/>
                <w:color w:val="000000" w:themeColor="text1"/>
                <w:sz w:val="19"/>
                <w:szCs w:val="19"/>
                <w:lang w:val="ru-RU" w:eastAsia="uk-UA"/>
              </w:rPr>
              <w:t>’</w:t>
            </w:r>
            <w:r w:rsidRPr="0068027B">
              <w:rPr>
                <w:rFonts w:ascii="Times New Roman" w:hAnsi="Times New Roman" w:cs="Times New Roman"/>
                <w:bCs/>
                <w:color w:val="000000" w:themeColor="text1"/>
                <w:sz w:val="19"/>
                <w:szCs w:val="19"/>
                <w:lang w:eastAsia="uk-UA"/>
              </w:rPr>
              <w:t>яснювальну роботу щодо впровадження реформи системи охорони здоров</w:t>
            </w:r>
            <w:r w:rsidRPr="0068027B">
              <w:rPr>
                <w:rFonts w:ascii="Times New Roman" w:hAnsi="Times New Roman" w:cs="Times New Roman"/>
                <w:bCs/>
                <w:color w:val="000000" w:themeColor="text1"/>
                <w:sz w:val="19"/>
                <w:szCs w:val="19"/>
                <w:lang w:val="ru-RU" w:eastAsia="uk-UA"/>
              </w:rPr>
              <w:t>’</w:t>
            </w:r>
            <w:r w:rsidRPr="0068027B">
              <w:rPr>
                <w:rFonts w:ascii="Times New Roman" w:hAnsi="Times New Roman" w:cs="Times New Roman"/>
                <w:bCs/>
                <w:color w:val="000000" w:themeColor="text1"/>
                <w:sz w:val="19"/>
                <w:szCs w:val="19"/>
                <w:lang w:eastAsia="uk-UA"/>
              </w:rPr>
              <w:t>я. Керівництво МОЗ України відвідує регіони з робочими поїздками, проводяться наради, круглі столи, брифінги за участю фахівців МОЗ України, представників місцевих органів влади, медичної спільноти, громадськості. Також Міністерством охорони здоров</w:t>
            </w:r>
            <w:r w:rsidRPr="0068027B">
              <w:rPr>
                <w:rFonts w:ascii="Times New Roman" w:hAnsi="Times New Roman" w:cs="Times New Roman"/>
                <w:bCs/>
                <w:color w:val="000000" w:themeColor="text1"/>
                <w:sz w:val="19"/>
                <w:szCs w:val="19"/>
                <w:lang w:val="ru-RU" w:eastAsia="uk-UA"/>
              </w:rPr>
              <w:t>’</w:t>
            </w:r>
            <w:r w:rsidRPr="0068027B">
              <w:rPr>
                <w:rFonts w:ascii="Times New Roman" w:hAnsi="Times New Roman" w:cs="Times New Roman"/>
                <w:bCs/>
                <w:color w:val="000000" w:themeColor="text1"/>
                <w:sz w:val="19"/>
                <w:szCs w:val="19"/>
                <w:lang w:eastAsia="uk-UA"/>
              </w:rPr>
              <w:t>я випущено збірник інформаційних матеріалів «Дайджест медичної реформи».</w:t>
            </w:r>
            <w:r w:rsidR="007757B6" w:rsidRPr="0068027B">
              <w:rPr>
                <w:rFonts w:ascii="Times New Roman" w:hAnsi="Times New Roman" w:cs="Times New Roman"/>
                <w:bCs/>
                <w:color w:val="000000" w:themeColor="text1"/>
                <w:sz w:val="19"/>
                <w:szCs w:val="19"/>
                <w:lang w:eastAsia="uk-UA"/>
              </w:rPr>
              <w:t xml:space="preserve"> Актуальна інформація щодо медичної реформи висвітлюється на офіційному веб-сайті МОЗ України та у соціальних мережах, на телебаченні та у друкованих ЗМІ.</w:t>
            </w:r>
          </w:p>
          <w:p w:rsidR="001F0D39" w:rsidRPr="0068027B" w:rsidRDefault="001F0D39" w:rsidP="001F0D39">
            <w:pPr>
              <w:spacing w:line="240" w:lineRule="auto"/>
              <w:ind w:firstLine="720"/>
              <w:contextualSpacing/>
              <w:jc w:val="both"/>
              <w:rPr>
                <w:rFonts w:ascii="Times New Roman" w:hAnsi="Times New Roman" w:cs="Times New Roman"/>
                <w:b/>
                <w:color w:val="000000" w:themeColor="text1"/>
                <w:sz w:val="19"/>
                <w:szCs w:val="19"/>
                <w:lang w:val="ru-RU" w:eastAsia="uk-UA"/>
              </w:rPr>
            </w:pPr>
          </w:p>
          <w:p w:rsidR="001F0D39" w:rsidRPr="0068027B" w:rsidRDefault="001F0D39" w:rsidP="001F0D39">
            <w:pPr>
              <w:spacing w:line="240" w:lineRule="auto"/>
              <w:ind w:firstLine="720"/>
              <w:contextualSpacing/>
              <w:jc w:val="both"/>
              <w:rPr>
                <w:rFonts w:ascii="Times New Roman" w:hAnsi="Times New Roman" w:cs="Times New Roman"/>
                <w:b/>
                <w:color w:val="000000" w:themeColor="text1"/>
                <w:sz w:val="19"/>
                <w:szCs w:val="19"/>
                <w:lang w:val="ru-RU" w:eastAsia="uk-UA"/>
              </w:rPr>
            </w:pPr>
          </w:p>
          <w:p w:rsidR="001F0D39" w:rsidRPr="0068027B" w:rsidRDefault="001F0D39" w:rsidP="001F0D39">
            <w:pPr>
              <w:spacing w:line="240" w:lineRule="auto"/>
              <w:contextualSpacing/>
              <w:jc w:val="both"/>
              <w:rPr>
                <w:rFonts w:ascii="Times New Roman" w:hAnsi="Times New Roman" w:cs="Times New Roman"/>
                <w:b/>
                <w:color w:val="000000" w:themeColor="text1"/>
                <w:sz w:val="19"/>
                <w:szCs w:val="19"/>
                <w:lang w:val="ru-RU" w:eastAsia="uk-UA"/>
              </w:rPr>
            </w:pPr>
          </w:p>
          <w:p w:rsidR="001F0D39" w:rsidRPr="0068027B" w:rsidRDefault="001F0D39" w:rsidP="001F0D39">
            <w:pPr>
              <w:spacing w:line="240" w:lineRule="auto"/>
              <w:ind w:firstLine="720"/>
              <w:contextualSpacing/>
              <w:jc w:val="both"/>
              <w:rPr>
                <w:rFonts w:ascii="Times New Roman" w:hAnsi="Times New Roman" w:cs="Times New Roman"/>
                <w:b/>
                <w:color w:val="000000" w:themeColor="text1"/>
                <w:sz w:val="19"/>
                <w:szCs w:val="19"/>
                <w:lang w:eastAsia="uk-UA"/>
              </w:rPr>
            </w:pPr>
            <w:r w:rsidRPr="0068027B">
              <w:rPr>
                <w:rFonts w:ascii="Times New Roman" w:hAnsi="Times New Roman" w:cs="Times New Roman"/>
                <w:b/>
                <w:color w:val="000000" w:themeColor="text1"/>
                <w:sz w:val="19"/>
                <w:szCs w:val="19"/>
                <w:lang w:val="ru-RU" w:eastAsia="uk-UA"/>
              </w:rPr>
              <w:t xml:space="preserve"> </w:t>
            </w:r>
            <w:r w:rsidRPr="0068027B">
              <w:rPr>
                <w:rFonts w:ascii="Times New Roman" w:hAnsi="Times New Roman" w:cs="Times New Roman"/>
                <w:b/>
                <w:color w:val="000000" w:themeColor="text1"/>
                <w:sz w:val="19"/>
                <w:szCs w:val="19"/>
                <w:lang w:eastAsia="uk-UA"/>
              </w:rPr>
              <w:t>Виконання неактуальне</w:t>
            </w:r>
          </w:p>
          <w:p w:rsidR="001F0D39" w:rsidRPr="0068027B" w:rsidRDefault="001F0D39" w:rsidP="001F0D39">
            <w:pPr>
              <w:spacing w:line="240" w:lineRule="auto"/>
              <w:ind w:firstLine="720"/>
              <w:contextualSpacing/>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val="ru-RU" w:eastAsia="uk-UA"/>
              </w:rPr>
              <w:t xml:space="preserve"> </w:t>
            </w:r>
            <w:r w:rsidRPr="0068027B">
              <w:rPr>
                <w:rFonts w:ascii="Times New Roman" w:hAnsi="Times New Roman" w:cs="Times New Roman"/>
                <w:color w:val="000000" w:themeColor="text1"/>
                <w:sz w:val="19"/>
                <w:szCs w:val="19"/>
                <w:lang w:eastAsia="uk-UA"/>
              </w:rPr>
              <w:t xml:space="preserve">На виконання Закону України «Про екстрену медичну допомогу» (далі </w:t>
            </w:r>
            <w:r w:rsidRPr="0068027B">
              <w:rPr>
                <w:rFonts w:ascii="Times New Roman" w:hAnsi="Times New Roman" w:cs="Times New Roman"/>
                <w:color w:val="000000" w:themeColor="text1"/>
                <w:sz w:val="19"/>
                <w:szCs w:val="19"/>
              </w:rPr>
              <w:t>–</w:t>
            </w:r>
            <w:r w:rsidRPr="0068027B">
              <w:rPr>
                <w:rFonts w:ascii="Times New Roman" w:hAnsi="Times New Roman" w:cs="Times New Roman"/>
                <w:color w:val="000000" w:themeColor="text1"/>
                <w:sz w:val="19"/>
                <w:szCs w:val="19"/>
                <w:lang w:eastAsia="uk-UA"/>
              </w:rPr>
              <w:t xml:space="preserve">Закон) МОЗ України створює систему комплексного автоматизованого управління системою екстреної медичної допомоги шляхом розбудови оперативно-диспетчерських служб в центрах екстреної медичної допомоги та медицини катастроф. </w:t>
            </w:r>
          </w:p>
          <w:p w:rsidR="001F0D39" w:rsidRPr="0068027B" w:rsidRDefault="001F0D39" w:rsidP="001F0D39">
            <w:pPr>
              <w:spacing w:line="240" w:lineRule="auto"/>
              <w:ind w:firstLine="720"/>
              <w:contextualSpacing/>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 xml:space="preserve">Відповідно до Переліку актів Кабінету Міністрів України, що втратили чинність, затвердженого постановою Кабінету Міністрів України від 05.03.2014 року № 71 «Деякі питання оптимізації державних цільових програм і національних проектів, економії бюджетних коштів та </w:t>
            </w:r>
            <w:r w:rsidRPr="0068027B">
              <w:rPr>
                <w:rFonts w:ascii="Times New Roman" w:hAnsi="Times New Roman" w:cs="Times New Roman"/>
                <w:color w:val="000000" w:themeColor="text1"/>
                <w:sz w:val="19"/>
                <w:szCs w:val="19"/>
                <w:lang w:eastAsia="uk-UA"/>
              </w:rPr>
              <w:lastRenderedPageBreak/>
              <w:t xml:space="preserve">визнання такими, що втратили чинність, деяких актів Кабінету Міністрів України» розпорядження Кабінету Міністрів України від 24.10.2012 року № 899 «Деякі питання реалізації національного проекту «Вчасна допомога» - утворення єдиних регіональних оперативно-диспетчерських слуб з використанням сучасних </w:t>
            </w:r>
            <w:r w:rsidRPr="0068027B">
              <w:rPr>
                <w:rFonts w:ascii="Times New Roman" w:hAnsi="Times New Roman" w:cs="Times New Roman"/>
                <w:color w:val="000000" w:themeColor="text1"/>
                <w:sz w:val="19"/>
                <w:szCs w:val="19"/>
                <w:lang w:val="en-US" w:eastAsia="uk-UA"/>
              </w:rPr>
              <w:t>GPS</w:t>
            </w:r>
            <w:r w:rsidRPr="0068027B">
              <w:rPr>
                <w:rFonts w:ascii="Times New Roman" w:hAnsi="Times New Roman" w:cs="Times New Roman"/>
                <w:color w:val="000000" w:themeColor="text1"/>
                <w:sz w:val="19"/>
                <w:szCs w:val="19"/>
                <w:lang w:eastAsia="uk-UA"/>
              </w:rPr>
              <w:t>-технологій для зменшення часу прибуття бригад швидкої медичної допомоги до пацієнта» втратило чинність.</w:t>
            </w:r>
          </w:p>
          <w:p w:rsidR="001F0D39" w:rsidRPr="0068027B" w:rsidRDefault="001F0D39" w:rsidP="001F0D39">
            <w:pPr>
              <w:spacing w:line="240" w:lineRule="auto"/>
              <w:contextualSpacing/>
              <w:jc w:val="both"/>
              <w:rPr>
                <w:rFonts w:ascii="Times New Roman" w:hAnsi="Times New Roman" w:cs="Times New Roman"/>
                <w:i/>
                <w:color w:val="000000" w:themeColor="text1"/>
                <w:sz w:val="19"/>
                <w:szCs w:val="19"/>
              </w:rPr>
            </w:pPr>
          </w:p>
          <w:p w:rsidR="001F0D39" w:rsidRPr="0068027B" w:rsidRDefault="001F0D39" w:rsidP="001F0D39">
            <w:pPr>
              <w:autoSpaceDE w:val="0"/>
              <w:autoSpaceDN w:val="0"/>
              <w:adjustRightInd w:val="0"/>
              <w:spacing w:line="240" w:lineRule="auto"/>
              <w:ind w:firstLine="720"/>
              <w:contextualSpacing/>
              <w:jc w:val="both"/>
              <w:rPr>
                <w:rFonts w:ascii="Times New Roman" w:hAnsi="Times New Roman" w:cs="Times New Roman"/>
                <w:b/>
                <w:color w:val="000000" w:themeColor="text1"/>
                <w:sz w:val="19"/>
                <w:szCs w:val="19"/>
                <w:lang w:eastAsia="uk-UA"/>
              </w:rPr>
            </w:pPr>
          </w:p>
          <w:p w:rsidR="001F0D39" w:rsidRPr="0068027B" w:rsidRDefault="001F0D39" w:rsidP="001F0D39">
            <w:pPr>
              <w:autoSpaceDE w:val="0"/>
              <w:autoSpaceDN w:val="0"/>
              <w:adjustRightInd w:val="0"/>
              <w:spacing w:line="240" w:lineRule="auto"/>
              <w:ind w:firstLine="720"/>
              <w:contextualSpacing/>
              <w:jc w:val="both"/>
              <w:rPr>
                <w:rFonts w:ascii="Times New Roman" w:hAnsi="Times New Roman" w:cs="Times New Roman"/>
                <w:b/>
                <w:color w:val="000000" w:themeColor="text1"/>
                <w:sz w:val="19"/>
                <w:szCs w:val="19"/>
                <w:lang w:eastAsia="uk-UA"/>
              </w:rPr>
            </w:pPr>
          </w:p>
          <w:p w:rsidR="001F0D39" w:rsidRPr="0068027B" w:rsidRDefault="001F0D39" w:rsidP="001F0D39">
            <w:pPr>
              <w:autoSpaceDE w:val="0"/>
              <w:autoSpaceDN w:val="0"/>
              <w:adjustRightInd w:val="0"/>
              <w:spacing w:line="240" w:lineRule="auto"/>
              <w:ind w:firstLine="720"/>
              <w:contextualSpacing/>
              <w:jc w:val="both"/>
              <w:rPr>
                <w:rFonts w:ascii="Times New Roman" w:hAnsi="Times New Roman" w:cs="Times New Roman"/>
                <w:b/>
                <w:color w:val="000000" w:themeColor="text1"/>
                <w:sz w:val="19"/>
                <w:szCs w:val="19"/>
                <w:lang w:eastAsia="uk-UA"/>
              </w:rPr>
            </w:pPr>
          </w:p>
          <w:p w:rsidR="001F0D39" w:rsidRPr="0068027B" w:rsidRDefault="001F0D39" w:rsidP="001F0D39">
            <w:pPr>
              <w:autoSpaceDE w:val="0"/>
              <w:autoSpaceDN w:val="0"/>
              <w:adjustRightInd w:val="0"/>
              <w:spacing w:line="240" w:lineRule="auto"/>
              <w:ind w:firstLine="720"/>
              <w:contextualSpacing/>
              <w:jc w:val="both"/>
              <w:rPr>
                <w:rFonts w:ascii="Times New Roman" w:hAnsi="Times New Roman" w:cs="Times New Roman"/>
                <w:b/>
                <w:color w:val="000000" w:themeColor="text1"/>
                <w:sz w:val="19"/>
                <w:szCs w:val="19"/>
                <w:lang w:eastAsia="uk-UA"/>
              </w:rPr>
            </w:pPr>
            <w:r w:rsidRPr="0068027B">
              <w:rPr>
                <w:rFonts w:ascii="Times New Roman" w:hAnsi="Times New Roman" w:cs="Times New Roman"/>
                <w:b/>
                <w:color w:val="000000" w:themeColor="text1"/>
                <w:sz w:val="19"/>
                <w:szCs w:val="19"/>
                <w:lang w:eastAsia="uk-UA"/>
              </w:rPr>
              <w:t>Виконано</w:t>
            </w:r>
          </w:p>
          <w:p w:rsidR="001F0D39" w:rsidRPr="0068027B" w:rsidRDefault="001F0D39" w:rsidP="001F0D39">
            <w:pPr>
              <w:autoSpaceDE w:val="0"/>
              <w:autoSpaceDN w:val="0"/>
              <w:adjustRightInd w:val="0"/>
              <w:spacing w:line="240" w:lineRule="auto"/>
              <w:ind w:firstLine="720"/>
              <w:contextualSpacing/>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 xml:space="preserve">Відповідно до Закону України «Про екстрену медичну допомогу» у всіх областях України створено центри екстреної медичної допомоги та медицини катастроф та їх структурні підрозділи. </w:t>
            </w:r>
          </w:p>
          <w:p w:rsidR="001F0D39" w:rsidRPr="0068027B" w:rsidRDefault="001F0D39" w:rsidP="001F0D39">
            <w:pPr>
              <w:autoSpaceDE w:val="0"/>
              <w:autoSpaceDN w:val="0"/>
              <w:adjustRightInd w:val="0"/>
              <w:spacing w:line="240" w:lineRule="auto"/>
              <w:contextualSpacing/>
              <w:jc w:val="both"/>
              <w:rPr>
                <w:rFonts w:ascii="Times New Roman" w:hAnsi="Times New Roman" w:cs="Times New Roman"/>
                <w:b/>
                <w:color w:val="000000" w:themeColor="text1"/>
                <w:sz w:val="19"/>
                <w:szCs w:val="19"/>
                <w:lang w:val="ru-RU" w:eastAsia="uk-UA"/>
              </w:rPr>
            </w:pPr>
          </w:p>
          <w:p w:rsidR="001F0D39" w:rsidRPr="0068027B" w:rsidRDefault="001F0D39" w:rsidP="001F0D39">
            <w:pPr>
              <w:autoSpaceDE w:val="0"/>
              <w:autoSpaceDN w:val="0"/>
              <w:adjustRightInd w:val="0"/>
              <w:spacing w:line="240" w:lineRule="auto"/>
              <w:ind w:firstLine="720"/>
              <w:contextualSpacing/>
              <w:jc w:val="both"/>
              <w:rPr>
                <w:rFonts w:ascii="Times New Roman" w:hAnsi="Times New Roman" w:cs="Times New Roman"/>
                <w:b/>
                <w:color w:val="000000" w:themeColor="text1"/>
                <w:sz w:val="19"/>
                <w:szCs w:val="19"/>
                <w:lang w:val="ru-RU" w:eastAsia="uk-UA"/>
              </w:rPr>
            </w:pPr>
          </w:p>
          <w:p w:rsidR="001F0D39" w:rsidRPr="0068027B" w:rsidRDefault="001F0D39" w:rsidP="001F0D39">
            <w:pPr>
              <w:autoSpaceDE w:val="0"/>
              <w:autoSpaceDN w:val="0"/>
              <w:adjustRightInd w:val="0"/>
              <w:spacing w:line="240" w:lineRule="auto"/>
              <w:ind w:firstLine="720"/>
              <w:contextualSpacing/>
              <w:jc w:val="both"/>
              <w:rPr>
                <w:rFonts w:ascii="Times New Roman" w:hAnsi="Times New Roman" w:cs="Times New Roman"/>
                <w:b/>
                <w:color w:val="000000" w:themeColor="text1"/>
                <w:sz w:val="19"/>
                <w:szCs w:val="19"/>
                <w:lang w:eastAsia="uk-UA"/>
              </w:rPr>
            </w:pPr>
            <w:r w:rsidRPr="0068027B">
              <w:rPr>
                <w:rFonts w:ascii="Times New Roman" w:hAnsi="Times New Roman" w:cs="Times New Roman"/>
                <w:b/>
                <w:color w:val="000000" w:themeColor="text1"/>
                <w:sz w:val="19"/>
                <w:szCs w:val="19"/>
                <w:lang w:eastAsia="uk-UA"/>
              </w:rPr>
              <w:t>Виконано</w:t>
            </w:r>
          </w:p>
          <w:p w:rsidR="001F0D39" w:rsidRPr="0068027B" w:rsidRDefault="001F0D39" w:rsidP="001F0D39">
            <w:pPr>
              <w:spacing w:line="240" w:lineRule="auto"/>
              <w:ind w:firstLine="720"/>
              <w:contextualSpacing/>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Відповідно до пункту 12 постанови Кабінету Міністрів України від 21.11.2012 № 1117 «Про затвердження Типового положення про станцію екстреної (швидкої) медичної допомоги» у структурі станції можуть утворюватися два види бригад - лікарські та фельдшерські. Кількість лікарських та фельдшерських бригад визначається головним лікарем станції. У разі потреби за рішенням керівника центру можуть утворюватися з числа лікарських бригад спеціалізовані бригади.</w:t>
            </w:r>
          </w:p>
          <w:p w:rsidR="001F0D39" w:rsidRPr="0068027B" w:rsidRDefault="001F0D39" w:rsidP="001F0D39">
            <w:pPr>
              <w:spacing w:line="240" w:lineRule="auto"/>
              <w:ind w:firstLine="720"/>
              <w:contextualSpacing/>
              <w:jc w:val="both"/>
              <w:rPr>
                <w:rFonts w:ascii="Times New Roman" w:hAnsi="Times New Roman" w:cs="Times New Roman"/>
                <w:color w:val="000000" w:themeColor="text1"/>
                <w:sz w:val="19"/>
                <w:szCs w:val="19"/>
                <w:lang w:eastAsia="uk-UA"/>
              </w:rPr>
            </w:pPr>
          </w:p>
          <w:p w:rsidR="001F0D39" w:rsidRPr="0068027B" w:rsidRDefault="001F0D39" w:rsidP="001F0D39">
            <w:pPr>
              <w:spacing w:line="240" w:lineRule="auto"/>
              <w:ind w:firstLine="720"/>
              <w:contextualSpacing/>
              <w:jc w:val="both"/>
              <w:rPr>
                <w:rFonts w:ascii="Times New Roman" w:hAnsi="Times New Roman" w:cs="Times New Roman"/>
                <w:color w:val="000000" w:themeColor="text1"/>
                <w:sz w:val="19"/>
                <w:szCs w:val="19"/>
                <w:lang w:eastAsia="uk-UA"/>
              </w:rPr>
            </w:pPr>
          </w:p>
          <w:p w:rsidR="001F0D39" w:rsidRPr="0068027B" w:rsidRDefault="001F0D39" w:rsidP="001F0D39">
            <w:pPr>
              <w:spacing w:line="240" w:lineRule="auto"/>
              <w:ind w:firstLine="720"/>
              <w:contextualSpacing/>
              <w:jc w:val="both"/>
              <w:rPr>
                <w:rFonts w:ascii="Times New Roman" w:hAnsi="Times New Roman" w:cs="Times New Roman"/>
                <w:color w:val="000000" w:themeColor="text1"/>
                <w:sz w:val="19"/>
                <w:szCs w:val="19"/>
                <w:lang w:eastAsia="uk-UA"/>
              </w:rPr>
            </w:pPr>
          </w:p>
          <w:p w:rsidR="001F0D39" w:rsidRPr="0068027B" w:rsidRDefault="001F0D39" w:rsidP="001F0D39">
            <w:pPr>
              <w:spacing w:line="240" w:lineRule="auto"/>
              <w:ind w:firstLine="720"/>
              <w:contextualSpacing/>
              <w:jc w:val="both"/>
              <w:rPr>
                <w:rFonts w:ascii="Times New Roman" w:hAnsi="Times New Roman" w:cs="Times New Roman"/>
                <w:color w:val="000000" w:themeColor="text1"/>
                <w:sz w:val="19"/>
                <w:szCs w:val="19"/>
                <w:lang w:eastAsia="uk-UA"/>
              </w:rPr>
            </w:pPr>
          </w:p>
          <w:p w:rsidR="001F0D39" w:rsidRPr="0068027B" w:rsidRDefault="001F0D39" w:rsidP="001F0D39">
            <w:pPr>
              <w:spacing w:line="240" w:lineRule="auto"/>
              <w:ind w:firstLine="720"/>
              <w:contextualSpacing/>
              <w:jc w:val="both"/>
              <w:rPr>
                <w:rFonts w:ascii="Times New Roman" w:hAnsi="Times New Roman" w:cs="Times New Roman"/>
                <w:color w:val="000000" w:themeColor="text1"/>
                <w:sz w:val="19"/>
                <w:szCs w:val="19"/>
                <w:lang w:eastAsia="uk-UA"/>
              </w:rPr>
            </w:pPr>
          </w:p>
          <w:p w:rsidR="001F0D39" w:rsidRPr="0068027B" w:rsidRDefault="001F0D39" w:rsidP="001F0D39">
            <w:pPr>
              <w:spacing w:line="240" w:lineRule="auto"/>
              <w:ind w:firstLine="720"/>
              <w:contextualSpacing/>
              <w:jc w:val="both"/>
              <w:rPr>
                <w:rFonts w:ascii="Times New Roman" w:hAnsi="Times New Roman" w:cs="Times New Roman"/>
                <w:color w:val="000000" w:themeColor="text1"/>
                <w:sz w:val="19"/>
                <w:szCs w:val="19"/>
                <w:lang w:eastAsia="uk-UA"/>
              </w:rPr>
            </w:pPr>
          </w:p>
          <w:p w:rsidR="001F0D39" w:rsidRPr="0068027B" w:rsidRDefault="001F0D39" w:rsidP="001F0D39">
            <w:pPr>
              <w:spacing w:line="240" w:lineRule="auto"/>
              <w:ind w:firstLine="720"/>
              <w:contextualSpacing/>
              <w:jc w:val="both"/>
              <w:rPr>
                <w:rFonts w:ascii="Times New Roman" w:hAnsi="Times New Roman" w:cs="Times New Roman"/>
                <w:color w:val="000000" w:themeColor="text1"/>
                <w:sz w:val="19"/>
                <w:szCs w:val="19"/>
                <w:lang w:eastAsia="uk-UA"/>
              </w:rPr>
            </w:pPr>
          </w:p>
          <w:p w:rsidR="001F0D39" w:rsidRPr="0068027B" w:rsidRDefault="001F0D39" w:rsidP="001F0D39">
            <w:pPr>
              <w:spacing w:line="240" w:lineRule="auto"/>
              <w:ind w:firstLine="720"/>
              <w:contextualSpacing/>
              <w:jc w:val="both"/>
              <w:rPr>
                <w:rFonts w:ascii="Times New Roman" w:hAnsi="Times New Roman" w:cs="Times New Roman"/>
                <w:color w:val="000000" w:themeColor="text1"/>
                <w:sz w:val="19"/>
                <w:szCs w:val="19"/>
                <w:lang w:eastAsia="uk-UA"/>
              </w:rPr>
            </w:pPr>
          </w:p>
          <w:p w:rsidR="001F0D39" w:rsidRPr="0068027B" w:rsidRDefault="001F0D39" w:rsidP="001F0D39">
            <w:pPr>
              <w:spacing w:line="240" w:lineRule="auto"/>
              <w:ind w:firstLine="720"/>
              <w:contextualSpacing/>
              <w:jc w:val="both"/>
              <w:rPr>
                <w:rFonts w:ascii="Times New Roman" w:hAnsi="Times New Roman" w:cs="Times New Roman"/>
                <w:color w:val="000000" w:themeColor="text1"/>
                <w:sz w:val="19"/>
                <w:szCs w:val="19"/>
                <w:lang w:eastAsia="uk-UA"/>
              </w:rPr>
            </w:pPr>
          </w:p>
          <w:p w:rsidR="001F0D39" w:rsidRPr="0068027B" w:rsidRDefault="001F0D39" w:rsidP="001F0D39">
            <w:pPr>
              <w:spacing w:line="240" w:lineRule="auto"/>
              <w:contextualSpacing/>
              <w:jc w:val="both"/>
              <w:rPr>
                <w:rFonts w:ascii="Times New Roman" w:hAnsi="Times New Roman" w:cs="Times New Roman"/>
                <w:color w:val="000000" w:themeColor="text1"/>
                <w:sz w:val="19"/>
                <w:szCs w:val="19"/>
                <w:lang w:eastAsia="uk-UA"/>
              </w:rPr>
            </w:pPr>
          </w:p>
          <w:p w:rsidR="001F0D39" w:rsidRPr="0068027B" w:rsidRDefault="001F0D39" w:rsidP="001F0D39">
            <w:pPr>
              <w:spacing w:line="240" w:lineRule="auto"/>
              <w:contextualSpacing/>
              <w:jc w:val="both"/>
              <w:rPr>
                <w:rFonts w:ascii="Times New Roman" w:hAnsi="Times New Roman" w:cs="Times New Roman"/>
                <w:color w:val="000000" w:themeColor="text1"/>
                <w:sz w:val="19"/>
                <w:szCs w:val="19"/>
                <w:lang w:eastAsia="uk-UA"/>
              </w:rPr>
            </w:pPr>
          </w:p>
          <w:p w:rsidR="001F0D39" w:rsidRPr="0068027B" w:rsidRDefault="001F0D39" w:rsidP="001F0D39">
            <w:pPr>
              <w:spacing w:line="240" w:lineRule="auto"/>
              <w:ind w:firstLine="720"/>
              <w:contextualSpacing/>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lang w:eastAsia="uk-UA"/>
              </w:rPr>
              <w:t>Інформацію не надано</w:t>
            </w:r>
          </w:p>
          <w:p w:rsidR="001F0D39" w:rsidRPr="0068027B" w:rsidRDefault="001F0D39" w:rsidP="001F0D39">
            <w:pPr>
              <w:spacing w:line="240" w:lineRule="auto"/>
              <w:ind w:firstLine="720"/>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59. Забезпечення гарантованого обсягу медичної допомоги, що надається громадянам на безоплатній основі за рахунок бюджетних коштів</w:t>
            </w:r>
          </w:p>
        </w:tc>
        <w:tc>
          <w:tcPr>
            <w:tcW w:w="255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1) розроблення та подання на розгляд Кабінету Міністрів України проекту акта про внесення змін до нормативно-правових актів щодо ліцензування та акредитації закладів охорони здоров’я з метою декларування та дотримання відповідними суб’єктами господарювання прав людей з інвалідністю відповідно до державних будівельних норм (ДБН В.2.2-17:2006, ДСТУ-Н Б В.2.2-31:2011 та ДСТУ Б ISO 21542:2013)</w:t>
            </w:r>
          </w:p>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1843" w:type="dxa"/>
            <w:gridSpan w:val="2"/>
          </w:tcPr>
          <w:p w:rsidR="001F0D39" w:rsidRPr="0068027B" w:rsidRDefault="001F0D39" w:rsidP="001F0D39">
            <w:pPr>
              <w:spacing w:after="6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color w:val="000000" w:themeColor="text1"/>
                <w:sz w:val="19"/>
                <w:szCs w:val="19"/>
              </w:rPr>
              <w:t>внесено проект нормативно-правового акта на розгляд Кабінету Міністрів України</w:t>
            </w:r>
          </w:p>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прийнято у разі необхідності накази з відповідних питань</w:t>
            </w:r>
          </w:p>
        </w:tc>
        <w:tc>
          <w:tcPr>
            <w:tcW w:w="1704"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2016 рік</w:t>
            </w:r>
          </w:p>
        </w:tc>
        <w:tc>
          <w:tcPr>
            <w:tcW w:w="2123"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МОЗ </w:t>
            </w:r>
          </w:p>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Мінрегіон</w:t>
            </w:r>
          </w:p>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tc>
        <w:tc>
          <w:tcPr>
            <w:tcW w:w="5243" w:type="dxa"/>
          </w:tcPr>
          <w:p w:rsidR="001F0D39" w:rsidRPr="0068027B" w:rsidRDefault="001F0D39" w:rsidP="001F0D39">
            <w:pPr>
              <w:spacing w:line="240" w:lineRule="auto"/>
              <w:ind w:firstLine="720"/>
              <w:contextualSpacing/>
              <w:jc w:val="both"/>
              <w:rPr>
                <w:rFonts w:ascii="Times New Roman" w:hAnsi="Times New Roman" w:cs="Times New Roman"/>
                <w:b/>
                <w:color w:val="000000" w:themeColor="text1"/>
                <w:sz w:val="19"/>
                <w:szCs w:val="19"/>
                <w:lang w:eastAsia="uk-UA"/>
              </w:rPr>
            </w:pPr>
            <w:r w:rsidRPr="0068027B">
              <w:rPr>
                <w:rFonts w:ascii="Times New Roman" w:hAnsi="Times New Roman" w:cs="Times New Roman"/>
                <w:b/>
                <w:color w:val="000000" w:themeColor="text1"/>
                <w:sz w:val="19"/>
                <w:szCs w:val="19"/>
                <w:lang w:eastAsia="uk-UA"/>
              </w:rPr>
              <w:t>Виконано</w:t>
            </w:r>
          </w:p>
          <w:p w:rsidR="001F0D39" w:rsidRPr="0068027B" w:rsidRDefault="001F0D39" w:rsidP="001F0D39">
            <w:pPr>
              <w:spacing w:line="240" w:lineRule="auto"/>
              <w:ind w:firstLine="720"/>
              <w:contextualSpacing/>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Підпунктом 6 пункту 13 Ліцензійних умов провадження господарської діяльності з медичної практики, затверджених постановою Кабінету Міністрів україни від 2 березня 2016 року № 285, встановлено вимогу до ліцензіатів стосовно забезпечення умов для вільного доступу осіб з обмеженими фізичними можливостями до приміщень.</w:t>
            </w:r>
          </w:p>
          <w:p w:rsidR="001F0D39" w:rsidRPr="0068027B" w:rsidRDefault="001F0D39" w:rsidP="001F0D39">
            <w:pPr>
              <w:spacing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lang w:eastAsia="uk-UA"/>
              </w:rPr>
              <w:t>Стандарти акредитації закладів охорони здоровя не відносяться до нормативно-правових актів Кабінету Міністрів україни. Стандарти затверджені наказом МОЗ України від 14 березня 2011 року №142 «Про вдосконалення акредитації закладів охорони здоровя», зареєстрованого в міністерстві юстиції України 6 червня 2011 року № 678/19416.</w:t>
            </w:r>
          </w:p>
        </w:tc>
      </w:tr>
      <w:tr w:rsidR="0068027B" w:rsidRPr="0068027B" w:rsidTr="001F0D39">
        <w:tc>
          <w:tcPr>
            <w:tcW w:w="198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2) розроблення та подання на розгляд Кабінету Міністрів України проекту акта Кабінету Міністрів щодо затвердження плану заходів стосовно запровадження нових спеціальностей “лікар фізичної та реабілітаційної медицини”, “фізичний терапевт”, “ерготерапевт”, “ергономіст” та започаткування навчання за такими спеціальностями</w:t>
            </w:r>
          </w:p>
        </w:tc>
        <w:tc>
          <w:tcPr>
            <w:tcW w:w="1843" w:type="dxa"/>
            <w:gridSpan w:val="2"/>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внесено проект нормативно-правового акта на розгляд Кабінету Міністрів України</w:t>
            </w:r>
          </w:p>
        </w:tc>
        <w:tc>
          <w:tcPr>
            <w:tcW w:w="1704"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2016 рік</w:t>
            </w:r>
          </w:p>
        </w:tc>
        <w:tc>
          <w:tcPr>
            <w:tcW w:w="2123"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МОЗ </w:t>
            </w:r>
          </w:p>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МОН</w:t>
            </w:r>
          </w:p>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tc>
        <w:tc>
          <w:tcPr>
            <w:tcW w:w="5243" w:type="dxa"/>
          </w:tcPr>
          <w:p w:rsidR="001F0D39" w:rsidRPr="0068027B" w:rsidRDefault="001F0D39" w:rsidP="001F0D39">
            <w:pPr>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Виконання триває</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 внесено до Національного класифікатора України ДК 003 «Класифікатор професій» (далі - Класифікатор), затвердженого наказом Держспоживстандарту України від 28.07. 2010 № 327, нових назв посад «Лікар фізичної та реабілітаційної медицини» з кодом 2221. 2, «Фізичний терапевт» та «Ерготерапевт» з кодом 2229. 2 (Зміни № 5 до Класифікатора затверджено наказом Мінеконрозвитку від 10. 08. 2016 № 1328). Посада «Ергономіст» передбачена у Класифікаторі з кодом 2149. 2 (професійне угрупування «Інженери (інші галузі інженерної справи)»). Крім того, Мінсоцполітики повідомляє, що кваліфікаційну характеристику «Ергономіст (спеціалізація «Організація робочих місць осіб з інвалідністю»)». буде внесено до Довідника кваліфікаційних характеристик 80 «Соціальні послуги» після його погодження.</w:t>
            </w:r>
          </w:p>
          <w:p w:rsidR="001F0D39" w:rsidRPr="0068027B" w:rsidRDefault="001F0D39" w:rsidP="001F0D39">
            <w:pPr>
              <w:spacing w:line="240" w:lineRule="auto"/>
              <w:ind w:firstLine="720"/>
              <w:jc w:val="both"/>
              <w:rPr>
                <w:rFonts w:ascii="Times New Roman" w:hAnsi="Times New Roman" w:cs="Times New Roman"/>
                <w:color w:val="000000" w:themeColor="text1"/>
                <w:sz w:val="19"/>
                <w:szCs w:val="19"/>
                <w:lang w:val="ru-RU"/>
              </w:rPr>
            </w:pPr>
          </w:p>
        </w:tc>
      </w:tr>
      <w:tr w:rsidR="0068027B" w:rsidRPr="0068027B" w:rsidTr="001F0D39">
        <w:tc>
          <w:tcPr>
            <w:tcW w:w="198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60. Забезпечення захисту прав пацієнтів</w:t>
            </w:r>
          </w:p>
        </w:tc>
        <w:tc>
          <w:tcPr>
            <w:tcW w:w="255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1) закріплення на законодавчому рівні визначення поняття </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підлітки</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 xml:space="preserve"> відповідно до міжнародних стандартів як </w:t>
            </w:r>
            <w:r w:rsidRPr="0068027B">
              <w:rPr>
                <w:rFonts w:ascii="Times New Roman" w:hAnsi="Times New Roman" w:cs="Times New Roman"/>
                <w:color w:val="000000" w:themeColor="text1"/>
                <w:sz w:val="19"/>
                <w:szCs w:val="19"/>
              </w:rPr>
              <w:lastRenderedPageBreak/>
              <w:t>вікової групи від 10 до 18 років включно</w:t>
            </w:r>
          </w:p>
        </w:tc>
        <w:tc>
          <w:tcPr>
            <w:tcW w:w="1843" w:type="dxa"/>
            <w:gridSpan w:val="2"/>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 xml:space="preserve">закріплено на законодавчому рівні єдине визначення термінів “підлітки” </w:t>
            </w:r>
            <w:r w:rsidRPr="0068027B">
              <w:rPr>
                <w:rFonts w:ascii="Times New Roman" w:hAnsi="Times New Roman" w:cs="Times New Roman"/>
                <w:color w:val="000000" w:themeColor="text1"/>
                <w:sz w:val="19"/>
                <w:szCs w:val="19"/>
              </w:rPr>
              <w:lastRenderedPageBreak/>
              <w:t>та “підлітки групи ризику”</w:t>
            </w:r>
          </w:p>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1704"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I квартал 2016 р.</w:t>
            </w:r>
          </w:p>
        </w:tc>
        <w:tc>
          <w:tcPr>
            <w:tcW w:w="2123"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МОЗ</w:t>
            </w:r>
          </w:p>
        </w:tc>
        <w:tc>
          <w:tcPr>
            <w:tcW w:w="5243" w:type="dxa"/>
          </w:tcPr>
          <w:p w:rsidR="001F0D39" w:rsidRPr="0068027B" w:rsidRDefault="001F0D39" w:rsidP="001F0D39">
            <w:pPr>
              <w:spacing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Інформацію не надано</w:t>
            </w:r>
          </w:p>
        </w:tc>
      </w:tr>
      <w:tr w:rsidR="0068027B" w:rsidRPr="0068027B" w:rsidTr="001F0D39">
        <w:tc>
          <w:tcPr>
            <w:tcW w:w="198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2) закріплення на законодавчому рівні 14 років як віку, починаючи з якого дитина має право самостійно приймати рішення щодо власного здоров’я, включно з правом самостійно проходити тестування на ВІЛ/інфекцій, що передаються статевим шляхом, туберкульоз та інші соціально небезпечні захворювання, а також проходити відповідне лікування зазначених інфекцій без згоди батьків</w:t>
            </w:r>
          </w:p>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1843" w:type="dxa"/>
            <w:gridSpan w:val="2"/>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кожному підлітку починаючи з 14 років забезпечено можливість самостійного проходження діагностики та лікування ВІЛ/інфекцій, що передаються статевим шляхом, туберкульозу та інших соціально небезпечних захворювань</w:t>
            </w:r>
          </w:p>
        </w:tc>
        <w:tc>
          <w:tcPr>
            <w:tcW w:w="1704"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I—II квартал 2016 р.</w:t>
            </w:r>
          </w:p>
        </w:tc>
        <w:tc>
          <w:tcPr>
            <w:tcW w:w="2123"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5243" w:type="dxa"/>
          </w:tcPr>
          <w:p w:rsidR="001F0D39" w:rsidRPr="0068027B" w:rsidRDefault="001F0D39" w:rsidP="001F0D39">
            <w:pPr>
              <w:spacing w:after="0" w:line="240" w:lineRule="auto"/>
              <w:ind w:firstLine="720"/>
              <w:jc w:val="both"/>
              <w:rPr>
                <w:rFonts w:ascii="Times New Roman" w:hAnsi="Times New Roman" w:cs="Times New Roman"/>
                <w:b/>
                <w:color w:val="000000" w:themeColor="text1"/>
                <w:sz w:val="19"/>
                <w:szCs w:val="19"/>
                <w:lang w:eastAsia="uk-UA"/>
              </w:rPr>
            </w:pPr>
            <w:r w:rsidRPr="0068027B">
              <w:rPr>
                <w:rFonts w:ascii="Times New Roman" w:hAnsi="Times New Roman" w:cs="Times New Roman"/>
                <w:b/>
                <w:color w:val="000000" w:themeColor="text1"/>
                <w:sz w:val="19"/>
                <w:szCs w:val="19"/>
                <w:lang w:eastAsia="uk-UA"/>
              </w:rPr>
              <w:t>Виконання триває</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Відповідно до Закону України від 12.12.1991 № 1972-XII «Про протидію поширенню хвороб, зумовлених вірусом імунодефіциту людини (ВІЛ), та правовий і соціальний захист людей, які живуть </w:t>
            </w:r>
            <w:r w:rsidRPr="0068027B">
              <w:rPr>
                <w:rFonts w:ascii="Times New Roman" w:hAnsi="Times New Roman" w:cs="Times New Roman"/>
                <w:b/>
                <w:bCs/>
                <w:color w:val="000000" w:themeColor="text1"/>
                <w:sz w:val="19"/>
                <w:szCs w:val="19"/>
              </w:rPr>
              <w:t xml:space="preserve">з </w:t>
            </w:r>
            <w:r w:rsidRPr="0068027B">
              <w:rPr>
                <w:rFonts w:ascii="Times New Roman" w:hAnsi="Times New Roman" w:cs="Times New Roman"/>
                <w:color w:val="000000" w:themeColor="text1"/>
                <w:sz w:val="19"/>
                <w:szCs w:val="19"/>
              </w:rPr>
              <w:t>ВІЛ» на законодавчому рівні України забезпечена можливість самостійного проходження діагностики та лікування ВІЛ-інфекції підлітками.</w:t>
            </w:r>
          </w:p>
        </w:tc>
      </w:tr>
      <w:tr w:rsidR="0068027B" w:rsidRPr="0068027B" w:rsidTr="001F0D39">
        <w:tc>
          <w:tcPr>
            <w:tcW w:w="198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3) забезпечення лікування антиретровірусними препаратами для всіх дітей, яким встановлено діагноз ВІЛ-інфекція</w:t>
            </w:r>
          </w:p>
        </w:tc>
        <w:tc>
          <w:tcPr>
            <w:tcW w:w="1843" w:type="dxa"/>
            <w:gridSpan w:val="2"/>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забезпечено доступ усіх ВІЛ-інфікованих дітей до лікування антиретровірусною терапією</w:t>
            </w:r>
          </w:p>
        </w:tc>
        <w:tc>
          <w:tcPr>
            <w:tcW w:w="1704"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II квартал 2016 р.</w:t>
            </w:r>
          </w:p>
        </w:tc>
        <w:tc>
          <w:tcPr>
            <w:tcW w:w="2123"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5243" w:type="dxa"/>
          </w:tcPr>
          <w:p w:rsidR="001F0D39" w:rsidRPr="0068027B" w:rsidRDefault="001F0D39" w:rsidP="001F0D39">
            <w:pPr>
              <w:autoSpaceDE w:val="0"/>
              <w:autoSpaceDN w:val="0"/>
              <w:adjustRightInd w:val="0"/>
              <w:spacing w:after="0" w:line="240" w:lineRule="auto"/>
              <w:ind w:firstLine="720"/>
              <w:jc w:val="both"/>
              <w:rPr>
                <w:rFonts w:ascii="Times New Roman" w:hAnsi="Times New Roman" w:cs="Times New Roman"/>
                <w:b/>
                <w:color w:val="000000" w:themeColor="text1"/>
                <w:sz w:val="19"/>
                <w:szCs w:val="19"/>
                <w:lang w:eastAsia="uk-UA"/>
              </w:rPr>
            </w:pPr>
            <w:r w:rsidRPr="0068027B">
              <w:rPr>
                <w:rFonts w:ascii="Times New Roman" w:hAnsi="Times New Roman" w:cs="Times New Roman"/>
                <w:b/>
                <w:color w:val="000000" w:themeColor="text1"/>
                <w:sz w:val="19"/>
                <w:szCs w:val="19"/>
                <w:lang w:eastAsia="uk-UA"/>
              </w:rPr>
              <w:t>Виконано</w:t>
            </w:r>
          </w:p>
          <w:p w:rsidR="001F0D39" w:rsidRPr="0068027B" w:rsidRDefault="001F0D39" w:rsidP="001F0D39">
            <w:pPr>
              <w:autoSpaceDE w:val="0"/>
              <w:autoSpaceDN w:val="0"/>
              <w:adjustRightInd w:val="0"/>
              <w:spacing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Діти з підтвердженим діагнозом ВІЛ-інфекція (2965 осіб) забезпечуються лікуванням антиретровірусними препаратами.</w:t>
            </w:r>
          </w:p>
        </w:tc>
      </w:tr>
      <w:tr w:rsidR="0068027B" w:rsidRPr="0068027B" w:rsidTr="001F0D39">
        <w:tc>
          <w:tcPr>
            <w:tcW w:w="198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1843" w:type="dxa"/>
            <w:gridSpan w:val="2"/>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1704"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2123"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5243" w:type="dxa"/>
          </w:tcPr>
          <w:p w:rsidR="001F0D39" w:rsidRPr="0068027B" w:rsidRDefault="001F0D39" w:rsidP="001F0D39">
            <w:pPr>
              <w:spacing w:line="240" w:lineRule="auto"/>
              <w:ind w:firstLine="720"/>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4) внесення змін до профільного закону, в якому необхідно чітко визначити, яким чином можна обстежувати і лікувати дитину незалежно від віку, якщо існує пряма загроза її здоров’ю та життю, якщо законні представники виступають проти запропонованих маніпуляцій</w:t>
            </w:r>
          </w:p>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встановлення адміністративної та/або кримінальної відповідальності батьків за </w:t>
            </w:r>
            <w:r w:rsidRPr="0068027B">
              <w:rPr>
                <w:rFonts w:ascii="Times New Roman" w:hAnsi="Times New Roman" w:cs="Times New Roman"/>
                <w:color w:val="000000" w:themeColor="text1"/>
                <w:sz w:val="19"/>
                <w:szCs w:val="19"/>
              </w:rPr>
              <w:lastRenderedPageBreak/>
              <w:t>відмову у забезпеченні своєчасного лікування неповнолітніх дітей</w:t>
            </w:r>
          </w:p>
        </w:tc>
        <w:tc>
          <w:tcPr>
            <w:tcW w:w="1843" w:type="dxa"/>
            <w:gridSpan w:val="2"/>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знижено рівень передачі ВІЛ від матері до дитини менш як до 1 відсотка</w:t>
            </w:r>
          </w:p>
        </w:tc>
        <w:tc>
          <w:tcPr>
            <w:tcW w:w="1704"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 квартал 2017 р.</w:t>
            </w:r>
          </w:p>
        </w:tc>
        <w:tc>
          <w:tcPr>
            <w:tcW w:w="2123"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5243" w:type="dxa"/>
          </w:tcPr>
          <w:p w:rsidR="001F0D39" w:rsidRPr="0068027B" w:rsidRDefault="001F0D39" w:rsidP="001F0D39">
            <w:pPr>
              <w:spacing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Інформацію не надано</w:t>
            </w:r>
          </w:p>
        </w:tc>
      </w:tr>
      <w:tr w:rsidR="0068027B" w:rsidRPr="0068027B" w:rsidTr="001F0D39">
        <w:tc>
          <w:tcPr>
            <w:tcW w:w="198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5) розроблення та подання на розгляд Кабінету Міністрів України законопроекту про внесення змін до Цивільного кодексу України та Основ законодавства України про охорону здоров’я щодо здійснення стерилізації недієздатних осіб виключно на підставі рішення суду</w:t>
            </w:r>
          </w:p>
        </w:tc>
        <w:tc>
          <w:tcPr>
            <w:tcW w:w="1843" w:type="dxa"/>
            <w:gridSpan w:val="2"/>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внесено на розгляд Кабінету Міністрів України законопроект</w:t>
            </w:r>
          </w:p>
        </w:tc>
        <w:tc>
          <w:tcPr>
            <w:tcW w:w="1704"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III квартал 2016 р.</w:t>
            </w:r>
          </w:p>
        </w:tc>
        <w:tc>
          <w:tcPr>
            <w:tcW w:w="2123"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МОЗ</w:t>
            </w:r>
          </w:p>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Мін’юст</w:t>
            </w:r>
          </w:p>
        </w:tc>
        <w:tc>
          <w:tcPr>
            <w:tcW w:w="5243" w:type="dxa"/>
          </w:tcPr>
          <w:p w:rsidR="001F0D39" w:rsidRPr="0068027B" w:rsidRDefault="001F0D39" w:rsidP="001F0D39">
            <w:pPr>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Виконано</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lang w:val="ru-RU"/>
              </w:rPr>
            </w:pPr>
            <w:r w:rsidRPr="0068027B">
              <w:rPr>
                <w:rFonts w:ascii="Times New Roman" w:hAnsi="Times New Roman" w:cs="Times New Roman"/>
                <w:color w:val="000000" w:themeColor="text1"/>
                <w:sz w:val="19"/>
                <w:szCs w:val="19"/>
              </w:rPr>
              <w:t xml:space="preserve">05.10. 2016 у першому читанні прийнято проект закону (реєстр № 4449) «Про внесення змін до деяких законодавчих актів України щодо надання психіатричної допомоги», яким передбачено вилучення другого абзацу статті 281 Цивільного кодексу України, другого абзацу статті 49 Закону України «Основи законодавства України про охорону здоров’я» щодо лише згоди опікуна на стерилізацію особи, визнаної недієздатною. </w:t>
            </w:r>
            <w:r w:rsidRPr="0068027B">
              <w:rPr>
                <w:rFonts w:ascii="Times New Roman" w:hAnsi="Times New Roman" w:cs="Times New Roman"/>
                <w:color w:val="000000" w:themeColor="text1"/>
                <w:sz w:val="19"/>
                <w:szCs w:val="19"/>
                <w:lang w:val="ru-RU"/>
              </w:rPr>
              <w:t>Вказана норма відповідає рекомендації 35 Комітету ООН з прав людей з інвалідністю (CRPD/C/UKR/CO/1) за результатами розгляду первинного звіту України про виконання Конвенції про права осіб з інвалідністю. Водночас, законодавча ініціатива має бути доопрацьована з урахуванням інших рекомендацій міжнародних організацій, в тому числі стосовно питання інформованої згоди пацієнтів на медичне втручання щодо осіб, визнаних недієздатними</w:t>
            </w:r>
          </w:p>
          <w:p w:rsidR="001F0D39" w:rsidRPr="0068027B" w:rsidRDefault="001F0D39" w:rsidP="001F0D39">
            <w:pPr>
              <w:spacing w:line="240" w:lineRule="auto"/>
              <w:ind w:firstLine="720"/>
              <w:jc w:val="both"/>
              <w:rPr>
                <w:rFonts w:ascii="Times New Roman" w:hAnsi="Times New Roman" w:cs="Times New Roman"/>
                <w:color w:val="000000" w:themeColor="text1"/>
                <w:sz w:val="19"/>
                <w:szCs w:val="19"/>
                <w:lang w:val="ru-RU"/>
              </w:rPr>
            </w:pPr>
          </w:p>
        </w:tc>
      </w:tr>
      <w:tr w:rsidR="0068027B" w:rsidRPr="0068027B" w:rsidTr="001F0D39">
        <w:tc>
          <w:tcPr>
            <w:tcW w:w="198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6) розроблення та внесення на розгляд Кабінету Міністрів України проекту постанови Кабінету Міністрів України щодо затвердження Порядку залишення ув’язненими місць позбавлення волі у зв’язку з потребою відвідування закладів охорони здоров’я та реабілітаційних установ</w:t>
            </w:r>
          </w:p>
        </w:tc>
        <w:tc>
          <w:tcPr>
            <w:tcW w:w="1843" w:type="dxa"/>
            <w:gridSpan w:val="2"/>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внесено на розгляд Кабінету Міністрів України проект нормативно-правового акта </w:t>
            </w:r>
          </w:p>
        </w:tc>
        <w:tc>
          <w:tcPr>
            <w:tcW w:w="1704"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IV квартал 2016 р.</w:t>
            </w:r>
          </w:p>
        </w:tc>
        <w:tc>
          <w:tcPr>
            <w:tcW w:w="2123" w:type="dxa"/>
          </w:tcPr>
          <w:p w:rsidR="001F0D39" w:rsidRPr="0068027B" w:rsidRDefault="001F0D39" w:rsidP="001F0D39">
            <w:pPr>
              <w:spacing w:after="60" w:line="228" w:lineRule="auto"/>
              <w:ind w:left="-110" w:firstLine="142"/>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МОЗ</w:t>
            </w:r>
          </w:p>
          <w:p w:rsidR="001F0D39" w:rsidRPr="0068027B" w:rsidRDefault="001F0D39" w:rsidP="001F0D39">
            <w:pPr>
              <w:spacing w:after="60" w:line="228" w:lineRule="auto"/>
              <w:ind w:left="-110" w:firstLine="142"/>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Мін’юст</w:t>
            </w:r>
          </w:p>
        </w:tc>
        <w:tc>
          <w:tcPr>
            <w:tcW w:w="5243" w:type="dxa"/>
          </w:tcPr>
          <w:p w:rsidR="001F0D39" w:rsidRPr="0068027B" w:rsidRDefault="001F0D39" w:rsidP="001F0D39">
            <w:pPr>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Виконання триває</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МОЗ вживаються заходи щодо покращення взаємодії з Міністерством юстиції України у частині нормативно-правового регулювання надання медичної допомоги засудженим, зокрема, передачі функцій медичного забезпечення в'язнів від ДКВС до МОЗ України.</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МОЗ України бере участь в опрацюванні проектів нормативно-правових актів Міністерства юстиції України щодо порушених питань. У межах компетенції МОЗ України спільно з Мін'юстом було розроблено наказ "Про внесення змін до деяких нормативно-правових актів"; було розглянуто проекти наказу Міністерства юстиції України, МОЗ України, МВС України "Про затвердження Порядку взаємодії установ виконання покарань, уповноважених органів з питань пробації та суб'єктів соціального патронажу під час підготовки до звільнення осіб, які відбувають покарання у вигляді обмеження волі або позбавлення волі на певний строк" та наказу Мінсоцполітики, МОЗ, МВС, Мін'юсту "Про визнання таким, що втратив чинність, наказу Мінсоцполітики, МОЗ, МВС, Мін'юсту від 07 листопада 2011 року №429/831/769/3279/5 "Про затвердження Порядку взаємодії </w:t>
            </w:r>
            <w:r w:rsidRPr="0068027B">
              <w:rPr>
                <w:rFonts w:ascii="Times New Roman" w:hAnsi="Times New Roman" w:cs="Times New Roman"/>
                <w:color w:val="000000" w:themeColor="text1"/>
                <w:sz w:val="19"/>
                <w:szCs w:val="19"/>
              </w:rPr>
              <w:lastRenderedPageBreak/>
              <w:t>суб'єктів соціального патронажу". Міністерством погоджено проект наказу Міністерства юстиції України, Міністерства охорони здоров'я, "Про внесення змін до наказу Міністерства юстиції України, Міністерства охорони здоров'я від 21 березня 2013 року №500/5/219". З метою адаптації надання медичної допомоги хворим на туберкульоз у лікувальних закладах ДКВС України впроваджено наказ МОЗ України від 04. 09. 2014 №620 "Про затвердження та впровадження медико-технологічних документів зі стандартизації медичної допомоги при туберкульозі". Для нагляду та контролю за туберкульозом та об'єднання центрального підрозділу, де здійснюється контроль за туберкульозом, з лікувальними установами на місцях не залежно від форм підпорядкування, згідно з наказом МОЗ України від 19. 10. 2012 №818 "Про затвердження порядку ведення реєстру хворих на туберкульоз", з 2013 року в Україні функціонує реєстр хворих на туберкульоз, що дасть змогу відслідковувати переведення хворих на туберкульоз з однієї системи охорони здоров'я до іншої. На погодженні у Міністерства юстиції України перебуває проект "Порядку взаємодії закладів охорони здоров'я, органів та підрозділів Національної поліції, слідчих ізоляторів та установ виконання покарань щодо надання медичної допомоги затриманим, особам, узятим під варту, засудженим, хворим на туберкульоз, та забезпечення їх лікуванням".</w:t>
            </w:r>
          </w:p>
          <w:p w:rsidR="001F0D39" w:rsidRPr="0068027B" w:rsidRDefault="001F0D39" w:rsidP="001F0D39">
            <w:pPr>
              <w:spacing w:line="240" w:lineRule="auto"/>
              <w:ind w:firstLine="720"/>
              <w:jc w:val="both"/>
              <w:rPr>
                <w:rFonts w:ascii="Times New Roman" w:hAnsi="Times New Roman" w:cs="Times New Roman"/>
                <w:color w:val="000000" w:themeColor="text1"/>
                <w:sz w:val="19"/>
                <w:szCs w:val="19"/>
              </w:rPr>
            </w:pPr>
          </w:p>
        </w:tc>
      </w:tr>
      <w:tr w:rsidR="0068027B" w:rsidRPr="0068027B" w:rsidTr="001F0D39">
        <w:trPr>
          <w:trHeight w:val="2117"/>
        </w:trPr>
        <w:tc>
          <w:tcPr>
            <w:tcW w:w="1981" w:type="dxa"/>
            <w:vMerge w:val="restart"/>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7) розроблення та затвердження змін до переліків медичних показань для проведення хірургічної стерилізації жінок та чоловіків, затверджених наказом МОЗ від 6 липня 1994 р. № 121, у тому числі з урахуванням рекомендацій Ради Європи та Комітету ООН з прав людини щодо стерилізації</w:t>
            </w:r>
          </w:p>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1843" w:type="dxa"/>
            <w:gridSpan w:val="2"/>
            <w:vMerge w:val="restart"/>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прийнято відповідний наказ</w:t>
            </w:r>
          </w:p>
        </w:tc>
        <w:tc>
          <w:tcPr>
            <w:tcW w:w="1704" w:type="dxa"/>
            <w:vMerge w:val="restart"/>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III квартал 2016 р.</w:t>
            </w:r>
          </w:p>
        </w:tc>
        <w:tc>
          <w:tcPr>
            <w:tcW w:w="2123" w:type="dxa"/>
            <w:vMerge w:val="restart"/>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МОЗ</w:t>
            </w:r>
          </w:p>
        </w:tc>
        <w:tc>
          <w:tcPr>
            <w:tcW w:w="5243" w:type="dxa"/>
          </w:tcPr>
          <w:p w:rsidR="001F0D39" w:rsidRPr="0068027B" w:rsidRDefault="001F0D39" w:rsidP="001F0D39">
            <w:pPr>
              <w:spacing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Інформацію не надано</w:t>
            </w:r>
          </w:p>
        </w:tc>
      </w:tr>
      <w:tr w:rsidR="0068027B" w:rsidRPr="0068027B" w:rsidTr="001F0D39">
        <w:trPr>
          <w:trHeight w:val="2117"/>
        </w:trPr>
        <w:tc>
          <w:tcPr>
            <w:tcW w:w="1981" w:type="dxa"/>
            <w:vMerge/>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8) утворення міжвідомчої робочої групи із залученням міжнародних спеціалістів та фахівців для здійснення моніторингу ситуації, розроблення та підготовки спецкурсу за напрямом “інтерсексуальність”, включення даного спецкурсу до програм підвищення кваліфікації утворення мультидисциплінарної робочої групи з питань розроблення та впровадження медичних стандартів (уніфікованих клінічних протоколів) медичної допомоги на засадах доказової медицини</w:t>
            </w:r>
          </w:p>
        </w:tc>
        <w:tc>
          <w:tcPr>
            <w:tcW w:w="1843" w:type="dxa"/>
            <w:gridSpan w:val="2"/>
            <w:vMerge/>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1704" w:type="dxa"/>
            <w:vMerge/>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2123" w:type="dxa"/>
            <w:vMerge/>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5243" w:type="dxa"/>
          </w:tcPr>
          <w:p w:rsidR="001F0D39" w:rsidRPr="0068027B" w:rsidRDefault="001F0D39" w:rsidP="001F0D39">
            <w:pPr>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Виконано</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 метою забезпечення сучасних, науково обгрунтованих підходів до розробки медико-технологічних документів зі стандартизації медичної допомоги на засадах доказової медицини наказом МОЗ від 29. 12. 2016 №1422 внесено зміни до наказу МОЗ від 28 вересня 2012 року №751, в якому зокрема затверджено зміни до Методики розробки та впровадження медичних стандартів (уніфікованих клінічних протоколів) медичної допомоги на засадах доказової медицини, затвердженої наказом МОЗ від 28 вересня 2012 року №751, зареєстрованої в Міністерстві юстиції України 29 листопада 2012 року №2001/22313. У звіті за ІІ квартал 2017 року МОЗ зазначалося. Наказом МОЗ України «Про затвердження складу мультидисциплінарних робочих груп з розробки медичних стандартів (уніфікованих клінічних протоколів) медичної допомоги на засадах доказової медицини у 2015-2016 роках» створено мультидисциплінарну робочу групу з опрацювання медико-технологічних документів зі стандартизації медичної допомоги за темою «Транссексуалізм». Згаданою робочою групою розроблено проект наказу МОЗ «Про затвердження та впровадження медико-технологічних документів зі стандартизації медичної допомоги при тендерній дисфорії», який було оприлюднено на офіційному сайті МОЗ України для громадського обговорення. За інформацією МОЗ від 19. 04. 2017 відповідно наказу МОЗ від 28 вересня 2012 року №751 "Про створення та впровадження медико-технологічних документів зі стандартизації медичної допомоги в системі Міністерства охорони здоров'я України", підготовлено проект наказу МОЗ "Про затвердження персонального складу мультидисциплінарних робочих груп з розробки медичних стандартів (уніфікованих клінічних протоколів) медичної допомоги на засадах доказової медицини у 2017 році".</w:t>
            </w:r>
          </w:p>
          <w:p w:rsidR="001F0D39" w:rsidRPr="0068027B" w:rsidRDefault="001F0D39" w:rsidP="001F0D39">
            <w:pPr>
              <w:spacing w:line="240" w:lineRule="auto"/>
              <w:ind w:firstLine="720"/>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61. Забезпечення доступу до одержання медичної допомоги вразливих верств населення</w:t>
            </w:r>
          </w:p>
        </w:tc>
        <w:tc>
          <w:tcPr>
            <w:tcW w:w="255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1) затвердження переліку рідкісних (орфанних) захворювань</w:t>
            </w:r>
          </w:p>
          <w:p w:rsidR="001F0D39" w:rsidRPr="0068027B" w:rsidRDefault="001F0D39" w:rsidP="001F0D39">
            <w:pPr>
              <w:spacing w:after="60" w:line="228" w:lineRule="auto"/>
              <w:ind w:right="-8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перегляд з метою актуалізації переліку лікарських засобів вітчизняного та іноземного виробництва, які можуть закуповувати заклади та установи охорони здоров’я, </w:t>
            </w:r>
            <w:r w:rsidRPr="0068027B">
              <w:rPr>
                <w:rFonts w:ascii="Times New Roman" w:hAnsi="Times New Roman" w:cs="Times New Roman"/>
                <w:color w:val="000000" w:themeColor="text1"/>
                <w:sz w:val="19"/>
                <w:szCs w:val="19"/>
              </w:rPr>
              <w:lastRenderedPageBreak/>
              <w:t>що повністю або частково фінансуються з державного та місцевих бюджетів, затверджений наказом МОЗ від 27 лютого 2006 р. № 86</w:t>
            </w:r>
          </w:p>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удосконалення порядку закупівлі лікарських засобів, вакцин та виробів медичного призначення з метою уникнення ризиків, що можуть негативно впливати на стан організації лікування вразливих груп населення</w:t>
            </w:r>
          </w:p>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1843" w:type="dxa"/>
            <w:gridSpan w:val="2"/>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noProof/>
                <w:color w:val="000000" w:themeColor="text1"/>
                <w:sz w:val="19"/>
                <w:szCs w:val="19"/>
                <w:lang w:eastAsia="uk-UA"/>
              </w:rPr>
              <w:lastRenderedPageBreak/>
              <mc:AlternateContent>
                <mc:Choice Requires="wps">
                  <w:drawing>
                    <wp:anchor distT="0" distB="0" distL="114300" distR="114300" simplePos="0" relativeHeight="251774976" behindDoc="0" locked="0" layoutInCell="1" allowOverlap="1" wp14:anchorId="793F2707" wp14:editId="06C936DA">
                      <wp:simplePos x="0" y="0"/>
                      <wp:positionH relativeFrom="column">
                        <wp:posOffset>1421765</wp:posOffset>
                      </wp:positionH>
                      <wp:positionV relativeFrom="paragraph">
                        <wp:posOffset>736600</wp:posOffset>
                      </wp:positionV>
                      <wp:extent cx="147320" cy="88900"/>
                      <wp:effectExtent l="7620" t="5080" r="6985" b="10795"/>
                      <wp:wrapNone/>
                      <wp:docPr id="117" name="Text Box 1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F2707" id="Text Box 1596" o:spid="_x0000_s1139" type="#_x0000_t202" style="position:absolute;left:0;text-align:left;margin-left:111.95pt;margin-top:58pt;width:11.6pt;height: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" strokecolor="white">
                      <v:textbox>
                        <w:txbxContent>
                          <w:p w:rsidR="000B7FAE" w:rsidRDefault="000B7FAE" w:rsidP="001F0D39"/>
                        </w:txbxContent>
                      </v:textbox>
                    </v:shape>
                  </w:pict>
                </mc:Fallback>
              </mc:AlternateContent>
            </w:r>
            <w:r w:rsidRPr="0068027B">
              <w:rPr>
                <w:rFonts w:ascii="Times New Roman" w:hAnsi="Times New Roman" w:cs="Times New Roman"/>
                <w:noProof/>
                <w:color w:val="000000" w:themeColor="text1"/>
                <w:sz w:val="19"/>
                <w:szCs w:val="19"/>
                <w:lang w:eastAsia="uk-UA"/>
              </w:rPr>
              <mc:AlternateContent>
                <mc:Choice Requires="wps">
                  <w:drawing>
                    <wp:anchor distT="0" distB="0" distL="114300" distR="114300" simplePos="0" relativeHeight="251776000" behindDoc="0" locked="0" layoutInCell="1" allowOverlap="1" wp14:anchorId="7049EDAF" wp14:editId="5F303E05">
                      <wp:simplePos x="0" y="0"/>
                      <wp:positionH relativeFrom="column">
                        <wp:posOffset>1421765</wp:posOffset>
                      </wp:positionH>
                      <wp:positionV relativeFrom="paragraph">
                        <wp:posOffset>736600</wp:posOffset>
                      </wp:positionV>
                      <wp:extent cx="147320" cy="88900"/>
                      <wp:effectExtent l="7620" t="5080" r="6985" b="10795"/>
                      <wp:wrapNone/>
                      <wp:docPr id="118" name="Text Box 1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9EDAF" id="Text Box 1597" o:spid="_x0000_s1140" type="#_x0000_t202" style="position:absolute;left:0;text-align:left;margin-left:111.95pt;margin-top:58pt;width:11.6pt;height: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" strokecolor="white">
                      <v:textbox>
                        <w:txbxContent>
                          <w:p w:rsidR="000B7FAE" w:rsidRDefault="000B7FAE" w:rsidP="001F0D39"/>
                        </w:txbxContent>
                      </v:textbox>
                    </v:shape>
                  </w:pict>
                </mc:Fallback>
              </mc:AlternateContent>
            </w:r>
          </w:p>
        </w:tc>
        <w:tc>
          <w:tcPr>
            <w:tcW w:w="1704" w:type="dxa"/>
          </w:tcPr>
          <w:p w:rsidR="001F0D39" w:rsidRPr="0068027B" w:rsidRDefault="001F0D39" w:rsidP="001F0D39">
            <w:pPr>
              <w:spacing w:after="60" w:line="228" w:lineRule="auto"/>
              <w:jc w:val="both"/>
              <w:rPr>
                <w:rFonts w:ascii="Times New Roman" w:hAnsi="Times New Roman" w:cs="Times New Roman"/>
                <w:color w:val="000000" w:themeColor="text1"/>
                <w:spacing w:val="-4"/>
                <w:sz w:val="19"/>
                <w:szCs w:val="19"/>
              </w:rPr>
            </w:pPr>
            <w:r w:rsidRPr="0068027B">
              <w:rPr>
                <w:rFonts w:ascii="Times New Roman" w:hAnsi="Times New Roman" w:cs="Times New Roman"/>
                <w:color w:val="000000" w:themeColor="text1"/>
                <w:spacing w:val="-4"/>
                <w:sz w:val="19"/>
                <w:szCs w:val="19"/>
              </w:rPr>
              <w:t>до 2020 року</w:t>
            </w:r>
          </w:p>
        </w:tc>
        <w:tc>
          <w:tcPr>
            <w:tcW w:w="2123"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МОЗ </w:t>
            </w:r>
          </w:p>
        </w:tc>
        <w:tc>
          <w:tcPr>
            <w:tcW w:w="5243" w:type="dxa"/>
          </w:tcPr>
          <w:p w:rsidR="001F0D39" w:rsidRPr="0068027B" w:rsidRDefault="001F0D39" w:rsidP="001F0D39">
            <w:pPr>
              <w:spacing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Строк виконання не настав</w:t>
            </w:r>
          </w:p>
        </w:tc>
      </w:tr>
      <w:tr w:rsidR="0068027B" w:rsidRPr="0068027B" w:rsidTr="001F0D39">
        <w:tc>
          <w:tcPr>
            <w:tcW w:w="198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2) здійснення обстеження державних і комунальних закладів охорони здоров’я щодо їх відповідності державним будівельним нормам у частині доступності для маломобільних груп населення, у тому числі людей з інвалідністю з порушеннями зору, слуху та опорно-рухового апарату (ДБН В.2.2-17:2006, ДСТУ-Н Б В.2.2-31:2011 та ДСТУ Б ISO 21542:2013)</w:t>
            </w:r>
          </w:p>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формування вичерпного переліку необхідних робіт за результатами проведеного обстеження</w:t>
            </w:r>
          </w:p>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розроблення механізму та поквартального плану-графіка здійснення реконструкції та ремонту будівель таких закладів з урахуванням відповідних вимог будівельних норм</w:t>
            </w:r>
          </w:p>
        </w:tc>
        <w:tc>
          <w:tcPr>
            <w:tcW w:w="1843" w:type="dxa"/>
            <w:gridSpan w:val="2"/>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облаштовано будівлі та приміщення державних і комунальних органів і закладів охорони здоров’я в областях та м. Києві з урахуванням вимог державних будівельних норм </w:t>
            </w:r>
            <w:r w:rsidRPr="0068027B">
              <w:rPr>
                <w:rFonts w:ascii="Times New Roman" w:hAnsi="Times New Roman" w:cs="Times New Roman"/>
                <w:color w:val="000000" w:themeColor="text1"/>
                <w:sz w:val="19"/>
                <w:szCs w:val="19"/>
              </w:rPr>
              <w:br/>
              <w:t>(ДБН В.2.2-17:2006, ДСТУ-Н Б В.2.2-31:2011 та ДСТУ Б ISO 21542:2013)</w:t>
            </w:r>
          </w:p>
        </w:tc>
        <w:tc>
          <w:tcPr>
            <w:tcW w:w="1704" w:type="dxa"/>
          </w:tcPr>
          <w:p w:rsidR="001F0D39" w:rsidRPr="0068027B" w:rsidRDefault="001F0D39" w:rsidP="001F0D39">
            <w:pPr>
              <w:spacing w:after="60" w:line="228" w:lineRule="auto"/>
              <w:jc w:val="both"/>
              <w:rPr>
                <w:rFonts w:ascii="Times New Roman" w:hAnsi="Times New Roman" w:cs="Times New Roman"/>
                <w:color w:val="000000" w:themeColor="text1"/>
                <w:spacing w:val="-4"/>
                <w:sz w:val="19"/>
                <w:szCs w:val="19"/>
              </w:rPr>
            </w:pPr>
            <w:r w:rsidRPr="0068027B">
              <w:rPr>
                <w:rFonts w:ascii="Times New Roman" w:hAnsi="Times New Roman" w:cs="Times New Roman"/>
                <w:color w:val="000000" w:themeColor="text1"/>
                <w:spacing w:val="-4"/>
                <w:sz w:val="19"/>
                <w:szCs w:val="19"/>
              </w:rPr>
              <w:t xml:space="preserve">до </w:t>
            </w:r>
            <w:r w:rsidRPr="0068027B">
              <w:rPr>
                <w:rFonts w:ascii="Times New Roman" w:hAnsi="Times New Roman" w:cs="Times New Roman"/>
                <w:color w:val="000000" w:themeColor="text1"/>
                <w:spacing w:val="-4"/>
                <w:sz w:val="19"/>
                <w:szCs w:val="19"/>
              </w:rPr>
              <w:br/>
              <w:t xml:space="preserve">2020 року, але не менше </w:t>
            </w:r>
            <w:r w:rsidRPr="0068027B">
              <w:rPr>
                <w:rFonts w:ascii="Times New Roman" w:hAnsi="Times New Roman" w:cs="Times New Roman"/>
                <w:color w:val="000000" w:themeColor="text1"/>
                <w:spacing w:val="-4"/>
                <w:sz w:val="19"/>
                <w:szCs w:val="19"/>
              </w:rPr>
              <w:br/>
              <w:t>20 відсотків державних і комунальних органів і закладів охорони здоров’я на рік в одному регіоні</w:t>
            </w:r>
          </w:p>
        </w:tc>
        <w:tc>
          <w:tcPr>
            <w:tcW w:w="2123" w:type="dxa"/>
          </w:tcPr>
          <w:p w:rsidR="001F0D39" w:rsidRPr="0068027B" w:rsidRDefault="001F0D39" w:rsidP="001F0D39">
            <w:pPr>
              <w:spacing w:after="60" w:line="228" w:lineRule="auto"/>
              <w:jc w:val="both"/>
              <w:rPr>
                <w:rFonts w:ascii="Times New Roman" w:hAnsi="Times New Roman" w:cs="Times New Roman"/>
                <w:color w:val="000000" w:themeColor="text1"/>
                <w:spacing w:val="-4"/>
                <w:sz w:val="19"/>
                <w:szCs w:val="19"/>
              </w:rPr>
            </w:pPr>
            <w:r w:rsidRPr="0068027B">
              <w:rPr>
                <w:rFonts w:ascii="Times New Roman" w:hAnsi="Times New Roman" w:cs="Times New Roman"/>
                <w:color w:val="000000" w:themeColor="text1"/>
                <w:spacing w:val="-4"/>
                <w:sz w:val="19"/>
                <w:szCs w:val="19"/>
              </w:rPr>
              <w:t>МОЗ</w:t>
            </w:r>
          </w:p>
          <w:p w:rsidR="001F0D39" w:rsidRPr="0068027B" w:rsidRDefault="001F0D39" w:rsidP="001F0D39">
            <w:pPr>
              <w:spacing w:after="60" w:line="228" w:lineRule="auto"/>
              <w:jc w:val="both"/>
              <w:rPr>
                <w:rFonts w:ascii="Times New Roman" w:hAnsi="Times New Roman" w:cs="Times New Roman"/>
                <w:color w:val="000000" w:themeColor="text1"/>
                <w:spacing w:val="-4"/>
                <w:sz w:val="19"/>
                <w:szCs w:val="19"/>
              </w:rPr>
            </w:pPr>
            <w:r w:rsidRPr="0068027B">
              <w:rPr>
                <w:rFonts w:ascii="Times New Roman" w:hAnsi="Times New Roman" w:cs="Times New Roman"/>
                <w:color w:val="000000" w:themeColor="text1"/>
                <w:spacing w:val="-4"/>
                <w:sz w:val="19"/>
                <w:szCs w:val="19"/>
              </w:rPr>
              <w:t xml:space="preserve">інші центральні органи виконавчої влади </w:t>
            </w:r>
          </w:p>
          <w:p w:rsidR="001F0D39" w:rsidRPr="0068027B" w:rsidRDefault="001F0D39" w:rsidP="001F0D39">
            <w:pPr>
              <w:spacing w:after="60" w:line="228" w:lineRule="auto"/>
              <w:jc w:val="both"/>
              <w:rPr>
                <w:rFonts w:ascii="Times New Roman" w:hAnsi="Times New Roman" w:cs="Times New Roman"/>
                <w:color w:val="000000" w:themeColor="text1"/>
                <w:spacing w:val="-4"/>
                <w:sz w:val="19"/>
                <w:szCs w:val="19"/>
              </w:rPr>
            </w:pPr>
            <w:r w:rsidRPr="0068027B">
              <w:rPr>
                <w:rFonts w:ascii="Times New Roman" w:hAnsi="Times New Roman" w:cs="Times New Roman"/>
                <w:color w:val="000000" w:themeColor="text1"/>
                <w:spacing w:val="-4"/>
                <w:sz w:val="19"/>
                <w:szCs w:val="19"/>
              </w:rPr>
              <w:t>місцеві держадміністрації</w:t>
            </w:r>
          </w:p>
        </w:tc>
        <w:tc>
          <w:tcPr>
            <w:tcW w:w="5243" w:type="dxa"/>
          </w:tcPr>
          <w:p w:rsidR="001F0D39" w:rsidRPr="0068027B" w:rsidRDefault="001F0D39" w:rsidP="001F0D39">
            <w:pPr>
              <w:spacing w:after="0" w:line="240" w:lineRule="auto"/>
              <w:ind w:firstLine="720"/>
              <w:jc w:val="both"/>
              <w:rPr>
                <w:rFonts w:ascii="Times New Roman" w:hAnsi="Times New Roman" w:cs="Times New Roman"/>
                <w:b/>
                <w:color w:val="000000" w:themeColor="text1"/>
                <w:spacing w:val="-4"/>
                <w:sz w:val="19"/>
                <w:szCs w:val="19"/>
              </w:rPr>
            </w:pPr>
            <w:r w:rsidRPr="0068027B">
              <w:rPr>
                <w:rFonts w:ascii="Times New Roman" w:hAnsi="Times New Roman" w:cs="Times New Roman"/>
                <w:b/>
                <w:color w:val="000000" w:themeColor="text1"/>
                <w:spacing w:val="-4"/>
                <w:sz w:val="19"/>
                <w:szCs w:val="19"/>
              </w:rPr>
              <w:t>Виконано у звітному періоді</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Відповідно до Закону України "Про регулювання містобудівної діяльності" та Постанови Кабінету Міністрів України від 23.05.2011 № 553 «Про затвердження Порядку здійснення державного архітектурно-будівельного контролю» питання контролю за дотриманням всіх вимог державних будівельних норм, в тому числі в частині забезпечення безбар’єрного та безперешкодного доступу інвалідів та маломобільних груп населення до об’єктів будівництва, здійснюється такими органами державного архітектурно-будівельного контролю: </w:t>
            </w:r>
          </w:p>
          <w:p w:rsidR="001F0D39" w:rsidRPr="0068027B" w:rsidRDefault="001F0D39" w:rsidP="001F0D39">
            <w:pPr>
              <w:numPr>
                <w:ilvl w:val="0"/>
                <w:numId w:val="2"/>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textAlignment w:val="baseline"/>
              <w:rPr>
                <w:rFonts w:ascii="Times New Roman" w:hAnsi="Times New Roman" w:cs="Times New Roman"/>
                <w:color w:val="000000" w:themeColor="text1"/>
                <w:sz w:val="19"/>
                <w:szCs w:val="19"/>
                <w:lang w:eastAsia="ar-SA"/>
              </w:rPr>
            </w:pPr>
            <w:bookmarkStart w:id="5" w:name="o18"/>
            <w:bookmarkEnd w:id="5"/>
            <w:r w:rsidRPr="0068027B">
              <w:rPr>
                <w:rFonts w:ascii="Times New Roman" w:hAnsi="Times New Roman" w:cs="Times New Roman"/>
                <w:color w:val="000000" w:themeColor="text1"/>
                <w:sz w:val="19"/>
                <w:szCs w:val="19"/>
                <w:lang w:eastAsia="ar-SA"/>
              </w:rPr>
              <w:t>виконавчими органами з питань державного архітектурно-будівельного контролю сільських, селищних, міських рад;</w:t>
            </w:r>
          </w:p>
          <w:p w:rsidR="001F0D39" w:rsidRPr="0068027B" w:rsidRDefault="001F0D39" w:rsidP="001F0D39">
            <w:pPr>
              <w:numPr>
                <w:ilvl w:val="0"/>
                <w:numId w:val="2"/>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textAlignment w:val="baseline"/>
              <w:rPr>
                <w:rFonts w:ascii="Times New Roman" w:hAnsi="Times New Roman" w:cs="Times New Roman"/>
                <w:color w:val="000000" w:themeColor="text1"/>
                <w:sz w:val="19"/>
                <w:szCs w:val="19"/>
                <w:lang w:eastAsia="ar-SA"/>
              </w:rPr>
            </w:pPr>
            <w:r w:rsidRPr="0068027B">
              <w:rPr>
                <w:rFonts w:ascii="Times New Roman" w:hAnsi="Times New Roman" w:cs="Times New Roman"/>
                <w:color w:val="000000" w:themeColor="text1"/>
                <w:sz w:val="19"/>
                <w:szCs w:val="19"/>
                <w:lang w:eastAsia="ar-SA"/>
              </w:rPr>
              <w:t>структурними підрозділами з питань державного</w:t>
            </w:r>
            <w:bookmarkStart w:id="6" w:name="o19"/>
            <w:bookmarkEnd w:id="6"/>
            <w:r w:rsidRPr="0068027B">
              <w:rPr>
                <w:rFonts w:ascii="Times New Roman" w:hAnsi="Times New Roman" w:cs="Times New Roman"/>
                <w:color w:val="000000" w:themeColor="text1"/>
                <w:sz w:val="19"/>
                <w:szCs w:val="19"/>
                <w:lang w:eastAsia="ar-SA"/>
              </w:rPr>
              <w:t xml:space="preserve"> архітектурно-будівельного контролю Київської та Севастопольської міських держадміністрацій;</w:t>
            </w:r>
          </w:p>
          <w:p w:rsidR="001F0D39" w:rsidRPr="0068027B" w:rsidRDefault="001F0D39" w:rsidP="001F0D39">
            <w:pPr>
              <w:numPr>
                <w:ilvl w:val="0"/>
                <w:numId w:val="2"/>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textAlignment w:val="baseline"/>
              <w:rPr>
                <w:rFonts w:ascii="Times New Roman" w:hAnsi="Times New Roman" w:cs="Times New Roman"/>
                <w:color w:val="000000" w:themeColor="text1"/>
                <w:sz w:val="19"/>
                <w:szCs w:val="19"/>
                <w:lang w:eastAsia="ar-SA"/>
              </w:rPr>
            </w:pPr>
            <w:r w:rsidRPr="0068027B">
              <w:rPr>
                <w:rFonts w:ascii="Times New Roman" w:hAnsi="Times New Roman" w:cs="Times New Roman"/>
                <w:color w:val="000000" w:themeColor="text1"/>
                <w:sz w:val="19"/>
                <w:szCs w:val="19"/>
                <w:lang w:eastAsia="ar-SA"/>
              </w:rPr>
              <w:t>Держархбудінспекцією.</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У </w:t>
            </w:r>
            <w:r w:rsidRPr="0068027B">
              <w:rPr>
                <w:rFonts w:ascii="Times New Roman" w:hAnsi="Times New Roman" w:cs="Times New Roman"/>
                <w:b/>
                <w:bCs/>
                <w:color w:val="000000" w:themeColor="text1"/>
                <w:sz w:val="19"/>
                <w:szCs w:val="19"/>
              </w:rPr>
              <w:t>Івано-Франківській області</w:t>
            </w:r>
            <w:r w:rsidRPr="0068027B">
              <w:rPr>
                <w:rFonts w:ascii="Times New Roman" w:hAnsi="Times New Roman" w:cs="Times New Roman"/>
                <w:color w:val="000000" w:themeColor="text1"/>
                <w:sz w:val="19"/>
                <w:szCs w:val="19"/>
              </w:rPr>
              <w:t>: обладнано вільний доступ для осіб з інвалідністю. У двох поліклініках обласного центру встановлено звукові пристрої для осіб з інвалідністю. Із 543 будівель амбулаторій та ФАПів області вільним доступом обладнано 509.</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У </w:t>
            </w:r>
            <w:r w:rsidRPr="0068027B">
              <w:rPr>
                <w:rFonts w:ascii="Times New Roman" w:hAnsi="Times New Roman" w:cs="Times New Roman"/>
                <w:b/>
                <w:bCs/>
                <w:color w:val="000000" w:themeColor="text1"/>
                <w:sz w:val="19"/>
                <w:szCs w:val="19"/>
              </w:rPr>
              <w:t>Чернівецькій області</w:t>
            </w:r>
            <w:r w:rsidRPr="0068027B">
              <w:rPr>
                <w:rFonts w:ascii="Times New Roman" w:hAnsi="Times New Roman" w:cs="Times New Roman"/>
                <w:color w:val="000000" w:themeColor="text1"/>
                <w:sz w:val="19"/>
                <w:szCs w:val="19"/>
              </w:rPr>
              <w:t xml:space="preserve"> відновлено роботу Комітету забезпечення доступності осіб з інвалідністю при обласній державній адміністрації. Питання доступності враховується під час розроблення та коригування проектної документації відповідно до діючих норм щодо проектування об</w:t>
            </w:r>
            <w:r w:rsidRPr="0068027B">
              <w:rPr>
                <w:rFonts w:ascii="Times New Roman" w:hAnsi="Times New Roman" w:cs="Times New Roman"/>
                <w:color w:val="000000" w:themeColor="text1"/>
                <w:sz w:val="19"/>
                <w:szCs w:val="19"/>
                <w:lang w:val="ru-RU"/>
              </w:rPr>
              <w:t>’</w:t>
            </w:r>
            <w:r w:rsidRPr="0068027B">
              <w:rPr>
                <w:rFonts w:ascii="Times New Roman" w:hAnsi="Times New Roman" w:cs="Times New Roman"/>
                <w:color w:val="000000" w:themeColor="text1"/>
                <w:sz w:val="19"/>
                <w:szCs w:val="19"/>
              </w:rPr>
              <w:t xml:space="preserve">єктів. </w:t>
            </w:r>
            <w:r w:rsidRPr="0068027B">
              <w:rPr>
                <w:rFonts w:ascii="Times New Roman" w:hAnsi="Times New Roman" w:cs="Times New Roman"/>
                <w:color w:val="000000" w:themeColor="text1"/>
                <w:sz w:val="19"/>
                <w:szCs w:val="19"/>
              </w:rPr>
              <w:lastRenderedPageBreak/>
              <w:t>Облаштовано пандусами 258 об’єктів охорони здоров’я. Забезпечено безперешкодний доступ для осіб з інвалідністю до всіх закладів освіти.</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У </w:t>
            </w:r>
            <w:r w:rsidRPr="0068027B">
              <w:rPr>
                <w:rFonts w:ascii="Times New Roman" w:hAnsi="Times New Roman" w:cs="Times New Roman"/>
                <w:b/>
                <w:bCs/>
                <w:color w:val="000000" w:themeColor="text1"/>
                <w:sz w:val="19"/>
                <w:szCs w:val="19"/>
              </w:rPr>
              <w:t>Чернігівській області</w:t>
            </w:r>
            <w:r w:rsidRPr="0068027B">
              <w:rPr>
                <w:rFonts w:ascii="Times New Roman" w:hAnsi="Times New Roman" w:cs="Times New Roman"/>
                <w:color w:val="000000" w:themeColor="text1"/>
                <w:sz w:val="19"/>
                <w:szCs w:val="19"/>
              </w:rPr>
              <w:t xml:space="preserve"> на 25.06.2018 року пандусами забезпечені 78,4% будівель, 22,5% будівель оснащені кнопками виклику персоналу. Облаштовано 37 спеціальних місць для паркування транспортних засобів осіб з інвалідністю.</w:t>
            </w:r>
          </w:p>
          <w:p w:rsidR="001F0D39" w:rsidRPr="0068027B" w:rsidRDefault="001F0D39" w:rsidP="001F0D39">
            <w:pPr>
              <w:spacing w:after="0" w:line="240" w:lineRule="auto"/>
              <w:ind w:firstLine="720"/>
              <w:jc w:val="both"/>
              <w:rPr>
                <w:rFonts w:ascii="Times New Roman" w:hAnsi="Times New Roman" w:cs="Times New Roman"/>
                <w:color w:val="000000" w:themeColor="text1"/>
                <w:spacing w:val="-4"/>
                <w:sz w:val="19"/>
                <w:szCs w:val="19"/>
                <w:lang w:val="ru-RU"/>
              </w:rPr>
            </w:pPr>
          </w:p>
        </w:tc>
      </w:tr>
      <w:tr w:rsidR="0068027B" w:rsidRPr="0068027B" w:rsidTr="001F0D39">
        <w:tc>
          <w:tcPr>
            <w:tcW w:w="198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3) розроблення та затвердження з урахуванням міжнародного досвіду стандартів надання послуг з медико-соціальної реабілітації та психосоціальної адаптації для неповнолітніх осіб, хворих на наркоманію, з досвідом вживання психоактивних речовин та створення державної системи соціального замовлення таких послуг</w:t>
            </w:r>
          </w:p>
        </w:tc>
        <w:tc>
          <w:tcPr>
            <w:tcW w:w="1843" w:type="dxa"/>
            <w:gridSpan w:val="2"/>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затверджено стандарти надання послуг із медико-соціальної реабілітації та психо-соціальної адаптації для неповнолітніх осіб, хворих на наркоманію, із досвідом вживання психоактивних речовин</w:t>
            </w:r>
          </w:p>
        </w:tc>
        <w:tc>
          <w:tcPr>
            <w:tcW w:w="1704"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II—III квартал 2016 р.</w:t>
            </w:r>
          </w:p>
        </w:tc>
        <w:tc>
          <w:tcPr>
            <w:tcW w:w="2123"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Кабінет Міністрів України </w:t>
            </w:r>
          </w:p>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МОЗ</w:t>
            </w:r>
          </w:p>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МОН</w:t>
            </w:r>
          </w:p>
        </w:tc>
        <w:tc>
          <w:tcPr>
            <w:tcW w:w="5243" w:type="dxa"/>
          </w:tcPr>
          <w:p w:rsidR="001F0D39" w:rsidRPr="0068027B" w:rsidRDefault="001F0D39" w:rsidP="001F0D39">
            <w:pPr>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Виконання триває</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В рамках проекту «Попередження конфліктів та злочинів на ґрунті ненависті та формування толерантності у взаєминах в середовищі підлітків та молоді», який реалізує Представництво Дитячого Фонду ООН (ЮНІСЕФ) спільно з МОН та національними партнерами, зокрема Всеукраїнським громадським центром «Волонтер» проведено семінари для психологів професійно-технічних навчальних закладів Харківської, Дніпропетровської, Запорізької, Луганської, Донецької областей та міста Києва.</w:t>
            </w:r>
          </w:p>
          <w:p w:rsidR="001F0D39" w:rsidRPr="0068027B" w:rsidRDefault="001F0D39" w:rsidP="001F0D39">
            <w:pPr>
              <w:spacing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Метою проекту є формування у підлітковому та молодіжному середовищі толерантності у взаєминах, зменшення рівня соціальної напруги та правопорушень на фоні збройного конфлікту в Україні. Одним із основних завдань реалізації проекту є розроблення та впровадження серед дітей та молоді Програми формування толерантності та попередження конфліктів та злочинів на ґрунті ненависті «Будуємо майбутнє разом», а також підготовка і навчання спеціалістів, зокрема психологів професійно-технічних навчальних закладів щодо особливостей впровадження Програми.</w:t>
            </w:r>
          </w:p>
          <w:p w:rsidR="001F0D39" w:rsidRPr="0068027B" w:rsidRDefault="001F0D39" w:rsidP="001F0D39">
            <w:pPr>
              <w:spacing w:line="240" w:lineRule="auto"/>
              <w:ind w:firstLine="720"/>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1843" w:type="dxa"/>
            <w:gridSpan w:val="2"/>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виділено державне фінансування програм реабілітації неповнолітніх споживачів наркотиків</w:t>
            </w:r>
          </w:p>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1704"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IV квартал 2016 р.</w:t>
            </w:r>
          </w:p>
        </w:tc>
        <w:tc>
          <w:tcPr>
            <w:tcW w:w="2123"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5243" w:type="dxa"/>
          </w:tcPr>
          <w:p w:rsidR="001F0D39" w:rsidRPr="0068027B" w:rsidRDefault="001F0D39" w:rsidP="001F0D39">
            <w:pPr>
              <w:spacing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Інформацію не надано</w:t>
            </w:r>
          </w:p>
        </w:tc>
      </w:tr>
      <w:tr w:rsidR="0068027B" w:rsidRPr="0068027B" w:rsidTr="001F0D39">
        <w:tc>
          <w:tcPr>
            <w:tcW w:w="198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4) внесення змін до Закону України “Про заходи протидії незаконному обігу </w:t>
            </w:r>
            <w:r w:rsidRPr="0068027B">
              <w:rPr>
                <w:rFonts w:ascii="Times New Roman" w:hAnsi="Times New Roman" w:cs="Times New Roman"/>
                <w:color w:val="000000" w:themeColor="text1"/>
                <w:sz w:val="19"/>
                <w:szCs w:val="19"/>
              </w:rPr>
              <w:lastRenderedPageBreak/>
              <w:t>наркотичних засобів, психотропних речовин і прекурсорів та зловживанню ними” щодо забезпечення права на добровільне медичне обстеження та лікування від наркоманії, в тому числі неповнолітніх осіб до 16 років, регламентування особливостей медичного обстеження та лікування від наркоманії підлітків тощо</w:t>
            </w:r>
          </w:p>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1843" w:type="dxa"/>
            <w:gridSpan w:val="2"/>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внесено зміни до законів та нормативно-</w:t>
            </w:r>
            <w:r w:rsidRPr="0068027B">
              <w:rPr>
                <w:rFonts w:ascii="Times New Roman" w:hAnsi="Times New Roman" w:cs="Times New Roman"/>
                <w:color w:val="000000" w:themeColor="text1"/>
                <w:sz w:val="19"/>
                <w:szCs w:val="19"/>
              </w:rPr>
              <w:lastRenderedPageBreak/>
              <w:t xml:space="preserve">правових актів, які забезпечують право на добровільне медичне обстеження та лікування від наркоманії підлітків, у тому числі неповнолітніх осіб до </w:t>
            </w:r>
            <w:r w:rsidRPr="0068027B">
              <w:rPr>
                <w:rFonts w:ascii="Times New Roman" w:hAnsi="Times New Roman" w:cs="Times New Roman"/>
                <w:color w:val="000000" w:themeColor="text1"/>
                <w:sz w:val="19"/>
                <w:szCs w:val="19"/>
              </w:rPr>
              <w:br/>
              <w:t>16 років</w:t>
            </w:r>
          </w:p>
        </w:tc>
        <w:tc>
          <w:tcPr>
            <w:tcW w:w="1704"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IV квартал 2016 р.</w:t>
            </w:r>
          </w:p>
        </w:tc>
        <w:tc>
          <w:tcPr>
            <w:tcW w:w="2123"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5243" w:type="dxa"/>
          </w:tcPr>
          <w:p w:rsidR="001F0D39" w:rsidRPr="0068027B" w:rsidRDefault="001F0D39" w:rsidP="001F0D39">
            <w:pPr>
              <w:spacing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Інформацію не надано</w:t>
            </w:r>
          </w:p>
          <w:p w:rsidR="001F0D39" w:rsidRPr="0068027B" w:rsidRDefault="001F0D39" w:rsidP="001F0D39">
            <w:pPr>
              <w:spacing w:line="240" w:lineRule="auto"/>
              <w:ind w:firstLine="720"/>
              <w:jc w:val="both"/>
              <w:rPr>
                <w:rFonts w:ascii="Times New Roman" w:hAnsi="Times New Roman" w:cs="Times New Roman"/>
                <w:b/>
                <w:color w:val="000000" w:themeColor="text1"/>
                <w:sz w:val="19"/>
                <w:szCs w:val="19"/>
              </w:rPr>
            </w:pPr>
          </w:p>
          <w:p w:rsidR="001F0D39" w:rsidRPr="0068027B" w:rsidRDefault="001F0D39" w:rsidP="001F0D39">
            <w:pPr>
              <w:spacing w:line="240" w:lineRule="auto"/>
              <w:ind w:firstLine="720"/>
              <w:jc w:val="both"/>
              <w:rPr>
                <w:rFonts w:ascii="Times New Roman" w:hAnsi="Times New Roman" w:cs="Times New Roman"/>
                <w:b/>
                <w:color w:val="000000" w:themeColor="text1"/>
                <w:sz w:val="19"/>
                <w:szCs w:val="19"/>
              </w:rPr>
            </w:pPr>
          </w:p>
          <w:p w:rsidR="001F0D39" w:rsidRPr="0068027B" w:rsidRDefault="001F0D39" w:rsidP="001F0D39">
            <w:pPr>
              <w:spacing w:line="240" w:lineRule="auto"/>
              <w:ind w:firstLine="720"/>
              <w:jc w:val="both"/>
              <w:rPr>
                <w:rFonts w:ascii="Times New Roman" w:hAnsi="Times New Roman" w:cs="Times New Roman"/>
                <w:b/>
                <w:color w:val="000000" w:themeColor="text1"/>
                <w:sz w:val="19"/>
                <w:szCs w:val="19"/>
              </w:rPr>
            </w:pPr>
          </w:p>
          <w:p w:rsidR="001F0D39" w:rsidRPr="0068027B" w:rsidRDefault="001F0D39" w:rsidP="001F0D39">
            <w:pPr>
              <w:spacing w:line="240" w:lineRule="auto"/>
              <w:ind w:firstLine="720"/>
              <w:jc w:val="both"/>
              <w:rPr>
                <w:rFonts w:ascii="Times New Roman" w:hAnsi="Times New Roman" w:cs="Times New Roman"/>
                <w:b/>
                <w:color w:val="000000" w:themeColor="text1"/>
                <w:sz w:val="19"/>
                <w:szCs w:val="19"/>
              </w:rPr>
            </w:pPr>
          </w:p>
          <w:p w:rsidR="001F0D39" w:rsidRPr="0068027B" w:rsidRDefault="001F0D39" w:rsidP="001F0D39">
            <w:pPr>
              <w:spacing w:line="240" w:lineRule="auto"/>
              <w:ind w:firstLine="720"/>
              <w:jc w:val="both"/>
              <w:rPr>
                <w:rFonts w:ascii="Times New Roman" w:hAnsi="Times New Roman" w:cs="Times New Roman"/>
                <w:b/>
                <w:color w:val="000000" w:themeColor="text1"/>
                <w:sz w:val="19"/>
                <w:szCs w:val="19"/>
              </w:rPr>
            </w:pPr>
          </w:p>
          <w:p w:rsidR="001F0D39" w:rsidRPr="0068027B" w:rsidRDefault="001F0D39" w:rsidP="001F0D39">
            <w:pPr>
              <w:spacing w:line="240" w:lineRule="auto"/>
              <w:ind w:firstLine="720"/>
              <w:jc w:val="both"/>
              <w:rPr>
                <w:rFonts w:ascii="Times New Roman" w:hAnsi="Times New Roman" w:cs="Times New Roman"/>
                <w:b/>
                <w:color w:val="000000" w:themeColor="text1"/>
                <w:sz w:val="19"/>
                <w:szCs w:val="19"/>
              </w:rPr>
            </w:pPr>
          </w:p>
          <w:p w:rsidR="001F0D39" w:rsidRPr="0068027B" w:rsidRDefault="001F0D39" w:rsidP="001F0D39">
            <w:pPr>
              <w:tabs>
                <w:tab w:val="left" w:pos="1178"/>
              </w:tabs>
              <w:spacing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ab/>
            </w:r>
          </w:p>
        </w:tc>
      </w:tr>
      <w:tr w:rsidR="0068027B" w:rsidRPr="0068027B" w:rsidTr="001F0D39">
        <w:tc>
          <w:tcPr>
            <w:tcW w:w="198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5) розроблення змін до Кримінально-виконавчого кодексу України та відповідних нормативно-правових актів з метою забезпечення можливості проходження курсу добровільного лікування і реабілітації замість покарання у вигляді позбавлення волі для визначених державою груп правопорушників з наркотичною залежністю, в тому числі неповнолітніх, які бажають пройти такі курси</w:t>
            </w:r>
          </w:p>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1843" w:type="dxa"/>
            <w:gridSpan w:val="2"/>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запроваджено механізм альтернативних форм покарання з фокусом на добровільне лікування для неповнолітніх правопорушників з наркотичною залежністю, які вчинили незначні правопорушення</w:t>
            </w:r>
          </w:p>
        </w:tc>
        <w:tc>
          <w:tcPr>
            <w:tcW w:w="1704"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II квартал 2017 р.</w:t>
            </w:r>
          </w:p>
        </w:tc>
        <w:tc>
          <w:tcPr>
            <w:tcW w:w="2123"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5243" w:type="dxa"/>
          </w:tcPr>
          <w:p w:rsidR="001F0D39" w:rsidRPr="0068027B" w:rsidRDefault="001F0D39" w:rsidP="001F0D39">
            <w:pPr>
              <w:spacing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Інформацію не надано</w:t>
            </w:r>
          </w:p>
        </w:tc>
      </w:tr>
      <w:tr w:rsidR="0068027B" w:rsidRPr="0068027B" w:rsidTr="001F0D39">
        <w:tc>
          <w:tcPr>
            <w:tcW w:w="198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6) забезпечення навчання та підготовки спеціалістів за напрямом роботи з медико-соціальної реабілітації/</w:t>
            </w:r>
            <w:r w:rsidRPr="0068027B">
              <w:rPr>
                <w:rFonts w:ascii="Times New Roman" w:hAnsi="Times New Roman" w:cs="Times New Roman"/>
                <w:color w:val="000000" w:themeColor="text1"/>
                <w:sz w:val="19"/>
                <w:szCs w:val="19"/>
              </w:rPr>
              <w:br/>
              <w:t>ресоціалізації неповнолітніх наркозалежних та членів їх родин</w:t>
            </w:r>
          </w:p>
        </w:tc>
        <w:tc>
          <w:tcPr>
            <w:tcW w:w="1843" w:type="dxa"/>
            <w:gridSpan w:val="2"/>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розроблено та впроваджено в систему державної освіти навчальні програми із підготовки спеціалістів за напрямом роботи з реабілітації/ресоціалізації неповнолітніх </w:t>
            </w:r>
            <w:r w:rsidRPr="0068027B">
              <w:rPr>
                <w:rFonts w:ascii="Times New Roman" w:hAnsi="Times New Roman" w:cs="Times New Roman"/>
                <w:color w:val="000000" w:themeColor="text1"/>
                <w:sz w:val="19"/>
                <w:szCs w:val="19"/>
              </w:rPr>
              <w:lastRenderedPageBreak/>
              <w:t>наркозалежних та членів їх родин</w:t>
            </w:r>
          </w:p>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1704"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IV квартал 2017 р.</w:t>
            </w:r>
          </w:p>
        </w:tc>
        <w:tc>
          <w:tcPr>
            <w:tcW w:w="2123"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5243" w:type="dxa"/>
          </w:tcPr>
          <w:p w:rsidR="001F0D39" w:rsidRPr="0068027B" w:rsidRDefault="001F0D39" w:rsidP="001F0D39">
            <w:pPr>
              <w:spacing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Інформацію не надано</w:t>
            </w:r>
          </w:p>
        </w:tc>
      </w:tr>
      <w:tr w:rsidR="0068027B" w:rsidRPr="0068027B" w:rsidTr="001F0D39">
        <w:tc>
          <w:tcPr>
            <w:tcW w:w="198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62. Забезпечення доступу до одержання медичної допомоги особам, яким встановлено діагноз інтерсексуальність</w:t>
            </w:r>
          </w:p>
        </w:tc>
        <w:tc>
          <w:tcPr>
            <w:tcW w:w="255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1) утворення міжвідомчої робочої групи із залученням міжнародних спеціалістів та фахівців для здійснення моніторингу ситуації, розроблення та підготовки спецкурсу за напрямом “інтерсексуальність”, включення зазначеного спецкурсу до програм підвищення кваліфікації, утворення мультидисциплінарної робочої групи з питань розроблення та впровадження медичних стандартів (уніфікованих клінічних протоколів) медичної допомоги на засадах доказової медицини</w:t>
            </w:r>
          </w:p>
        </w:tc>
        <w:tc>
          <w:tcPr>
            <w:tcW w:w="1843" w:type="dxa"/>
            <w:gridSpan w:val="2"/>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утворено міжвідомчу робочу групу із залученням міжнародних спеціалістів та фахівців</w:t>
            </w:r>
          </w:p>
        </w:tc>
        <w:tc>
          <w:tcPr>
            <w:tcW w:w="1704"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 квартал 2016 р.</w:t>
            </w:r>
          </w:p>
        </w:tc>
        <w:tc>
          <w:tcPr>
            <w:tcW w:w="2123" w:type="dxa"/>
          </w:tcPr>
          <w:p w:rsidR="001F0D39" w:rsidRPr="0068027B" w:rsidRDefault="001F0D39" w:rsidP="001F0D39">
            <w:pPr>
              <w:spacing w:after="60" w:line="228" w:lineRule="auto"/>
              <w:ind w:left="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МОЗ</w:t>
            </w:r>
          </w:p>
        </w:tc>
        <w:tc>
          <w:tcPr>
            <w:tcW w:w="5243" w:type="dxa"/>
          </w:tcPr>
          <w:p w:rsidR="001F0D39" w:rsidRPr="0068027B" w:rsidRDefault="001F0D39" w:rsidP="001F0D39">
            <w:pPr>
              <w:spacing w:line="240" w:lineRule="auto"/>
              <w:ind w:firstLine="720"/>
              <w:contextualSpacing/>
              <w:jc w:val="both"/>
              <w:rPr>
                <w:rFonts w:ascii="Times New Roman" w:hAnsi="Times New Roman" w:cs="Times New Roman"/>
                <w:b/>
                <w:color w:val="000000" w:themeColor="text1"/>
                <w:sz w:val="19"/>
                <w:szCs w:val="19"/>
                <w:lang w:eastAsia="uk-UA"/>
              </w:rPr>
            </w:pPr>
            <w:r w:rsidRPr="0068027B">
              <w:rPr>
                <w:rFonts w:ascii="Times New Roman" w:hAnsi="Times New Roman" w:cs="Times New Roman"/>
                <w:b/>
                <w:color w:val="000000" w:themeColor="text1"/>
                <w:sz w:val="19"/>
                <w:szCs w:val="19"/>
                <w:lang w:eastAsia="uk-UA"/>
              </w:rPr>
              <w:t>Виконано</w:t>
            </w:r>
          </w:p>
          <w:p w:rsidR="001F0D39" w:rsidRPr="0068027B" w:rsidRDefault="001F0D39" w:rsidP="001F0D39">
            <w:pPr>
              <w:spacing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lang w:eastAsia="uk-UA"/>
              </w:rPr>
              <w:t>Наказом МОЗ України «Про затвердження складу мультидисциплінарних робочих груп з розробки медичних стандартів (уніфікованих клінічних протоколів) медичної допомоги на засадах доказової медицини у 2015-2016 роках» створено мультидисциплінарну робочу групу з опрацювання медико-технологічних документів зі стандартизації медичної допомоги за темою «Транссексуалізм». Згаданою робочою групою розроблено проект наказу МОЗ «Про затвердження та впровадження медико-технологічних документів зі стандартизації медичної допомоги при тендерній дисфорії», який було оприлюднено на офіційному сайті МОЗ України для громадського обговорення.</w:t>
            </w:r>
          </w:p>
        </w:tc>
      </w:tr>
      <w:tr w:rsidR="0068027B" w:rsidRPr="0068027B" w:rsidTr="001F0D39">
        <w:tc>
          <w:tcPr>
            <w:tcW w:w="1981" w:type="dxa"/>
          </w:tcPr>
          <w:p w:rsidR="001F0D39" w:rsidRPr="0068027B" w:rsidRDefault="001F0D39" w:rsidP="001F0D39">
            <w:pPr>
              <w:spacing w:after="200" w:line="228" w:lineRule="auto"/>
              <w:jc w:val="both"/>
              <w:rPr>
                <w:rFonts w:ascii="Times New Roman" w:hAnsi="Times New Roman" w:cs="Times New Roman"/>
                <w:color w:val="000000" w:themeColor="text1"/>
                <w:sz w:val="19"/>
                <w:szCs w:val="19"/>
                <w:lang w:eastAsia="uk-UA"/>
              </w:rPr>
            </w:pPr>
          </w:p>
        </w:tc>
        <w:tc>
          <w:tcPr>
            <w:tcW w:w="2551" w:type="dxa"/>
          </w:tcPr>
          <w:p w:rsidR="001F0D39" w:rsidRPr="0068027B" w:rsidRDefault="001F0D39" w:rsidP="001F0D39">
            <w:pPr>
              <w:spacing w:after="200" w:line="228" w:lineRule="auto"/>
              <w:jc w:val="both"/>
              <w:rPr>
                <w:rFonts w:ascii="Times New Roman" w:hAnsi="Times New Roman" w:cs="Times New Roman"/>
                <w:color w:val="000000" w:themeColor="text1"/>
                <w:sz w:val="19"/>
                <w:szCs w:val="19"/>
                <w:lang w:eastAsia="uk-UA"/>
              </w:rPr>
            </w:pPr>
          </w:p>
        </w:tc>
        <w:tc>
          <w:tcPr>
            <w:tcW w:w="1843" w:type="dxa"/>
            <w:gridSpan w:val="2"/>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проведено моніторинг</w:t>
            </w:r>
          </w:p>
        </w:tc>
        <w:tc>
          <w:tcPr>
            <w:tcW w:w="1704"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II—III квартал 2016 р.</w:t>
            </w:r>
          </w:p>
        </w:tc>
        <w:tc>
          <w:tcPr>
            <w:tcW w:w="2123" w:type="dxa"/>
          </w:tcPr>
          <w:p w:rsidR="001F0D39" w:rsidRPr="0068027B" w:rsidRDefault="001F0D39" w:rsidP="001F0D39">
            <w:pPr>
              <w:spacing w:after="200" w:line="228" w:lineRule="auto"/>
              <w:jc w:val="both"/>
              <w:rPr>
                <w:rFonts w:ascii="Times New Roman" w:hAnsi="Times New Roman" w:cs="Times New Roman"/>
                <w:color w:val="000000" w:themeColor="text1"/>
                <w:sz w:val="19"/>
                <w:szCs w:val="19"/>
                <w:lang w:eastAsia="uk-UA"/>
              </w:rPr>
            </w:pPr>
          </w:p>
        </w:tc>
        <w:tc>
          <w:tcPr>
            <w:tcW w:w="5243" w:type="dxa"/>
          </w:tcPr>
          <w:p w:rsidR="001F0D39" w:rsidRPr="0068027B" w:rsidRDefault="001F0D39" w:rsidP="001F0D39">
            <w:pPr>
              <w:spacing w:line="240" w:lineRule="auto"/>
              <w:ind w:firstLine="720"/>
              <w:jc w:val="both"/>
              <w:rPr>
                <w:rFonts w:ascii="Times New Roman" w:hAnsi="Times New Roman" w:cs="Times New Roman"/>
                <w:b/>
                <w:color w:val="000000" w:themeColor="text1"/>
                <w:sz w:val="19"/>
                <w:szCs w:val="19"/>
                <w:lang w:eastAsia="uk-UA"/>
              </w:rPr>
            </w:pPr>
            <w:r w:rsidRPr="0068027B">
              <w:rPr>
                <w:rFonts w:ascii="Times New Roman" w:hAnsi="Times New Roman" w:cs="Times New Roman"/>
                <w:b/>
                <w:color w:val="000000" w:themeColor="text1"/>
                <w:sz w:val="19"/>
                <w:szCs w:val="19"/>
                <w:lang w:eastAsia="uk-UA"/>
              </w:rPr>
              <w:t>Виконано</w:t>
            </w:r>
          </w:p>
        </w:tc>
      </w:tr>
      <w:tr w:rsidR="0068027B" w:rsidRPr="0068027B" w:rsidTr="001F0D39">
        <w:tc>
          <w:tcPr>
            <w:tcW w:w="1981" w:type="dxa"/>
          </w:tcPr>
          <w:p w:rsidR="001F0D39" w:rsidRPr="0068027B" w:rsidRDefault="001F0D39" w:rsidP="001F0D39">
            <w:pPr>
              <w:spacing w:after="200" w:line="228" w:lineRule="auto"/>
              <w:jc w:val="both"/>
              <w:rPr>
                <w:rFonts w:ascii="Times New Roman" w:hAnsi="Times New Roman" w:cs="Times New Roman"/>
                <w:color w:val="000000" w:themeColor="text1"/>
                <w:sz w:val="19"/>
                <w:szCs w:val="19"/>
                <w:lang w:eastAsia="uk-UA"/>
              </w:rPr>
            </w:pPr>
          </w:p>
        </w:tc>
        <w:tc>
          <w:tcPr>
            <w:tcW w:w="2551" w:type="dxa"/>
          </w:tcPr>
          <w:p w:rsidR="001F0D39" w:rsidRPr="0068027B" w:rsidRDefault="001F0D39" w:rsidP="001F0D39">
            <w:pPr>
              <w:spacing w:after="200" w:line="228" w:lineRule="auto"/>
              <w:jc w:val="both"/>
              <w:rPr>
                <w:rFonts w:ascii="Times New Roman" w:hAnsi="Times New Roman" w:cs="Times New Roman"/>
                <w:color w:val="000000" w:themeColor="text1"/>
                <w:sz w:val="19"/>
                <w:szCs w:val="19"/>
                <w:lang w:eastAsia="uk-UA"/>
              </w:rPr>
            </w:pPr>
          </w:p>
        </w:tc>
        <w:tc>
          <w:tcPr>
            <w:tcW w:w="1843" w:type="dxa"/>
            <w:gridSpan w:val="2"/>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1704"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2123" w:type="dxa"/>
          </w:tcPr>
          <w:p w:rsidR="001F0D39" w:rsidRPr="0068027B" w:rsidRDefault="001F0D39" w:rsidP="001F0D39">
            <w:pPr>
              <w:spacing w:after="200" w:line="228" w:lineRule="auto"/>
              <w:jc w:val="both"/>
              <w:rPr>
                <w:rFonts w:ascii="Times New Roman" w:hAnsi="Times New Roman" w:cs="Times New Roman"/>
                <w:color w:val="000000" w:themeColor="text1"/>
                <w:sz w:val="19"/>
                <w:szCs w:val="19"/>
                <w:lang w:eastAsia="uk-UA"/>
              </w:rPr>
            </w:pPr>
          </w:p>
        </w:tc>
        <w:tc>
          <w:tcPr>
            <w:tcW w:w="5243" w:type="dxa"/>
          </w:tcPr>
          <w:p w:rsidR="001F0D39" w:rsidRPr="0068027B" w:rsidRDefault="001F0D39" w:rsidP="001F0D39">
            <w:pPr>
              <w:spacing w:line="240" w:lineRule="auto"/>
              <w:ind w:firstLine="720"/>
              <w:jc w:val="both"/>
              <w:rPr>
                <w:rFonts w:ascii="Times New Roman" w:hAnsi="Times New Roman" w:cs="Times New Roman"/>
                <w:b/>
                <w:color w:val="000000" w:themeColor="text1"/>
                <w:sz w:val="19"/>
                <w:szCs w:val="19"/>
                <w:lang w:eastAsia="uk-UA"/>
              </w:rPr>
            </w:pPr>
          </w:p>
        </w:tc>
      </w:tr>
      <w:tr w:rsidR="0068027B" w:rsidRPr="0068027B" w:rsidTr="001F0D39">
        <w:tc>
          <w:tcPr>
            <w:tcW w:w="1981" w:type="dxa"/>
          </w:tcPr>
          <w:p w:rsidR="001F0D39" w:rsidRPr="0068027B" w:rsidRDefault="001F0D39" w:rsidP="001F0D39">
            <w:pPr>
              <w:spacing w:after="200" w:line="228" w:lineRule="auto"/>
              <w:jc w:val="both"/>
              <w:rPr>
                <w:rFonts w:ascii="Times New Roman" w:hAnsi="Times New Roman" w:cs="Times New Roman"/>
                <w:color w:val="000000" w:themeColor="text1"/>
                <w:sz w:val="19"/>
                <w:szCs w:val="19"/>
                <w:lang w:eastAsia="uk-UA"/>
              </w:rPr>
            </w:pPr>
          </w:p>
        </w:tc>
        <w:tc>
          <w:tcPr>
            <w:tcW w:w="2551" w:type="dxa"/>
          </w:tcPr>
          <w:p w:rsidR="001F0D39" w:rsidRPr="0068027B" w:rsidRDefault="001F0D39" w:rsidP="001F0D39">
            <w:pPr>
              <w:spacing w:after="200" w:line="228" w:lineRule="auto"/>
              <w:jc w:val="both"/>
              <w:rPr>
                <w:rFonts w:ascii="Times New Roman" w:hAnsi="Times New Roman" w:cs="Times New Roman"/>
                <w:color w:val="000000" w:themeColor="text1"/>
                <w:sz w:val="19"/>
                <w:szCs w:val="19"/>
                <w:lang w:eastAsia="uk-UA"/>
              </w:rPr>
            </w:pPr>
          </w:p>
        </w:tc>
        <w:tc>
          <w:tcPr>
            <w:tcW w:w="1843" w:type="dxa"/>
            <w:gridSpan w:val="2"/>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подано звіт за результатами проведеного моніторингу</w:t>
            </w:r>
          </w:p>
        </w:tc>
        <w:tc>
          <w:tcPr>
            <w:tcW w:w="1704"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IV квартал 2016 р.</w:t>
            </w:r>
          </w:p>
        </w:tc>
        <w:tc>
          <w:tcPr>
            <w:tcW w:w="2123" w:type="dxa"/>
          </w:tcPr>
          <w:p w:rsidR="001F0D39" w:rsidRPr="0068027B" w:rsidRDefault="001F0D39" w:rsidP="001F0D39">
            <w:pPr>
              <w:spacing w:after="200" w:line="228" w:lineRule="auto"/>
              <w:jc w:val="both"/>
              <w:rPr>
                <w:rFonts w:ascii="Times New Roman" w:hAnsi="Times New Roman" w:cs="Times New Roman"/>
                <w:color w:val="000000" w:themeColor="text1"/>
                <w:sz w:val="19"/>
                <w:szCs w:val="19"/>
                <w:lang w:eastAsia="uk-UA"/>
              </w:rPr>
            </w:pPr>
          </w:p>
        </w:tc>
        <w:tc>
          <w:tcPr>
            <w:tcW w:w="5243" w:type="dxa"/>
          </w:tcPr>
          <w:p w:rsidR="001F0D39" w:rsidRPr="0068027B" w:rsidRDefault="001F0D39" w:rsidP="001F0D39">
            <w:pPr>
              <w:spacing w:line="240" w:lineRule="auto"/>
              <w:ind w:firstLine="720"/>
              <w:jc w:val="both"/>
              <w:rPr>
                <w:rFonts w:ascii="Times New Roman" w:hAnsi="Times New Roman" w:cs="Times New Roman"/>
                <w:b/>
                <w:color w:val="000000" w:themeColor="text1"/>
                <w:sz w:val="19"/>
                <w:szCs w:val="19"/>
                <w:lang w:eastAsia="uk-UA"/>
              </w:rPr>
            </w:pPr>
            <w:r w:rsidRPr="0068027B">
              <w:rPr>
                <w:rFonts w:ascii="Times New Roman" w:hAnsi="Times New Roman" w:cs="Times New Roman"/>
                <w:b/>
                <w:color w:val="000000" w:themeColor="text1"/>
                <w:sz w:val="19"/>
                <w:szCs w:val="19"/>
                <w:lang w:eastAsia="uk-UA"/>
              </w:rPr>
              <w:t>Виконано</w:t>
            </w:r>
          </w:p>
        </w:tc>
      </w:tr>
      <w:tr w:rsidR="0068027B" w:rsidRPr="0068027B" w:rsidTr="001F0D39">
        <w:tc>
          <w:tcPr>
            <w:tcW w:w="1981" w:type="dxa"/>
          </w:tcPr>
          <w:p w:rsidR="001F0D39" w:rsidRPr="0068027B" w:rsidRDefault="001F0D39" w:rsidP="001F0D39">
            <w:pPr>
              <w:spacing w:after="200" w:line="228" w:lineRule="auto"/>
              <w:jc w:val="both"/>
              <w:rPr>
                <w:rFonts w:ascii="Times New Roman" w:hAnsi="Times New Roman" w:cs="Times New Roman"/>
                <w:color w:val="000000" w:themeColor="text1"/>
                <w:sz w:val="19"/>
                <w:szCs w:val="19"/>
                <w:lang w:eastAsia="uk-UA"/>
              </w:rPr>
            </w:pPr>
          </w:p>
        </w:tc>
        <w:tc>
          <w:tcPr>
            <w:tcW w:w="2551" w:type="dxa"/>
          </w:tcPr>
          <w:p w:rsidR="001F0D39" w:rsidRPr="0068027B" w:rsidRDefault="001F0D39" w:rsidP="001F0D39">
            <w:pPr>
              <w:spacing w:after="200" w:line="228" w:lineRule="auto"/>
              <w:jc w:val="both"/>
              <w:rPr>
                <w:rFonts w:ascii="Times New Roman" w:hAnsi="Times New Roman" w:cs="Times New Roman"/>
                <w:color w:val="000000" w:themeColor="text1"/>
                <w:sz w:val="19"/>
                <w:szCs w:val="19"/>
                <w:lang w:eastAsia="uk-UA"/>
              </w:rPr>
            </w:pPr>
          </w:p>
        </w:tc>
        <w:tc>
          <w:tcPr>
            <w:tcW w:w="1843" w:type="dxa"/>
            <w:gridSpan w:val="2"/>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розроблено навчальні матеріали за спецкурсом “інтерсексульність”</w:t>
            </w:r>
          </w:p>
        </w:tc>
        <w:tc>
          <w:tcPr>
            <w:tcW w:w="1704"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II квартал 2016 р.</w:t>
            </w:r>
          </w:p>
        </w:tc>
        <w:tc>
          <w:tcPr>
            <w:tcW w:w="2123" w:type="dxa"/>
          </w:tcPr>
          <w:p w:rsidR="001F0D39" w:rsidRPr="0068027B" w:rsidRDefault="001F0D39" w:rsidP="001F0D39">
            <w:pPr>
              <w:spacing w:after="200" w:line="228" w:lineRule="auto"/>
              <w:jc w:val="both"/>
              <w:rPr>
                <w:rFonts w:ascii="Times New Roman" w:hAnsi="Times New Roman" w:cs="Times New Roman"/>
                <w:color w:val="000000" w:themeColor="text1"/>
                <w:sz w:val="19"/>
                <w:szCs w:val="19"/>
                <w:lang w:eastAsia="uk-UA"/>
              </w:rPr>
            </w:pPr>
          </w:p>
        </w:tc>
        <w:tc>
          <w:tcPr>
            <w:tcW w:w="5243" w:type="dxa"/>
          </w:tcPr>
          <w:p w:rsidR="001F0D39" w:rsidRPr="0068027B" w:rsidRDefault="001F0D39" w:rsidP="001F0D39">
            <w:pPr>
              <w:spacing w:line="240" w:lineRule="auto"/>
              <w:ind w:firstLine="720"/>
              <w:jc w:val="both"/>
              <w:rPr>
                <w:rFonts w:ascii="Times New Roman" w:hAnsi="Times New Roman" w:cs="Times New Roman"/>
                <w:b/>
                <w:color w:val="000000" w:themeColor="text1"/>
                <w:sz w:val="19"/>
                <w:szCs w:val="19"/>
                <w:lang w:eastAsia="uk-UA"/>
              </w:rPr>
            </w:pPr>
            <w:r w:rsidRPr="0068027B">
              <w:rPr>
                <w:rFonts w:ascii="Times New Roman" w:hAnsi="Times New Roman" w:cs="Times New Roman"/>
                <w:b/>
                <w:color w:val="000000" w:themeColor="text1"/>
                <w:sz w:val="19"/>
                <w:szCs w:val="19"/>
                <w:lang w:eastAsia="uk-UA"/>
              </w:rPr>
              <w:t>Виконано</w:t>
            </w:r>
          </w:p>
        </w:tc>
      </w:tr>
      <w:tr w:rsidR="0068027B" w:rsidRPr="0068027B" w:rsidTr="001F0D39">
        <w:tc>
          <w:tcPr>
            <w:tcW w:w="198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1843" w:type="dxa"/>
            <w:gridSpan w:val="2"/>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включено спецкурс “інтерсексуальність” до програм підвищення кваліфікації</w:t>
            </w:r>
          </w:p>
        </w:tc>
        <w:tc>
          <w:tcPr>
            <w:tcW w:w="1704"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III квартал 2016 р.</w:t>
            </w:r>
          </w:p>
        </w:tc>
        <w:tc>
          <w:tcPr>
            <w:tcW w:w="2123"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5243" w:type="dxa"/>
          </w:tcPr>
          <w:p w:rsidR="001F0D39" w:rsidRPr="0068027B" w:rsidRDefault="001F0D39" w:rsidP="001F0D39">
            <w:pPr>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Виконано</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Питання інтерсексуалізму включено до програм підвищення кваліфікації лікарів-акушерів-гінекологів, лікарів-неонатологів, лікарів-генетиків, тощо.</w:t>
            </w:r>
          </w:p>
        </w:tc>
      </w:tr>
      <w:tr w:rsidR="0068027B" w:rsidRPr="0068027B" w:rsidTr="001F0D39">
        <w:tc>
          <w:tcPr>
            <w:tcW w:w="198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1843" w:type="dxa"/>
            <w:gridSpan w:val="2"/>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утворено мультидисциплінар</w:t>
            </w:r>
            <w:r w:rsidRPr="0068027B">
              <w:rPr>
                <w:rFonts w:ascii="Times New Roman" w:hAnsi="Times New Roman" w:cs="Times New Roman"/>
                <w:color w:val="000000" w:themeColor="text1"/>
                <w:sz w:val="19"/>
                <w:szCs w:val="19"/>
              </w:rPr>
              <w:lastRenderedPageBreak/>
              <w:t>ну робочу групу з питань розроблення та впровадження медичних стандартів (уніфікованих клінічних протоколів) медичної допомоги на засадах доказової медицини</w:t>
            </w:r>
          </w:p>
        </w:tc>
        <w:tc>
          <w:tcPr>
            <w:tcW w:w="1704"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III квартал 2016 р.</w:t>
            </w:r>
          </w:p>
        </w:tc>
        <w:tc>
          <w:tcPr>
            <w:tcW w:w="2123"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5243" w:type="dxa"/>
          </w:tcPr>
          <w:p w:rsidR="001F0D39" w:rsidRPr="0068027B" w:rsidRDefault="001F0D39" w:rsidP="001F0D39">
            <w:pPr>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Виконано</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Наказом МОЗ від 29.12.2016 № 1422 затверджено зміни до Методики розробки тп впровадження медичних стандартів медичної допомоги на засадах доказової медицини, затвердженої наказом МОЗ від 28.09.2012 №751.</w:t>
            </w:r>
          </w:p>
        </w:tc>
      </w:tr>
      <w:tr w:rsidR="0068027B" w:rsidRPr="0068027B" w:rsidTr="001F0D39">
        <w:tc>
          <w:tcPr>
            <w:tcW w:w="198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1843" w:type="dxa"/>
            <w:gridSpan w:val="2"/>
          </w:tcPr>
          <w:p w:rsidR="001F0D39" w:rsidRPr="0068027B" w:rsidRDefault="001F0D39" w:rsidP="001F0D39">
            <w:pPr>
              <w:spacing w:after="60" w:line="228" w:lineRule="auto"/>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подання адаптованих клінічних настанов, стандартів та уніфікованих клінічних протоколів медичної допомоги на затвердження МОЗ та їх затвердження</w:t>
            </w:r>
          </w:p>
        </w:tc>
        <w:tc>
          <w:tcPr>
            <w:tcW w:w="1704"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 квартал 2018 р.</w:t>
            </w:r>
          </w:p>
        </w:tc>
        <w:tc>
          <w:tcPr>
            <w:tcW w:w="2123"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5243" w:type="dxa"/>
          </w:tcPr>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b/>
                <w:color w:val="000000" w:themeColor="text1"/>
                <w:sz w:val="19"/>
                <w:szCs w:val="19"/>
              </w:rPr>
              <w:t>Інформацію не надано</w:t>
            </w:r>
          </w:p>
        </w:tc>
      </w:tr>
      <w:tr w:rsidR="0068027B" w:rsidRPr="0068027B" w:rsidTr="001F0D39">
        <w:tc>
          <w:tcPr>
            <w:tcW w:w="1981" w:type="dxa"/>
          </w:tcPr>
          <w:p w:rsidR="001F0D39" w:rsidRPr="0068027B" w:rsidRDefault="001F0D39" w:rsidP="001F0D39">
            <w:pPr>
              <w:spacing w:line="228" w:lineRule="auto"/>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spacing w:line="228" w:lineRule="auto"/>
              <w:jc w:val="both"/>
              <w:rPr>
                <w:rFonts w:ascii="Times New Roman" w:hAnsi="Times New Roman" w:cs="Times New Roman"/>
                <w:color w:val="000000" w:themeColor="text1"/>
                <w:sz w:val="19"/>
                <w:szCs w:val="19"/>
              </w:rPr>
            </w:pPr>
          </w:p>
        </w:tc>
        <w:tc>
          <w:tcPr>
            <w:tcW w:w="1843" w:type="dxa"/>
            <w:gridSpan w:val="2"/>
          </w:tcPr>
          <w:p w:rsidR="001F0D39" w:rsidRPr="0068027B" w:rsidRDefault="001F0D39" w:rsidP="001F0D39">
            <w:pPr>
              <w:spacing w:line="228" w:lineRule="auto"/>
              <w:jc w:val="both"/>
              <w:rPr>
                <w:rFonts w:ascii="Times New Roman" w:hAnsi="Times New Roman" w:cs="Times New Roman"/>
                <w:color w:val="000000" w:themeColor="text1"/>
                <w:sz w:val="19"/>
                <w:szCs w:val="19"/>
              </w:rPr>
            </w:pPr>
          </w:p>
        </w:tc>
        <w:tc>
          <w:tcPr>
            <w:tcW w:w="1704" w:type="dxa"/>
          </w:tcPr>
          <w:p w:rsidR="001F0D39" w:rsidRPr="0068027B" w:rsidRDefault="001F0D39" w:rsidP="001F0D39">
            <w:pPr>
              <w:spacing w:line="228" w:lineRule="auto"/>
              <w:jc w:val="both"/>
              <w:rPr>
                <w:rFonts w:ascii="Times New Roman" w:hAnsi="Times New Roman" w:cs="Times New Roman"/>
                <w:color w:val="000000" w:themeColor="text1"/>
                <w:sz w:val="19"/>
                <w:szCs w:val="19"/>
              </w:rPr>
            </w:pPr>
          </w:p>
        </w:tc>
        <w:tc>
          <w:tcPr>
            <w:tcW w:w="2123" w:type="dxa"/>
          </w:tcPr>
          <w:p w:rsidR="001F0D39" w:rsidRPr="0068027B" w:rsidRDefault="001F0D39" w:rsidP="001F0D39">
            <w:pPr>
              <w:spacing w:line="228" w:lineRule="auto"/>
              <w:jc w:val="both"/>
              <w:rPr>
                <w:rFonts w:ascii="Times New Roman" w:hAnsi="Times New Roman" w:cs="Times New Roman"/>
                <w:color w:val="000000" w:themeColor="text1"/>
                <w:sz w:val="19"/>
                <w:szCs w:val="19"/>
              </w:rPr>
            </w:pPr>
          </w:p>
        </w:tc>
        <w:tc>
          <w:tcPr>
            <w:tcW w:w="5243" w:type="dxa"/>
          </w:tcPr>
          <w:p w:rsidR="001F0D39" w:rsidRPr="0068027B" w:rsidRDefault="001F0D39" w:rsidP="001F0D39">
            <w:pPr>
              <w:spacing w:line="228" w:lineRule="auto"/>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63. Приведення у відповідність із Міжнародною класифікацією функціонування, обмежень життєдіяльності та здоров’я критеріїв встановлення інвалідності та отримання реабілітаційних засобів і послуг людьми з інвалідністю</w:t>
            </w:r>
          </w:p>
        </w:tc>
        <w:tc>
          <w:tcPr>
            <w:tcW w:w="255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1) розроблення та подання на розгляд Кабінету Міністрів України проекту акта Кабінету Міністрів України щодо затвердження плану заходів стосовно приведення критеріїв встановлення інвалідності та отримання реабілітаційних засобів і послуг людьми з інвалідністю у відповідність з Міжнародною класифікацією функціонування, обмежень життєдіяльності та здоров’я </w:t>
            </w:r>
          </w:p>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1843" w:type="dxa"/>
            <w:gridSpan w:val="2"/>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noProof/>
                <w:color w:val="000000" w:themeColor="text1"/>
                <w:sz w:val="19"/>
                <w:szCs w:val="19"/>
                <w:lang w:eastAsia="uk-UA"/>
              </w:rPr>
              <mc:AlternateContent>
                <mc:Choice Requires="wps">
                  <w:drawing>
                    <wp:anchor distT="0" distB="0" distL="114300" distR="114300" simplePos="0" relativeHeight="251777024" behindDoc="0" locked="0" layoutInCell="1" allowOverlap="1" wp14:anchorId="58C831F0" wp14:editId="1330A227">
                      <wp:simplePos x="0" y="0"/>
                      <wp:positionH relativeFrom="column">
                        <wp:posOffset>1421765</wp:posOffset>
                      </wp:positionH>
                      <wp:positionV relativeFrom="paragraph">
                        <wp:posOffset>1785620</wp:posOffset>
                      </wp:positionV>
                      <wp:extent cx="147320" cy="88900"/>
                      <wp:effectExtent l="7620" t="8255" r="6985" b="7620"/>
                      <wp:wrapNone/>
                      <wp:docPr id="119" name="Text Box 1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831F0" id="Text Box 1598" o:spid="_x0000_s1141" type="#_x0000_t202" style="position:absolute;left:0;text-align:left;margin-left:111.95pt;margin-top:140.6pt;width:11.6pt;height: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" strokecolor="white">
                      <v:textbox>
                        <w:txbxContent>
                          <w:p w:rsidR="000B7FAE" w:rsidRDefault="000B7FAE" w:rsidP="001F0D39"/>
                        </w:txbxContent>
                      </v:textbox>
                    </v:shape>
                  </w:pict>
                </mc:Fallback>
              </mc:AlternateContent>
            </w:r>
            <w:r w:rsidRPr="0068027B">
              <w:rPr>
                <w:rFonts w:ascii="Times New Roman" w:hAnsi="Times New Roman" w:cs="Times New Roman"/>
                <w:noProof/>
                <w:color w:val="000000" w:themeColor="text1"/>
                <w:sz w:val="19"/>
                <w:szCs w:val="19"/>
                <w:lang w:eastAsia="uk-UA"/>
              </w:rPr>
              <mc:AlternateContent>
                <mc:Choice Requires="wps">
                  <w:drawing>
                    <wp:anchor distT="0" distB="0" distL="114300" distR="114300" simplePos="0" relativeHeight="251778048" behindDoc="0" locked="0" layoutInCell="1" allowOverlap="1" wp14:anchorId="4BC95D1A" wp14:editId="07058B5C">
                      <wp:simplePos x="0" y="0"/>
                      <wp:positionH relativeFrom="column">
                        <wp:posOffset>1421765</wp:posOffset>
                      </wp:positionH>
                      <wp:positionV relativeFrom="paragraph">
                        <wp:posOffset>1785620</wp:posOffset>
                      </wp:positionV>
                      <wp:extent cx="147320" cy="88900"/>
                      <wp:effectExtent l="7620" t="8255" r="6985" b="7620"/>
                      <wp:wrapNone/>
                      <wp:docPr id="120" name="Text Box 1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95D1A" id="Text Box 1599" o:spid="_x0000_s1142" type="#_x0000_t202" style="position:absolute;left:0;text-align:left;margin-left:111.95pt;margin-top:140.6pt;width:11.6pt;height: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" strokecolor="white">
                      <v:textbox>
                        <w:txbxContent>
                          <w:p w:rsidR="000B7FAE" w:rsidRDefault="000B7FAE" w:rsidP="001F0D39"/>
                        </w:txbxContent>
                      </v:textbox>
                    </v:shape>
                  </w:pict>
                </mc:Fallback>
              </mc:AlternateContent>
            </w:r>
            <w:r w:rsidRPr="0068027B">
              <w:rPr>
                <w:rFonts w:ascii="Times New Roman" w:hAnsi="Times New Roman" w:cs="Times New Roman"/>
                <w:color w:val="000000" w:themeColor="text1"/>
                <w:sz w:val="19"/>
                <w:szCs w:val="19"/>
              </w:rPr>
              <w:t>затверджено Кабінетом Міністрів України відповідний акт</w:t>
            </w:r>
          </w:p>
        </w:tc>
        <w:tc>
          <w:tcPr>
            <w:tcW w:w="1704"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2016 рік</w:t>
            </w:r>
          </w:p>
        </w:tc>
        <w:tc>
          <w:tcPr>
            <w:tcW w:w="2123"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МОЗ </w:t>
            </w:r>
          </w:p>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МОН</w:t>
            </w:r>
          </w:p>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Мінсоцполітики </w:t>
            </w:r>
          </w:p>
        </w:tc>
        <w:tc>
          <w:tcPr>
            <w:tcW w:w="5243" w:type="dxa"/>
          </w:tcPr>
          <w:p w:rsidR="001F0D39" w:rsidRPr="0068027B" w:rsidRDefault="001F0D39" w:rsidP="001F0D39">
            <w:pPr>
              <w:spacing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Інформацію не надано</w:t>
            </w:r>
          </w:p>
        </w:tc>
      </w:tr>
      <w:tr w:rsidR="0068027B" w:rsidRPr="0068027B" w:rsidTr="001F0D39">
        <w:tc>
          <w:tcPr>
            <w:tcW w:w="198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64. Створення рівного доступу до високоякісної медико-соціальної </w:t>
            </w:r>
            <w:r w:rsidRPr="0068027B">
              <w:rPr>
                <w:rFonts w:ascii="Times New Roman" w:hAnsi="Times New Roman" w:cs="Times New Roman"/>
                <w:color w:val="000000" w:themeColor="text1"/>
                <w:sz w:val="19"/>
                <w:szCs w:val="19"/>
              </w:rPr>
              <w:lastRenderedPageBreak/>
              <w:t>допомоги наркозалежним особам, людям, які живуть з ВІЛ, особам, хворим на туберкульоз та інші соціально небезпечні захворювання</w:t>
            </w:r>
          </w:p>
        </w:tc>
        <w:tc>
          <w:tcPr>
            <w:tcW w:w="255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 xml:space="preserve">1) розроблення законопроекту про внесення змін до Законів України “Про охорону прав на </w:t>
            </w:r>
            <w:r w:rsidRPr="0068027B">
              <w:rPr>
                <w:rFonts w:ascii="Times New Roman" w:hAnsi="Times New Roman" w:cs="Times New Roman"/>
                <w:color w:val="000000" w:themeColor="text1"/>
                <w:sz w:val="19"/>
                <w:szCs w:val="19"/>
              </w:rPr>
              <w:lastRenderedPageBreak/>
              <w:t>винаходи і корисні моделі”, “Про лікарські засоби”, проекту акта про внесення змін до постанови Кабінету Міністрів України від 4 грудня 2013 р. № 877 “Про затвердження Порядку надання Кабінетом Міністрів України дозволу на використання запатентованого винаходу (корисної моделі), що стосується лікарського засобу” з метою повного використання Україною гнучких положень Угоди ТРІПС Світової організації торгівлі та максимального зменшення негативного впливу так званих ТРІПС-плюс положень для забезпечення доступності основних лікарських засобів</w:t>
            </w:r>
          </w:p>
        </w:tc>
        <w:tc>
          <w:tcPr>
            <w:tcW w:w="1843" w:type="dxa"/>
            <w:gridSpan w:val="2"/>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розроблено відповідні проекти нормативно-правових актів</w:t>
            </w:r>
          </w:p>
        </w:tc>
        <w:tc>
          <w:tcPr>
            <w:tcW w:w="1704"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IV квартал 2015 р. — IV квартал 2016 р.</w:t>
            </w:r>
          </w:p>
        </w:tc>
        <w:tc>
          <w:tcPr>
            <w:tcW w:w="2123"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МОЗ</w:t>
            </w:r>
          </w:p>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Мінекономрозвитку</w:t>
            </w:r>
          </w:p>
        </w:tc>
        <w:tc>
          <w:tcPr>
            <w:tcW w:w="5243" w:type="dxa"/>
          </w:tcPr>
          <w:p w:rsidR="001F0D39" w:rsidRPr="0068027B" w:rsidRDefault="001F0D39" w:rsidP="001F0D39">
            <w:pPr>
              <w:autoSpaceDE w:val="0"/>
              <w:autoSpaceDN w:val="0"/>
              <w:adjustRightInd w:val="0"/>
              <w:spacing w:after="0" w:line="240" w:lineRule="auto"/>
              <w:ind w:firstLine="743"/>
              <w:jc w:val="both"/>
              <w:rPr>
                <w:rFonts w:ascii="Times New Roman" w:hAnsi="Times New Roman" w:cs="Times New Roman"/>
                <w:b/>
                <w:color w:val="000000" w:themeColor="text1"/>
                <w:sz w:val="19"/>
                <w:szCs w:val="19"/>
                <w:lang w:eastAsia="uk-UA"/>
              </w:rPr>
            </w:pPr>
            <w:r w:rsidRPr="0068027B">
              <w:rPr>
                <w:rFonts w:ascii="Times New Roman" w:hAnsi="Times New Roman" w:cs="Times New Roman"/>
                <w:b/>
                <w:color w:val="000000" w:themeColor="text1"/>
                <w:sz w:val="19"/>
                <w:szCs w:val="19"/>
                <w:lang w:eastAsia="uk-UA"/>
              </w:rPr>
              <w:t>Виконання триває</w:t>
            </w:r>
          </w:p>
          <w:p w:rsidR="001F0D39" w:rsidRPr="0068027B" w:rsidRDefault="001F0D39" w:rsidP="001F0D39">
            <w:pPr>
              <w:spacing w:after="0" w:line="228" w:lineRule="auto"/>
              <w:ind w:firstLine="743"/>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Міністерством економічного розвитку і торгівлі України в межах повноважень розроблено та відповідно до Закону України «Про Регламент Верховної Ради України», </w:t>
            </w:r>
            <w:r w:rsidRPr="0068027B">
              <w:rPr>
                <w:rFonts w:ascii="Times New Roman" w:hAnsi="Times New Roman" w:cs="Times New Roman"/>
                <w:color w:val="000000" w:themeColor="text1"/>
                <w:sz w:val="19"/>
                <w:szCs w:val="19"/>
              </w:rPr>
              <w:lastRenderedPageBreak/>
              <w:t>Закону України «Про комітети Верховної Ради» подано на розгляд Комітету з питань науки і освіти Верховної Ради України проект Закону «Про внесення змін до деяких законодавчих актів України щодо вдосконалення правової охорони винаходів та корисних моделей» (реєстр. №7538 від 01.02.2018).</w:t>
            </w:r>
          </w:p>
          <w:p w:rsidR="001F0D39" w:rsidRPr="0068027B" w:rsidRDefault="001F0D39" w:rsidP="001F0D39">
            <w:pPr>
              <w:spacing w:after="0" w:line="228" w:lineRule="auto"/>
              <w:ind w:firstLine="743"/>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Міністерство охорони здоров’я повністю підтримало вищенаведений законопроект, оскільки існуюча законодавча база створює умови для зловживання суб’єктами ринку своїми патентними правами, об’єктами яких є лікарські засоби, що, в свою чергу, вкрай негативно відбивається на доступі пацієнтів до ефективних та сучасних методик лікування.</w:t>
            </w:r>
          </w:p>
          <w:p w:rsidR="001F0D39" w:rsidRPr="0068027B" w:rsidRDefault="001F0D39" w:rsidP="001F0D39">
            <w:pPr>
              <w:spacing w:after="0" w:line="228" w:lineRule="auto"/>
              <w:ind w:firstLine="743"/>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Проект акта про внесення змін до постанови Кабінету Міністрів України від 4 грудня 2013р. № 877 «Про затвердження Порядку надання Кабінетом Міністрів України дозволу на використання запатентованого винаходу (корисної моделі), що стосується лікарського засобу», робота над яким на сьогодні продовжується завдяки співпраці МОЗ, Мінекономрозвитку та професійних громадських організацій, юуде подано на розгляд Уряду після прийняття вищезазначеного законопроекту та вступу в дію Закону України «Про внесення змін до деяких законодавчих актів України щодо вдосконалення правової охорони винаходів та корисних моделей»).</w:t>
            </w:r>
          </w:p>
          <w:p w:rsidR="001F0D39" w:rsidRPr="0068027B" w:rsidRDefault="001F0D39" w:rsidP="001F0D39">
            <w:pPr>
              <w:spacing w:after="0" w:line="228" w:lineRule="auto"/>
              <w:ind w:firstLine="743"/>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2) розроблення та затвердження Порядку надання медичної допомоги особам, які потребують зміни (корекції) статевої належності, в якому чітко визначаться медичний та юридичний аспект, а процедура зміни громадянської статті відповідає рекомендаціям Ради Європи та Комітету ООН з прав людини</w:t>
            </w:r>
          </w:p>
        </w:tc>
        <w:tc>
          <w:tcPr>
            <w:tcW w:w="1843" w:type="dxa"/>
            <w:gridSpan w:val="2"/>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утворено робочу групу із залученням міжнародних спеціалістів та фахівців для здійснення моніторингу ситуації у країні та вивчення міжнародного практичного досвіду</w:t>
            </w:r>
          </w:p>
          <w:p w:rsidR="001F0D39" w:rsidRPr="0068027B" w:rsidRDefault="001F0D39" w:rsidP="001F0D39">
            <w:pPr>
              <w:spacing w:after="60" w:line="228" w:lineRule="auto"/>
              <w:jc w:val="both"/>
              <w:rPr>
                <w:rFonts w:ascii="Times New Roman" w:hAnsi="Times New Roman" w:cs="Times New Roman"/>
                <w:color w:val="000000" w:themeColor="text1"/>
                <w:sz w:val="19"/>
                <w:szCs w:val="19"/>
                <w:shd w:val="clear" w:color="auto" w:fill="FFFFFF"/>
              </w:rPr>
            </w:pPr>
            <w:r w:rsidRPr="0068027B">
              <w:rPr>
                <w:rFonts w:ascii="Times New Roman" w:hAnsi="Times New Roman" w:cs="Times New Roman"/>
                <w:color w:val="000000" w:themeColor="text1"/>
                <w:sz w:val="19"/>
                <w:szCs w:val="19"/>
                <w:shd w:val="clear" w:color="auto" w:fill="FFFFFF"/>
              </w:rPr>
              <w:t>проведення моніторингу</w:t>
            </w:r>
          </w:p>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shd w:val="clear" w:color="auto" w:fill="FFFFFF"/>
              </w:rPr>
              <w:t xml:space="preserve">розроблено та подано на затвердження проекту тексту </w:t>
            </w:r>
            <w:r w:rsidRPr="0068027B">
              <w:rPr>
                <w:rFonts w:ascii="Times New Roman" w:hAnsi="Times New Roman" w:cs="Times New Roman"/>
                <w:color w:val="000000" w:themeColor="text1"/>
                <w:sz w:val="19"/>
                <w:szCs w:val="19"/>
              </w:rPr>
              <w:t xml:space="preserve">Порядку надання медичної допомоги </w:t>
            </w:r>
            <w:r w:rsidRPr="0068027B">
              <w:rPr>
                <w:rFonts w:ascii="Times New Roman" w:hAnsi="Times New Roman" w:cs="Times New Roman"/>
                <w:color w:val="000000" w:themeColor="text1"/>
                <w:sz w:val="19"/>
                <w:szCs w:val="19"/>
              </w:rPr>
              <w:lastRenderedPageBreak/>
              <w:t>особам, які потребують зміни (корекції) статевої належності</w:t>
            </w:r>
          </w:p>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визначено таким, що втратив чинність, наказ МОЗ від 3 лютого </w:t>
            </w:r>
            <w:r w:rsidRPr="0068027B">
              <w:rPr>
                <w:rFonts w:ascii="Times New Roman" w:hAnsi="Times New Roman" w:cs="Times New Roman"/>
                <w:color w:val="000000" w:themeColor="text1"/>
                <w:sz w:val="19"/>
                <w:szCs w:val="19"/>
              </w:rPr>
              <w:br/>
              <w:t>2011 р. № 60 “Про удосконалення надання медичної допомоги особам, які потребують зміни (корекції) статевої належності”</w:t>
            </w:r>
          </w:p>
        </w:tc>
        <w:tc>
          <w:tcPr>
            <w:tcW w:w="1704"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2018 рік</w:t>
            </w:r>
          </w:p>
        </w:tc>
        <w:tc>
          <w:tcPr>
            <w:tcW w:w="2123"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МОЗ</w:t>
            </w:r>
          </w:p>
        </w:tc>
        <w:tc>
          <w:tcPr>
            <w:tcW w:w="5243" w:type="dxa"/>
          </w:tcPr>
          <w:p w:rsidR="001F0D39" w:rsidRPr="0068027B" w:rsidRDefault="001F0D39" w:rsidP="001F0D39">
            <w:pPr>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Виконано</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Наказом МОН від 15.09.2016 №972 «Про затвердження та впровадження медико-технологічних документів зі стандартизації медичної допомоги при гендерній дистрофії» було затверджено Уніфікований клінічний протокол первинної, вторинної (спеціалізованої) та третинної (високоспеціалізованої) медичної допомоги «Гендерна дисфорія».</w:t>
            </w:r>
          </w:p>
        </w:tc>
      </w:tr>
      <w:tr w:rsidR="0068027B" w:rsidRPr="0068027B" w:rsidTr="001F0D39">
        <w:tc>
          <w:tcPr>
            <w:tcW w:w="198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1843" w:type="dxa"/>
            <w:gridSpan w:val="2"/>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1704"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2123"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5243"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65. Упровадження заходів щодо попередження поширення психічних та інтелектуальних розладів, забезпечення надання відповідної допомоги</w:t>
            </w:r>
          </w:p>
        </w:tc>
        <w:tc>
          <w:tcPr>
            <w:tcW w:w="2551" w:type="dxa"/>
          </w:tcPr>
          <w:p w:rsidR="001F0D39" w:rsidRPr="0068027B" w:rsidRDefault="001F0D39" w:rsidP="001F0D39">
            <w:pPr>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1) розроблення та подання на розгляд Кабінету Міністрів України законопроекту про внесення змін до Закону України “Про психіатричну допомогу” з метою підвищення рівня захисту прав осіб, які мають психічні розлади, у тому числі розумову відсталість</w:t>
            </w:r>
          </w:p>
        </w:tc>
        <w:tc>
          <w:tcPr>
            <w:tcW w:w="1843" w:type="dxa"/>
            <w:gridSpan w:val="2"/>
          </w:tcPr>
          <w:p w:rsidR="001F0D39" w:rsidRPr="0068027B" w:rsidRDefault="001F0D39" w:rsidP="001F0D39">
            <w:pPr>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відповідний законопроект зареєстровано у Верховній Раді України </w:t>
            </w:r>
          </w:p>
          <w:p w:rsidR="001F0D39" w:rsidRPr="0068027B" w:rsidRDefault="001F0D39" w:rsidP="001F0D39">
            <w:pPr>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прийнято у разі необхідності підзаконні нормативно-правові акти з відповідних питань</w:t>
            </w:r>
          </w:p>
        </w:tc>
        <w:tc>
          <w:tcPr>
            <w:tcW w:w="1704" w:type="dxa"/>
          </w:tcPr>
          <w:p w:rsidR="001F0D39" w:rsidRPr="0068027B" w:rsidRDefault="001F0D39" w:rsidP="001F0D39">
            <w:pPr>
              <w:spacing w:after="6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2016 рік</w:t>
            </w:r>
          </w:p>
        </w:tc>
        <w:tc>
          <w:tcPr>
            <w:tcW w:w="2123" w:type="dxa"/>
          </w:tcPr>
          <w:p w:rsidR="001F0D39" w:rsidRPr="0068027B" w:rsidRDefault="001F0D39" w:rsidP="001F0D39">
            <w:pPr>
              <w:spacing w:after="6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МОЗ</w:t>
            </w:r>
          </w:p>
        </w:tc>
        <w:tc>
          <w:tcPr>
            <w:tcW w:w="5243" w:type="dxa"/>
          </w:tcPr>
          <w:p w:rsidR="001F0D39" w:rsidRPr="0068027B" w:rsidRDefault="001F0D39" w:rsidP="001F0D39">
            <w:pPr>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Виконано</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Прийнято Закон України «Про внесення змін до деяких законодавчих актів України щодо надання психіатричної допомоги» (14.11.2017р.)</w:t>
            </w:r>
          </w:p>
          <w:p w:rsidR="001F0D39" w:rsidRPr="0068027B" w:rsidRDefault="001F0D39" w:rsidP="001F0D39">
            <w:pPr>
              <w:spacing w:line="240" w:lineRule="auto"/>
              <w:ind w:firstLine="720"/>
              <w:jc w:val="both"/>
              <w:rPr>
                <w:rFonts w:ascii="Times New Roman" w:hAnsi="Times New Roman" w:cs="Times New Roman"/>
                <w:color w:val="000000" w:themeColor="text1"/>
                <w:sz w:val="19"/>
                <w:szCs w:val="19"/>
              </w:rPr>
            </w:pPr>
          </w:p>
          <w:p w:rsidR="001F0D39" w:rsidRPr="0068027B" w:rsidRDefault="001F0D39" w:rsidP="001F0D39">
            <w:pPr>
              <w:spacing w:line="240" w:lineRule="auto"/>
              <w:ind w:firstLine="720"/>
              <w:jc w:val="both"/>
              <w:rPr>
                <w:rFonts w:ascii="Times New Roman" w:hAnsi="Times New Roman" w:cs="Times New Roman"/>
                <w:color w:val="000000" w:themeColor="text1"/>
                <w:sz w:val="19"/>
                <w:szCs w:val="19"/>
              </w:rPr>
            </w:pPr>
          </w:p>
          <w:p w:rsidR="001F0D39" w:rsidRPr="0068027B" w:rsidRDefault="001F0D39" w:rsidP="001F0D39">
            <w:pPr>
              <w:spacing w:line="240" w:lineRule="auto"/>
              <w:ind w:firstLine="720"/>
              <w:jc w:val="both"/>
              <w:rPr>
                <w:rFonts w:ascii="Times New Roman" w:hAnsi="Times New Roman" w:cs="Times New Roman"/>
                <w:color w:val="000000" w:themeColor="text1"/>
                <w:sz w:val="19"/>
                <w:szCs w:val="19"/>
              </w:rPr>
            </w:pPr>
          </w:p>
          <w:p w:rsidR="001F0D39" w:rsidRPr="0068027B" w:rsidRDefault="001F0D39" w:rsidP="001F0D39">
            <w:pPr>
              <w:spacing w:line="240" w:lineRule="auto"/>
              <w:ind w:firstLine="720"/>
              <w:jc w:val="both"/>
              <w:rPr>
                <w:rFonts w:ascii="Times New Roman" w:hAnsi="Times New Roman" w:cs="Times New Roman"/>
                <w:color w:val="000000" w:themeColor="text1"/>
                <w:sz w:val="19"/>
                <w:szCs w:val="19"/>
              </w:rPr>
            </w:pPr>
          </w:p>
          <w:p w:rsidR="001F0D39" w:rsidRPr="0068027B" w:rsidRDefault="001F0D39" w:rsidP="001F0D39">
            <w:pPr>
              <w:spacing w:line="240" w:lineRule="auto"/>
              <w:ind w:firstLine="720"/>
              <w:jc w:val="both"/>
              <w:rPr>
                <w:rFonts w:ascii="Times New Roman" w:hAnsi="Times New Roman" w:cs="Times New Roman"/>
                <w:color w:val="000000" w:themeColor="text1"/>
                <w:sz w:val="19"/>
                <w:szCs w:val="19"/>
              </w:rPr>
            </w:pPr>
          </w:p>
          <w:p w:rsidR="001F0D39" w:rsidRPr="0068027B" w:rsidRDefault="001F0D39" w:rsidP="001F0D39">
            <w:pPr>
              <w:spacing w:line="240" w:lineRule="auto"/>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spacing w:line="223" w:lineRule="auto"/>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spacing w:line="223"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2) проведення кампанії з питань пропаганди психічного здоров’я, консультування з питань психічного здоров’я в системі первинної медичної допомоги в навчальних закладах та громаді</w:t>
            </w:r>
          </w:p>
        </w:tc>
        <w:tc>
          <w:tcPr>
            <w:tcW w:w="1843" w:type="dxa"/>
            <w:gridSpan w:val="2"/>
          </w:tcPr>
          <w:p w:rsidR="001F0D39" w:rsidRPr="0068027B" w:rsidRDefault="001F0D39" w:rsidP="001F0D39">
            <w:pPr>
              <w:spacing w:line="223"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підвищено рівень обізнаності населення з питань психічного здоров’я</w:t>
            </w:r>
          </w:p>
        </w:tc>
        <w:tc>
          <w:tcPr>
            <w:tcW w:w="1704" w:type="dxa"/>
          </w:tcPr>
          <w:p w:rsidR="001F0D39" w:rsidRPr="0068027B" w:rsidRDefault="001F0D39" w:rsidP="001F0D39">
            <w:pPr>
              <w:spacing w:line="223"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2016—</w:t>
            </w:r>
            <w:r w:rsidRPr="0068027B">
              <w:rPr>
                <w:rFonts w:ascii="Times New Roman" w:hAnsi="Times New Roman" w:cs="Times New Roman"/>
                <w:color w:val="000000" w:themeColor="text1"/>
                <w:sz w:val="19"/>
                <w:szCs w:val="19"/>
              </w:rPr>
              <w:br/>
              <w:t>2017 роки</w:t>
            </w:r>
          </w:p>
        </w:tc>
        <w:tc>
          <w:tcPr>
            <w:tcW w:w="2123" w:type="dxa"/>
          </w:tcPr>
          <w:p w:rsidR="001F0D39" w:rsidRPr="0068027B" w:rsidRDefault="001F0D39" w:rsidP="001F0D39">
            <w:pPr>
              <w:spacing w:line="223"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МОЗ</w:t>
            </w:r>
          </w:p>
          <w:p w:rsidR="001F0D39" w:rsidRPr="0068027B" w:rsidRDefault="001F0D39" w:rsidP="001F0D39">
            <w:pPr>
              <w:spacing w:line="223"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МОН</w:t>
            </w:r>
          </w:p>
        </w:tc>
        <w:tc>
          <w:tcPr>
            <w:tcW w:w="5243" w:type="dxa"/>
          </w:tcPr>
          <w:p w:rsidR="001F0D39" w:rsidRPr="0068027B" w:rsidRDefault="001F0D39" w:rsidP="001F0D39">
            <w:pPr>
              <w:spacing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Інформацію не надано</w:t>
            </w:r>
          </w:p>
        </w:tc>
      </w:tr>
      <w:tr w:rsidR="0068027B" w:rsidRPr="0068027B" w:rsidTr="001F0D39">
        <w:tc>
          <w:tcPr>
            <w:tcW w:w="1981" w:type="dxa"/>
          </w:tcPr>
          <w:p w:rsidR="001F0D39" w:rsidRPr="0068027B" w:rsidRDefault="001F0D39" w:rsidP="001F0D39">
            <w:pPr>
              <w:spacing w:line="223" w:lineRule="auto"/>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spacing w:line="223"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3) розроблення та подання на розгляд Кабінету Міністрів України проекту нормативно-правового акта </w:t>
            </w:r>
            <w:r w:rsidRPr="0068027B">
              <w:rPr>
                <w:rFonts w:ascii="Times New Roman" w:hAnsi="Times New Roman" w:cs="Times New Roman"/>
                <w:color w:val="000000" w:themeColor="text1"/>
                <w:sz w:val="19"/>
                <w:szCs w:val="19"/>
              </w:rPr>
              <w:lastRenderedPageBreak/>
              <w:t>щодо забезпечення дітям та дорослим із психічними розладами та розумовою відсталістю права на санаторно-курортне лікування, навчання та реабілітацію</w:t>
            </w:r>
          </w:p>
        </w:tc>
        <w:tc>
          <w:tcPr>
            <w:tcW w:w="1843" w:type="dxa"/>
            <w:gridSpan w:val="2"/>
          </w:tcPr>
          <w:p w:rsidR="001F0D39" w:rsidRPr="0068027B" w:rsidRDefault="001F0D39" w:rsidP="001F0D39">
            <w:pPr>
              <w:spacing w:line="223"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проведено дослідження</w:t>
            </w:r>
          </w:p>
          <w:p w:rsidR="001F0D39" w:rsidRPr="0068027B" w:rsidRDefault="001F0D39" w:rsidP="001F0D39">
            <w:pPr>
              <w:spacing w:line="223"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надіслано Кабінету Міністрів України</w:t>
            </w:r>
            <w:r w:rsidRPr="0068027B">
              <w:rPr>
                <w:rFonts w:ascii="Times New Roman" w:hAnsi="Times New Roman" w:cs="Times New Roman"/>
                <w:bCs/>
                <w:color w:val="000000" w:themeColor="text1"/>
                <w:sz w:val="19"/>
                <w:szCs w:val="19"/>
              </w:rPr>
              <w:t xml:space="preserve"> </w:t>
            </w:r>
            <w:r w:rsidRPr="0068027B">
              <w:rPr>
                <w:rFonts w:ascii="Times New Roman" w:hAnsi="Times New Roman" w:cs="Times New Roman"/>
                <w:color w:val="000000" w:themeColor="text1"/>
                <w:sz w:val="19"/>
                <w:szCs w:val="19"/>
              </w:rPr>
              <w:t>пропозиції за результатами дослідження</w:t>
            </w:r>
          </w:p>
        </w:tc>
        <w:tc>
          <w:tcPr>
            <w:tcW w:w="1704" w:type="dxa"/>
          </w:tcPr>
          <w:p w:rsidR="001F0D39" w:rsidRPr="0068027B" w:rsidRDefault="001F0D39" w:rsidP="001F0D39">
            <w:pPr>
              <w:spacing w:line="223"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IV квартал 2016 р.</w:t>
            </w:r>
          </w:p>
        </w:tc>
        <w:tc>
          <w:tcPr>
            <w:tcW w:w="2123" w:type="dxa"/>
          </w:tcPr>
          <w:p w:rsidR="001F0D39" w:rsidRPr="0068027B" w:rsidRDefault="001F0D39" w:rsidP="001F0D39">
            <w:pPr>
              <w:spacing w:line="223"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МОЗ</w:t>
            </w:r>
          </w:p>
          <w:p w:rsidR="001F0D39" w:rsidRPr="0068027B" w:rsidRDefault="001F0D39" w:rsidP="001F0D39">
            <w:pPr>
              <w:spacing w:line="223"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p w:rsidR="001F0D39" w:rsidRPr="0068027B" w:rsidRDefault="001F0D39" w:rsidP="001F0D39">
            <w:pPr>
              <w:spacing w:line="223"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МОН</w:t>
            </w:r>
          </w:p>
        </w:tc>
        <w:tc>
          <w:tcPr>
            <w:tcW w:w="5243" w:type="dxa"/>
          </w:tcPr>
          <w:p w:rsidR="001F0D39" w:rsidRPr="0068027B" w:rsidRDefault="001F0D39" w:rsidP="001F0D39">
            <w:pPr>
              <w:spacing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lastRenderedPageBreak/>
              <w:t>Інформацію не надано</w:t>
            </w:r>
          </w:p>
        </w:tc>
      </w:tr>
      <w:tr w:rsidR="0068027B" w:rsidRPr="0068027B" w:rsidTr="001F0D39">
        <w:tc>
          <w:tcPr>
            <w:tcW w:w="15445" w:type="dxa"/>
            <w:gridSpan w:val="7"/>
          </w:tcPr>
          <w:p w:rsidR="001F0D39" w:rsidRPr="0068027B" w:rsidRDefault="001F0D39" w:rsidP="001F0D39">
            <w:pPr>
              <w:spacing w:after="60" w:line="228" w:lineRule="auto"/>
              <w:jc w:val="center"/>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Забезпечення прав дитини</w:t>
            </w:r>
          </w:p>
        </w:tc>
      </w:tr>
      <w:tr w:rsidR="0068027B" w:rsidRPr="0068027B" w:rsidTr="001F0D39">
        <w:tc>
          <w:tcPr>
            <w:tcW w:w="15445" w:type="dxa"/>
            <w:gridSpan w:val="7"/>
          </w:tcPr>
          <w:p w:rsidR="001F0D39" w:rsidRPr="0068027B" w:rsidRDefault="001F0D39" w:rsidP="001F0D39">
            <w:pPr>
              <w:spacing w:after="60" w:line="228" w:lineRule="auto"/>
              <w:jc w:val="center"/>
              <w:rPr>
                <w:rFonts w:ascii="Times New Roman" w:hAnsi="Times New Roman" w:cs="Times New Roman"/>
                <w:bCs/>
                <w:i/>
                <w:color w:val="000000" w:themeColor="text1"/>
                <w:sz w:val="19"/>
                <w:szCs w:val="19"/>
              </w:rPr>
            </w:pPr>
            <w:r w:rsidRPr="0068027B">
              <w:rPr>
                <w:rFonts w:ascii="Times New Roman" w:hAnsi="Times New Roman" w:cs="Times New Roman"/>
                <w:bCs/>
                <w:i/>
                <w:color w:val="000000" w:themeColor="text1"/>
                <w:sz w:val="19"/>
                <w:szCs w:val="19"/>
              </w:rPr>
              <w:t xml:space="preserve">Створення сприятливого середовища для виховання, навчання, розвитку дитини </w:t>
            </w:r>
            <w:r w:rsidRPr="0068027B">
              <w:rPr>
                <w:rFonts w:ascii="Times New Roman" w:hAnsi="Times New Roman" w:cs="Times New Roman"/>
                <w:bCs/>
                <w:i/>
                <w:color w:val="000000" w:themeColor="text1"/>
                <w:sz w:val="19"/>
                <w:szCs w:val="19"/>
              </w:rPr>
              <w:br/>
              <w:t>та ефективної системи забезпечення реалізації її прав;</w:t>
            </w:r>
            <w:r w:rsidRPr="0068027B">
              <w:rPr>
                <w:rFonts w:ascii="Times New Roman" w:hAnsi="Times New Roman" w:cs="Times New Roman"/>
                <w:bCs/>
                <w:i/>
                <w:color w:val="000000" w:themeColor="text1"/>
                <w:sz w:val="19"/>
                <w:szCs w:val="19"/>
              </w:rPr>
              <w:br/>
              <w:t>удосконалення державного механізму забезпечення прав дитини</w:t>
            </w:r>
            <w:r w:rsidRPr="0068027B">
              <w:rPr>
                <w:rFonts w:ascii="Times New Roman" w:hAnsi="Times New Roman" w:cs="Times New Roman"/>
                <w:noProof/>
                <w:color w:val="000000" w:themeColor="text1"/>
                <w:sz w:val="19"/>
                <w:szCs w:val="19"/>
                <w:lang w:eastAsia="uk-UA"/>
              </w:rPr>
              <mc:AlternateContent>
                <mc:Choice Requires="wps">
                  <w:drawing>
                    <wp:anchor distT="0" distB="0" distL="114300" distR="114300" simplePos="0" relativeHeight="251779072" behindDoc="0" locked="0" layoutInCell="1" allowOverlap="1" wp14:anchorId="7AC004E3" wp14:editId="338868B5">
                      <wp:simplePos x="0" y="0"/>
                      <wp:positionH relativeFrom="column">
                        <wp:posOffset>1421765</wp:posOffset>
                      </wp:positionH>
                      <wp:positionV relativeFrom="paragraph">
                        <wp:posOffset>2058670</wp:posOffset>
                      </wp:positionV>
                      <wp:extent cx="147320" cy="88900"/>
                      <wp:effectExtent l="6350" t="6985" r="8255" b="8890"/>
                      <wp:wrapNone/>
                      <wp:docPr id="121" name="Text Box 1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004E3" id="Text Box 1600" o:spid="_x0000_s1143" type="#_x0000_t202" style="position:absolute;left:0;text-align:left;margin-left:111.95pt;margin-top:162.1pt;width:11.6pt;height: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" strokecolor="white">
                      <v:textbox>
                        <w:txbxContent>
                          <w:p w:rsidR="000B7FAE" w:rsidRDefault="000B7FAE" w:rsidP="001F0D39"/>
                        </w:txbxContent>
                      </v:textbox>
                    </v:shape>
                  </w:pict>
                </mc:Fallback>
              </mc:AlternateContent>
            </w:r>
            <w:r w:rsidRPr="0068027B">
              <w:rPr>
                <w:rFonts w:ascii="Times New Roman" w:hAnsi="Times New Roman" w:cs="Times New Roman"/>
                <w:noProof/>
                <w:color w:val="000000" w:themeColor="text1"/>
                <w:sz w:val="19"/>
                <w:szCs w:val="19"/>
                <w:lang w:eastAsia="uk-UA"/>
              </w:rPr>
              <mc:AlternateContent>
                <mc:Choice Requires="wps">
                  <w:drawing>
                    <wp:anchor distT="0" distB="0" distL="114300" distR="114300" simplePos="0" relativeHeight="251780096" behindDoc="0" locked="0" layoutInCell="1" allowOverlap="1" wp14:anchorId="1325C57E" wp14:editId="2B162F2B">
                      <wp:simplePos x="0" y="0"/>
                      <wp:positionH relativeFrom="column">
                        <wp:posOffset>1421765</wp:posOffset>
                      </wp:positionH>
                      <wp:positionV relativeFrom="paragraph">
                        <wp:posOffset>2058670</wp:posOffset>
                      </wp:positionV>
                      <wp:extent cx="147320" cy="88900"/>
                      <wp:effectExtent l="6350" t="6985" r="8255" b="8890"/>
                      <wp:wrapNone/>
                      <wp:docPr id="122" name="Text Box 1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5C57E" id="Text Box 1601" o:spid="_x0000_s1144" type="#_x0000_t202" style="position:absolute;left:0;text-align:left;margin-left:111.95pt;margin-top:162.1pt;width:11.6pt;height: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" strokecolor="white">
                      <v:textbox>
                        <w:txbxContent>
                          <w:p w:rsidR="000B7FAE" w:rsidRDefault="000B7FAE" w:rsidP="001F0D39"/>
                        </w:txbxContent>
                      </v:textbox>
                    </v:shape>
                  </w:pict>
                </mc:Fallback>
              </mc:AlternateContent>
            </w:r>
          </w:p>
        </w:tc>
      </w:tr>
      <w:tr w:rsidR="0068027B" w:rsidRPr="0068027B" w:rsidTr="001F0D39">
        <w:tc>
          <w:tcPr>
            <w:tcW w:w="1981" w:type="dxa"/>
          </w:tcPr>
          <w:p w:rsidR="001F0D39" w:rsidRPr="0068027B" w:rsidRDefault="001F0D39" w:rsidP="001F0D39">
            <w:pPr>
              <w:spacing w:line="223" w:lineRule="auto"/>
              <w:jc w:val="both"/>
              <w:rPr>
                <w:rFonts w:ascii="Times New Roman" w:hAnsi="Times New Roman" w:cs="Times New Roman"/>
                <w:color w:val="000000" w:themeColor="text1"/>
                <w:sz w:val="19"/>
                <w:szCs w:val="19"/>
              </w:rPr>
            </w:pPr>
            <w:r w:rsidRPr="0068027B">
              <w:rPr>
                <w:rFonts w:ascii="Times New Roman" w:eastAsia="Georgia" w:hAnsi="Times New Roman" w:cs="Times New Roman"/>
                <w:color w:val="000000" w:themeColor="text1"/>
                <w:sz w:val="19"/>
                <w:szCs w:val="19"/>
              </w:rPr>
              <w:t>66. Створення ефективної системи охорони дитинства</w:t>
            </w:r>
          </w:p>
        </w:tc>
        <w:tc>
          <w:tcPr>
            <w:tcW w:w="2551" w:type="dxa"/>
          </w:tcPr>
          <w:p w:rsidR="001F0D39" w:rsidRPr="0068027B" w:rsidRDefault="001F0D39" w:rsidP="001F0D39">
            <w:pPr>
              <w:spacing w:line="223"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1) вивчення міжнародного досвіду щодо підходів до атестації, встановлення критеріїв відповідності посаді соціальних, педагогічних та інших працівників, які працюють з дітьми</w:t>
            </w:r>
          </w:p>
        </w:tc>
        <w:tc>
          <w:tcPr>
            <w:tcW w:w="1843" w:type="dxa"/>
            <w:gridSpan w:val="2"/>
          </w:tcPr>
          <w:p w:rsidR="001F0D39" w:rsidRPr="0068027B" w:rsidRDefault="001F0D39" w:rsidP="001F0D39">
            <w:pPr>
              <w:spacing w:line="223"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розроблено відповідні положення, інструкції та внесено необхідні зміни до нормативно-правових актів</w:t>
            </w:r>
          </w:p>
        </w:tc>
        <w:tc>
          <w:tcPr>
            <w:tcW w:w="1704" w:type="dxa"/>
          </w:tcPr>
          <w:p w:rsidR="001F0D39" w:rsidRPr="0068027B" w:rsidRDefault="001F0D39" w:rsidP="001F0D39">
            <w:pPr>
              <w:widowControl w:val="0"/>
              <w:spacing w:line="223"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IV квартал 2016 р.</w:t>
            </w:r>
          </w:p>
        </w:tc>
        <w:tc>
          <w:tcPr>
            <w:tcW w:w="2123" w:type="dxa"/>
          </w:tcPr>
          <w:p w:rsidR="001F0D39" w:rsidRPr="0068027B" w:rsidRDefault="001F0D39" w:rsidP="001F0D39">
            <w:pPr>
              <w:widowControl w:val="0"/>
              <w:spacing w:line="223"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МОН</w:t>
            </w:r>
          </w:p>
          <w:p w:rsidR="001F0D39" w:rsidRPr="0068027B" w:rsidRDefault="001F0D39" w:rsidP="001F0D39">
            <w:pPr>
              <w:widowControl w:val="0"/>
              <w:spacing w:line="223"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p w:rsidR="001F0D39" w:rsidRPr="0068027B" w:rsidRDefault="001F0D39" w:rsidP="001F0D39">
            <w:pPr>
              <w:widowControl w:val="0"/>
              <w:spacing w:line="223"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МОЗ</w:t>
            </w:r>
          </w:p>
          <w:p w:rsidR="001F0D39" w:rsidRPr="0068027B" w:rsidRDefault="001F0D39" w:rsidP="001F0D39">
            <w:pPr>
              <w:widowControl w:val="0"/>
              <w:spacing w:line="223"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МВС</w:t>
            </w:r>
          </w:p>
        </w:tc>
        <w:tc>
          <w:tcPr>
            <w:tcW w:w="5243" w:type="dxa"/>
          </w:tcPr>
          <w:p w:rsidR="001F0D39" w:rsidRPr="0068027B" w:rsidRDefault="001F0D39" w:rsidP="001F0D39">
            <w:pPr>
              <w:widowControl w:val="0"/>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Виконання триває</w:t>
            </w:r>
          </w:p>
          <w:p w:rsidR="00186B10" w:rsidRPr="0068027B" w:rsidRDefault="001F0D39" w:rsidP="001F0D39">
            <w:pPr>
              <w:widowControl w:val="0"/>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У разі надходження з Міністерства освіти і науки України проекту нормативно-правового акту щодо встановлення критеріїв відповідності посаді соціальних, педагогічних та інших працівників, які працюють з дітьми, МВС візьме участь у його опра</w:t>
            </w:r>
            <w:r w:rsidR="00186B10" w:rsidRPr="0068027B">
              <w:rPr>
                <w:rFonts w:ascii="Times New Roman" w:hAnsi="Times New Roman" w:cs="Times New Roman"/>
                <w:color w:val="000000" w:themeColor="text1"/>
                <w:sz w:val="19"/>
                <w:szCs w:val="19"/>
              </w:rPr>
              <w:t xml:space="preserve">цюванні в установленому порядку. </w:t>
            </w:r>
          </w:p>
          <w:p w:rsidR="001F0D39" w:rsidRPr="0068027B" w:rsidRDefault="001F0D39" w:rsidP="001F0D39">
            <w:pPr>
              <w:widowControl w:val="0"/>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Листом МОН від 02. 02. 2017 №1/10-554 повідомляється. Масштаб реформи "Нова українська школа", що була схвалена Урядом (розпорядження КМУ від 14. 12. 2016 №988-р), висуває нові вимоги до педагогічних працівників. Задля того, щоб підготувати педагогів до діяльності в умовах Нової української школи, буде переглянуто систему підготовки, підвищення кваліфікації, атестації та сертифікації педагогічних працівників. Добровільна сертифікація у Новій українській школі стане спонукою до професійного зростання, і як результат, до кращих умов оплати праці вчителів. Для розроблення концептуальних засад до запровадження сертифікації педагогічних працівників, як це передбачено в проекті нової редакції Закону України "Про освіту" (Комітетом ВРУ з питань науки і освіти готується до другого читання), фахівцями МОН України, інших центральних органів державної влади, Національної академії педагогічних наук, представниками громадських організацій вивчався досвід багатьох країн світу щодо питань оцінки діяльності педагогів.</w:t>
            </w:r>
          </w:p>
          <w:p w:rsidR="001F0D39" w:rsidRPr="0068027B" w:rsidRDefault="001F0D39" w:rsidP="001F0D39">
            <w:pPr>
              <w:widowControl w:val="0"/>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Наказом Міністерства внутрішніх справ України від 12 грудня 2017 року № 1018 створено Міжвідомчу робочу групу з удосконалення діяльності підрозділів Національної поліції з питань захисту прав дітей. У ході її роботи  розроблено навчально-тематичний план підвищення кваліфікації і спеціалізації поліцейських з питань </w:t>
            </w:r>
            <w:r w:rsidRPr="0068027B">
              <w:rPr>
                <w:rFonts w:ascii="Times New Roman" w:hAnsi="Times New Roman" w:cs="Times New Roman"/>
                <w:color w:val="000000" w:themeColor="text1"/>
                <w:sz w:val="19"/>
                <w:szCs w:val="19"/>
              </w:rPr>
              <w:lastRenderedPageBreak/>
              <w:t>забезпечення та захисту прав дітей.</w:t>
            </w:r>
          </w:p>
          <w:p w:rsidR="00047B4F" w:rsidRPr="0068027B" w:rsidRDefault="00047B4F" w:rsidP="00047B4F">
            <w:pPr>
              <w:widowControl w:val="0"/>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У Національній поліції України відомчими нормативно-правовими актами визначено відповідні критерії призначення на посади поліцейських, у тому числі в підрозділи ювенальної превенції.</w:t>
            </w:r>
          </w:p>
          <w:p w:rsidR="00047B4F" w:rsidRPr="0068027B" w:rsidRDefault="00047B4F" w:rsidP="00047B4F">
            <w:pPr>
              <w:widowControl w:val="0"/>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Водночас Національною поліцією України у межах повноважень у взаємодії з міжнародними громадськими організаціями, представництвом Дитячого фонду ООН (ЮНІСЕФ) підготовлено навчальний курс та організовано проведення супервізії поліцейських ювенальної превенції та патрульної поліції у сфері захисту прав дітей та реалізації основних положень Конвенції ООН про права дитини та міжнародного права у сфері ювенальної юстиції.</w:t>
            </w:r>
          </w:p>
          <w:p w:rsidR="00047B4F" w:rsidRPr="0068027B" w:rsidRDefault="00047B4F" w:rsidP="00047B4F">
            <w:pPr>
              <w:widowControl w:val="0"/>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У березні та серпні 2018 року у ході реалізації «Проекту з комунікаційної підтримки та залучення громадськості до процесу реформ», який впроваджується міжнародною організацією IREX за фінансової підтримки Відділу з правоохоронних питань (INL) Посольства США в партнерстві з Міжнародною організацією з розвитку права (IDLO) та Міністерством внутрішніх справ України,  організовано супервізію по ідентифікації випадків торгівлі людьми (дітьми).</w:t>
            </w:r>
          </w:p>
          <w:p w:rsidR="00047B4F" w:rsidRPr="0068027B" w:rsidRDefault="00047B4F" w:rsidP="00047B4F">
            <w:pPr>
              <w:widowControl w:val="0"/>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У липні 2018 року за підтримки Всеукраїнського громадського Центру «Волонтер» та Представництва Дитячого фонду ООН (ЮНІСЕФ) в Україні з працівниками ювенальної превенції ГУНП проведено тренінг на тему: «Взаємодія між різними підрозділами Національної поліції у системі забезпечення та захисту прав дитини».</w:t>
            </w:r>
          </w:p>
          <w:p w:rsidR="00047B4F" w:rsidRPr="0068027B" w:rsidRDefault="00047B4F" w:rsidP="00047B4F">
            <w:pPr>
              <w:widowControl w:val="0"/>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У серпні 2018 року за підтримки Всеукраїнського громадського Центру «Волонтер» та Представництва Дитячого фонду ООН (ЮНІСЕФ) в Україні організовано проведення тренінгу-супервізії на тему: «Виявлення та реагування на випадки насильства та жорстокості стосовно дитини».</w:t>
            </w:r>
          </w:p>
          <w:p w:rsidR="00047B4F" w:rsidRPr="0068027B" w:rsidRDefault="00047B4F" w:rsidP="00047B4F">
            <w:pPr>
              <w:widowControl w:val="0"/>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У вересні 2018 року за участю Національного агентства з боротьби зі злочинністю Великої Британії (NCA) за сприяння Посольства Великої Британії в Україні працівниками УЮП та підрозділів ювенальної превенції ГУНП узято участь у практичному семінарі (воркшопі) з поширення кращих поліцейських практик з розслідування справ сексуальної експлуатації дітей, зокрема щодо розслідування вбивств, сексуальної експлуатації дітей, сексуального насильства, домашнього насильства та інших </w:t>
            </w:r>
            <w:r w:rsidRPr="0068027B">
              <w:rPr>
                <w:rFonts w:ascii="Times New Roman" w:hAnsi="Times New Roman" w:cs="Times New Roman"/>
                <w:color w:val="000000" w:themeColor="text1"/>
                <w:sz w:val="19"/>
                <w:szCs w:val="19"/>
              </w:rPr>
              <w:lastRenderedPageBreak/>
              <w:t>злочинів стосовно дітей, вчинених на ґрунті ненависті.</w:t>
            </w:r>
          </w:p>
          <w:p w:rsidR="001F0D39" w:rsidRPr="0068027B" w:rsidRDefault="001F0D39" w:rsidP="001F0D39">
            <w:pPr>
              <w:widowControl w:val="0"/>
              <w:spacing w:after="0" w:line="240" w:lineRule="auto"/>
              <w:ind w:firstLine="720"/>
              <w:jc w:val="both"/>
              <w:rPr>
                <w:rFonts w:ascii="Times New Roman" w:hAnsi="Times New Roman" w:cs="Times New Roman"/>
                <w:color w:val="000000" w:themeColor="text1"/>
                <w:sz w:val="19"/>
                <w:szCs w:val="19"/>
              </w:rPr>
            </w:pPr>
          </w:p>
          <w:p w:rsidR="001F0D39" w:rsidRPr="0068027B" w:rsidRDefault="001F0D39" w:rsidP="001F0D39">
            <w:pPr>
              <w:widowControl w:val="0"/>
              <w:spacing w:line="240" w:lineRule="auto"/>
              <w:ind w:firstLine="720"/>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spacing w:after="60" w:line="228" w:lineRule="auto"/>
              <w:ind w:left="72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2) проведення аналізу законодавства у частині оптимізації функцій органу опіки та піклування у зв’язку з проведенням адміністративної реформи та децентралізації влади</w:t>
            </w:r>
          </w:p>
        </w:tc>
        <w:tc>
          <w:tcPr>
            <w:tcW w:w="1843" w:type="dxa"/>
            <w:gridSpan w:val="2"/>
          </w:tcPr>
          <w:p w:rsidR="001F0D39" w:rsidRPr="0068027B" w:rsidRDefault="001F0D39" w:rsidP="001F0D39">
            <w:pPr>
              <w:widowControl w:val="0"/>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внесено відповідні зміни до нормативно-правової бази</w:t>
            </w:r>
          </w:p>
        </w:tc>
        <w:tc>
          <w:tcPr>
            <w:tcW w:w="1704" w:type="dxa"/>
          </w:tcPr>
          <w:p w:rsidR="001F0D39" w:rsidRPr="0068027B" w:rsidRDefault="001F0D39" w:rsidP="001F0D39">
            <w:pPr>
              <w:widowControl w:val="0"/>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IV квартал 2016 р.</w:t>
            </w:r>
          </w:p>
        </w:tc>
        <w:tc>
          <w:tcPr>
            <w:tcW w:w="2123" w:type="dxa"/>
          </w:tcPr>
          <w:p w:rsidR="001F0D39" w:rsidRPr="0068027B" w:rsidRDefault="001F0D39" w:rsidP="001F0D39">
            <w:pPr>
              <w:widowControl w:val="0"/>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p w:rsidR="001F0D39" w:rsidRPr="0068027B" w:rsidRDefault="001F0D39" w:rsidP="001F0D39">
            <w:pPr>
              <w:widowControl w:val="0"/>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Мінрегіон</w:t>
            </w:r>
          </w:p>
          <w:p w:rsidR="001F0D39" w:rsidRPr="0068027B" w:rsidRDefault="001F0D39" w:rsidP="001F0D39">
            <w:pPr>
              <w:widowControl w:val="0"/>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МОН</w:t>
            </w:r>
          </w:p>
          <w:p w:rsidR="001F0D39" w:rsidRPr="0068027B" w:rsidRDefault="001F0D39" w:rsidP="001F0D39">
            <w:pPr>
              <w:widowControl w:val="0"/>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МВС</w:t>
            </w:r>
          </w:p>
          <w:p w:rsidR="001F0D39" w:rsidRPr="0068027B" w:rsidRDefault="001F0D39" w:rsidP="001F0D39">
            <w:pPr>
              <w:widowControl w:val="0"/>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МОЗ</w:t>
            </w:r>
          </w:p>
        </w:tc>
        <w:tc>
          <w:tcPr>
            <w:tcW w:w="5243" w:type="dxa"/>
          </w:tcPr>
          <w:p w:rsidR="001F0D39" w:rsidRPr="0068027B" w:rsidRDefault="001F0D39" w:rsidP="001F0D39">
            <w:pPr>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Виконано</w:t>
            </w:r>
          </w:p>
          <w:p w:rsidR="001F0D39" w:rsidRPr="0068027B" w:rsidRDefault="001F0D39" w:rsidP="001F0D39">
            <w:pPr>
              <w:widowControl w:val="0"/>
              <w:spacing w:after="0" w:line="240" w:lineRule="auto"/>
              <w:ind w:firstLine="720"/>
              <w:jc w:val="both"/>
              <w:rPr>
                <w:rFonts w:ascii="Times New Roman" w:hAnsi="Times New Roman" w:cs="Times New Roman"/>
                <w:bCs/>
                <w:color w:val="000000" w:themeColor="text1"/>
                <w:sz w:val="19"/>
                <w:szCs w:val="19"/>
              </w:rPr>
            </w:pPr>
            <w:r w:rsidRPr="0068027B">
              <w:rPr>
                <w:rFonts w:ascii="Times New Roman" w:hAnsi="Times New Roman" w:cs="Times New Roman"/>
                <w:color w:val="000000" w:themeColor="text1"/>
                <w:sz w:val="19"/>
                <w:szCs w:val="19"/>
              </w:rPr>
              <w:t>З метою оптимізації функцій органу опіки та піклування у зв’язку з проведенням адміністративної реформи та</w:t>
            </w:r>
            <w:r w:rsidRPr="0068027B">
              <w:rPr>
                <w:rFonts w:ascii="Times New Roman" w:hAnsi="Times New Roman" w:cs="Times New Roman"/>
                <w:bCs/>
                <w:color w:val="000000" w:themeColor="text1"/>
                <w:sz w:val="19"/>
                <w:szCs w:val="19"/>
              </w:rPr>
              <w:t xml:space="preserve"> вдосконалення діяльності щодо соціального захисту дітей у зв’язку із децентралізацією влади в Україні</w:t>
            </w:r>
            <w:r w:rsidRPr="0068027B">
              <w:rPr>
                <w:rFonts w:ascii="Times New Roman" w:hAnsi="Times New Roman" w:cs="Times New Roman"/>
                <w:color w:val="000000" w:themeColor="text1"/>
                <w:sz w:val="19"/>
                <w:szCs w:val="19"/>
              </w:rPr>
              <w:t xml:space="preserve">, прийнято Закон України </w:t>
            </w:r>
            <w:r w:rsidRPr="0068027B">
              <w:rPr>
                <w:rFonts w:ascii="Times New Roman" w:hAnsi="Times New Roman" w:cs="Times New Roman"/>
                <w:bCs/>
                <w:color w:val="000000" w:themeColor="text1"/>
                <w:sz w:val="19"/>
                <w:szCs w:val="19"/>
              </w:rPr>
              <w:t>„Про внесення змін до  п 4 Закону України „Про органи і служби у справах дітей та спеціальні установи для дітей” щодо удосконалення правового статусу служб у справах дітей” від 19.01.2017 № 1824-VIII.</w:t>
            </w:r>
          </w:p>
          <w:p w:rsidR="001F0D39" w:rsidRPr="0068027B" w:rsidRDefault="001F0D39" w:rsidP="001F0D39">
            <w:pPr>
              <w:widowControl w:val="0"/>
              <w:spacing w:after="60" w:line="228" w:lineRule="auto"/>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spacing w:after="60" w:line="228" w:lineRule="auto"/>
              <w:ind w:left="72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3) передбачення  модулів за тематикою: “Забезпечення прав дитини” під час розроблення навчальних програм підготовки фахівців у вищих навчальних закладах незалежно від форми власності та підпорядкування, у тому числі вищих навчальних закладів, які входять до системи підготовки, перепідготовки та підвищення кваліфікації державних службовців і посадових осіб місцевого самоврядування </w:t>
            </w:r>
          </w:p>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1843" w:type="dxa"/>
            <w:gridSpan w:val="2"/>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підготовлено рекомендації </w:t>
            </w:r>
            <w:hyperlink r:id="rId35" w:tgtFrame="_blank" w:history="1">
              <w:r w:rsidRPr="0068027B">
                <w:rPr>
                  <w:rFonts w:ascii="Times New Roman" w:hAnsi="Times New Roman" w:cs="Times New Roman"/>
                  <w:color w:val="000000" w:themeColor="text1"/>
                  <w:sz w:val="19"/>
                  <w:szCs w:val="19"/>
                </w:rPr>
                <w:t>МОН</w:t>
              </w:r>
            </w:hyperlink>
            <w:r w:rsidRPr="0068027B">
              <w:rPr>
                <w:rFonts w:ascii="Times New Roman" w:hAnsi="Times New Roman" w:cs="Times New Roman"/>
                <w:color w:val="000000" w:themeColor="text1"/>
                <w:sz w:val="19"/>
                <w:szCs w:val="19"/>
              </w:rPr>
              <w:t>, інших центральних органів виконавчої влади, яким підпорядковані навчальні заклади</w:t>
            </w:r>
          </w:p>
        </w:tc>
        <w:tc>
          <w:tcPr>
            <w:tcW w:w="1704"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II квартал 2016 р.</w:t>
            </w:r>
          </w:p>
        </w:tc>
        <w:tc>
          <w:tcPr>
            <w:tcW w:w="2123" w:type="dxa"/>
          </w:tcPr>
          <w:p w:rsidR="001F0D39" w:rsidRPr="0068027B" w:rsidRDefault="0068027B" w:rsidP="001F0D39">
            <w:pPr>
              <w:spacing w:after="60" w:line="228" w:lineRule="auto"/>
              <w:jc w:val="both"/>
              <w:rPr>
                <w:rFonts w:ascii="Times New Roman" w:hAnsi="Times New Roman" w:cs="Times New Roman"/>
                <w:color w:val="000000" w:themeColor="text1"/>
                <w:sz w:val="19"/>
                <w:szCs w:val="19"/>
              </w:rPr>
            </w:pPr>
            <w:hyperlink r:id="rId36" w:tgtFrame="_blank" w:history="1">
              <w:r w:rsidR="001F0D39" w:rsidRPr="0068027B">
                <w:rPr>
                  <w:rFonts w:ascii="Times New Roman" w:hAnsi="Times New Roman" w:cs="Times New Roman"/>
                  <w:color w:val="000000" w:themeColor="text1"/>
                  <w:sz w:val="19"/>
                  <w:szCs w:val="19"/>
                </w:rPr>
                <w:t>МОН</w:t>
              </w:r>
            </w:hyperlink>
          </w:p>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інші центральні органи виконавчої влади, яким підпорядковані навчальні заклади</w:t>
            </w:r>
          </w:p>
        </w:tc>
        <w:tc>
          <w:tcPr>
            <w:tcW w:w="5243" w:type="dxa"/>
          </w:tcPr>
          <w:p w:rsidR="001F0D39" w:rsidRPr="0068027B" w:rsidRDefault="001F0D39" w:rsidP="001F0D39">
            <w:pPr>
              <w:spacing w:line="240" w:lineRule="auto"/>
              <w:ind w:firstLine="709"/>
              <w:contextualSpacing/>
              <w:jc w:val="both"/>
              <w:rPr>
                <w:rFonts w:ascii="Times New Roman" w:hAnsi="Times New Roman" w:cs="Times New Roman"/>
                <w:b/>
                <w:color w:val="000000" w:themeColor="text1"/>
                <w:sz w:val="19"/>
                <w:szCs w:val="19"/>
                <w:bdr w:val="none" w:sz="0" w:space="0" w:color="auto" w:frame="1"/>
              </w:rPr>
            </w:pPr>
            <w:r w:rsidRPr="0068027B">
              <w:rPr>
                <w:rFonts w:ascii="Times New Roman" w:hAnsi="Times New Roman" w:cs="Times New Roman"/>
                <w:b/>
                <w:color w:val="000000" w:themeColor="text1"/>
                <w:sz w:val="19"/>
                <w:szCs w:val="19"/>
                <w:bdr w:val="none" w:sz="0" w:space="0" w:color="auto" w:frame="1"/>
              </w:rPr>
              <w:t>Виконано</w:t>
            </w:r>
          </w:p>
          <w:p w:rsidR="001F0D39" w:rsidRPr="0068027B" w:rsidRDefault="001F0D39" w:rsidP="001F0D39">
            <w:pPr>
              <w:spacing w:line="240" w:lineRule="auto"/>
              <w:ind w:firstLine="709"/>
              <w:contextualSpacing/>
              <w:jc w:val="both"/>
              <w:rPr>
                <w:rFonts w:ascii="Times New Roman" w:hAnsi="Times New Roman" w:cs="Times New Roman"/>
                <w:color w:val="000000" w:themeColor="text1"/>
                <w:sz w:val="19"/>
                <w:szCs w:val="19"/>
                <w:bdr w:val="none" w:sz="0" w:space="0" w:color="auto" w:frame="1"/>
              </w:rPr>
            </w:pPr>
            <w:r w:rsidRPr="0068027B">
              <w:rPr>
                <w:rFonts w:ascii="Times New Roman" w:hAnsi="Times New Roman" w:cs="Times New Roman"/>
                <w:color w:val="000000" w:themeColor="text1"/>
                <w:sz w:val="19"/>
                <w:szCs w:val="19"/>
                <w:bdr w:val="none" w:sz="0" w:space="0" w:color="auto" w:frame="1"/>
              </w:rPr>
              <w:t>Висвітлення питань щодо забезпечення прав дитини передбачено програмами окремих дисциплін при підготовці кадрів у вищих навчальних закладах підпорядкованих Міністерству освіти і науки України за спеціальностями 081 «Право», 082 «Міжнародне право», а також спеціальностями галузі знань 01 «Освіта». Оновлення програм відповідних дисциплін здійснюється систематично з урахуванням зміни законодавчої і нормативно-правової бази.</w:t>
            </w:r>
          </w:p>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spacing w:after="60" w:line="228" w:lineRule="auto"/>
              <w:ind w:left="720"/>
              <w:jc w:val="both"/>
              <w:rPr>
                <w:rFonts w:ascii="Times New Roman" w:hAnsi="Times New Roman" w:cs="Times New Roman"/>
                <w:bCs/>
                <w:color w:val="000000" w:themeColor="text1"/>
                <w:sz w:val="19"/>
                <w:szCs w:val="19"/>
              </w:rPr>
            </w:pPr>
          </w:p>
        </w:tc>
        <w:tc>
          <w:tcPr>
            <w:tcW w:w="2551" w:type="dxa"/>
          </w:tcPr>
          <w:p w:rsidR="001F0D39" w:rsidRPr="0068027B" w:rsidRDefault="001F0D39" w:rsidP="001F0D39">
            <w:pPr>
              <w:spacing w:after="6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color w:val="000000" w:themeColor="text1"/>
                <w:sz w:val="19"/>
                <w:szCs w:val="19"/>
                <w:shd w:val="clear" w:color="auto" w:fill="FFFFFF"/>
              </w:rPr>
              <w:t>4) розроблення проекту Закону України “Про Загальнодержавну програму “Національний план дій щодо реалізації Конвенції ООН про права дитини” на період до 2021 року”</w:t>
            </w:r>
          </w:p>
        </w:tc>
        <w:tc>
          <w:tcPr>
            <w:tcW w:w="1843" w:type="dxa"/>
            <w:gridSpan w:val="2"/>
          </w:tcPr>
          <w:p w:rsidR="001F0D39" w:rsidRPr="0068027B" w:rsidRDefault="001F0D39" w:rsidP="001F0D39">
            <w:pPr>
              <w:spacing w:after="60" w:line="228" w:lineRule="auto"/>
              <w:jc w:val="both"/>
              <w:rPr>
                <w:rFonts w:ascii="Times New Roman" w:hAnsi="Times New Roman" w:cs="Times New Roman"/>
                <w:color w:val="000000" w:themeColor="text1"/>
                <w:spacing w:val="2"/>
                <w:sz w:val="19"/>
                <w:szCs w:val="19"/>
              </w:rPr>
            </w:pPr>
            <w:r w:rsidRPr="0068027B">
              <w:rPr>
                <w:rFonts w:ascii="Times New Roman" w:hAnsi="Times New Roman" w:cs="Times New Roman"/>
                <w:color w:val="000000" w:themeColor="text1"/>
                <w:spacing w:val="2"/>
                <w:sz w:val="19"/>
                <w:szCs w:val="19"/>
              </w:rPr>
              <w:t xml:space="preserve">внесено на розгляд </w:t>
            </w:r>
            <w:r w:rsidRPr="0068027B">
              <w:rPr>
                <w:rFonts w:ascii="Times New Roman" w:hAnsi="Times New Roman" w:cs="Times New Roman"/>
                <w:color w:val="000000" w:themeColor="text1"/>
                <w:sz w:val="19"/>
                <w:szCs w:val="19"/>
              </w:rPr>
              <w:t xml:space="preserve">Кабінету Міністрів України </w:t>
            </w:r>
            <w:r w:rsidRPr="0068027B">
              <w:rPr>
                <w:rFonts w:ascii="Times New Roman" w:hAnsi="Times New Roman" w:cs="Times New Roman"/>
                <w:color w:val="000000" w:themeColor="text1"/>
                <w:spacing w:val="2"/>
                <w:sz w:val="19"/>
                <w:szCs w:val="19"/>
              </w:rPr>
              <w:t>проект Закону України</w:t>
            </w:r>
          </w:p>
          <w:p w:rsidR="001F0D39" w:rsidRPr="0068027B" w:rsidRDefault="001F0D39" w:rsidP="001F0D39">
            <w:pPr>
              <w:spacing w:after="60" w:line="228" w:lineRule="auto"/>
              <w:jc w:val="both"/>
              <w:rPr>
                <w:rFonts w:ascii="Times New Roman" w:hAnsi="Times New Roman" w:cs="Times New Roman"/>
                <w:color w:val="000000" w:themeColor="text1"/>
                <w:spacing w:val="2"/>
                <w:sz w:val="19"/>
                <w:szCs w:val="19"/>
              </w:rPr>
            </w:pPr>
            <w:r w:rsidRPr="0068027B">
              <w:rPr>
                <w:rFonts w:ascii="Times New Roman" w:hAnsi="Times New Roman" w:cs="Times New Roman"/>
                <w:color w:val="000000" w:themeColor="text1"/>
                <w:spacing w:val="2"/>
                <w:sz w:val="19"/>
                <w:szCs w:val="19"/>
              </w:rPr>
              <w:t xml:space="preserve">у державі створено повноцінну систему захисту прав дітей, що забезпечить реалізацію положень </w:t>
            </w:r>
            <w:r w:rsidRPr="0068027B">
              <w:rPr>
                <w:rFonts w:ascii="Times New Roman" w:hAnsi="Times New Roman" w:cs="Times New Roman"/>
                <w:color w:val="000000" w:themeColor="text1"/>
                <w:spacing w:val="2"/>
                <w:sz w:val="19"/>
                <w:szCs w:val="19"/>
              </w:rPr>
              <w:lastRenderedPageBreak/>
              <w:t>Конвенції ООН про права дитини</w:t>
            </w:r>
          </w:p>
          <w:p w:rsidR="001F0D39" w:rsidRPr="0068027B" w:rsidRDefault="001F0D39" w:rsidP="001F0D39">
            <w:pPr>
              <w:spacing w:after="60" w:line="228" w:lineRule="auto"/>
              <w:jc w:val="both"/>
              <w:rPr>
                <w:rFonts w:ascii="Times New Roman" w:hAnsi="Times New Roman" w:cs="Times New Roman"/>
                <w:color w:val="000000" w:themeColor="text1"/>
                <w:sz w:val="19"/>
                <w:szCs w:val="19"/>
                <w:shd w:val="clear" w:color="auto" w:fill="FFFFFF"/>
              </w:rPr>
            </w:pPr>
          </w:p>
          <w:p w:rsidR="001F0D39" w:rsidRPr="0068027B" w:rsidRDefault="001F0D39" w:rsidP="001F0D39">
            <w:pPr>
              <w:spacing w:after="6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color w:val="000000" w:themeColor="text1"/>
                <w:sz w:val="19"/>
                <w:szCs w:val="19"/>
                <w:shd w:val="clear" w:color="auto" w:fill="FFFFFF"/>
              </w:rPr>
              <w:t xml:space="preserve">національне законодавство приведено у відповідність із положеннями Конвенцїї ООН про права дитини (згідно з пунктом 9 </w:t>
            </w:r>
            <w:r w:rsidRPr="0068027B">
              <w:rPr>
                <w:rFonts w:ascii="Times New Roman" w:hAnsi="Times New Roman" w:cs="Times New Roman"/>
                <w:bCs/>
                <w:color w:val="000000" w:themeColor="text1"/>
                <w:sz w:val="19"/>
                <w:szCs w:val="19"/>
              </w:rPr>
              <w:t>Рекомендацій Комітету ООН з прав дитини</w:t>
            </w:r>
            <w:r w:rsidRPr="0068027B">
              <w:rPr>
                <w:rFonts w:ascii="Times New Roman" w:hAnsi="Times New Roman" w:cs="Times New Roman"/>
                <w:color w:val="000000" w:themeColor="text1"/>
                <w:sz w:val="19"/>
                <w:szCs w:val="19"/>
                <w:shd w:val="clear" w:color="auto" w:fill="FFFFFF"/>
              </w:rPr>
              <w:t>)</w:t>
            </w:r>
          </w:p>
        </w:tc>
        <w:tc>
          <w:tcPr>
            <w:tcW w:w="1704" w:type="dxa"/>
          </w:tcPr>
          <w:p w:rsidR="001F0D39" w:rsidRPr="0068027B" w:rsidRDefault="001F0D39" w:rsidP="001F0D39">
            <w:pPr>
              <w:spacing w:after="6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noProof/>
                <w:color w:val="000000" w:themeColor="text1"/>
                <w:sz w:val="19"/>
                <w:szCs w:val="19"/>
                <w:lang w:eastAsia="uk-UA"/>
              </w:rPr>
              <w:lastRenderedPageBreak/>
              <mc:AlternateContent>
                <mc:Choice Requires="wps">
                  <w:drawing>
                    <wp:anchor distT="0" distB="0" distL="114300" distR="114300" simplePos="0" relativeHeight="251781120" behindDoc="0" locked="0" layoutInCell="1" allowOverlap="1" wp14:anchorId="0D1C4789" wp14:editId="10F10E1E">
                      <wp:simplePos x="0" y="0"/>
                      <wp:positionH relativeFrom="column">
                        <wp:posOffset>799465</wp:posOffset>
                      </wp:positionH>
                      <wp:positionV relativeFrom="paragraph">
                        <wp:posOffset>1295400</wp:posOffset>
                      </wp:positionV>
                      <wp:extent cx="147320" cy="88900"/>
                      <wp:effectExtent l="12700" t="8255" r="11430" b="7620"/>
                      <wp:wrapNone/>
                      <wp:docPr id="123" name="Text Box 1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C4789" id="Text Box 1602" o:spid="_x0000_s1145" type="#_x0000_t202" style="position:absolute;left:0;text-align:left;margin-left:62.95pt;margin-top:102pt;width:11.6pt;height: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" strokecolor="white">
                      <v:textbox>
                        <w:txbxContent>
                          <w:p w:rsidR="000B7FAE" w:rsidRDefault="000B7FAE" w:rsidP="001F0D39"/>
                        </w:txbxContent>
                      </v:textbox>
                    </v:shape>
                  </w:pict>
                </mc:Fallback>
              </mc:AlternateContent>
            </w:r>
            <w:r w:rsidRPr="0068027B">
              <w:rPr>
                <w:rFonts w:ascii="Times New Roman" w:hAnsi="Times New Roman" w:cs="Times New Roman"/>
                <w:color w:val="000000" w:themeColor="text1"/>
                <w:sz w:val="19"/>
                <w:szCs w:val="19"/>
              </w:rPr>
              <w:t xml:space="preserve">IV квартал </w:t>
            </w:r>
            <w:r w:rsidRPr="0068027B">
              <w:rPr>
                <w:rFonts w:ascii="Times New Roman" w:hAnsi="Times New Roman" w:cs="Times New Roman"/>
                <w:bCs/>
                <w:color w:val="000000" w:themeColor="text1"/>
                <w:sz w:val="19"/>
                <w:szCs w:val="19"/>
              </w:rPr>
              <w:t>2016 р.</w:t>
            </w:r>
          </w:p>
        </w:tc>
        <w:tc>
          <w:tcPr>
            <w:tcW w:w="2123" w:type="dxa"/>
          </w:tcPr>
          <w:p w:rsidR="001F0D39" w:rsidRPr="0068027B" w:rsidRDefault="001F0D39" w:rsidP="001F0D39">
            <w:pPr>
              <w:spacing w:after="6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Мінсоцполітики</w:t>
            </w:r>
          </w:p>
          <w:p w:rsidR="001F0D39" w:rsidRPr="0068027B" w:rsidRDefault="001F0D39" w:rsidP="001F0D39">
            <w:pPr>
              <w:spacing w:after="6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центральні органи виконавчої влади</w:t>
            </w:r>
          </w:p>
        </w:tc>
        <w:tc>
          <w:tcPr>
            <w:tcW w:w="5243" w:type="dxa"/>
          </w:tcPr>
          <w:p w:rsidR="001F0D39" w:rsidRPr="0068027B" w:rsidRDefault="001F0D39" w:rsidP="001F0D39">
            <w:pPr>
              <w:spacing w:after="0" w:line="240" w:lineRule="auto"/>
              <w:ind w:firstLine="720"/>
              <w:jc w:val="both"/>
              <w:rPr>
                <w:rFonts w:ascii="Times New Roman" w:hAnsi="Times New Roman" w:cs="Times New Roman"/>
                <w:b/>
                <w:color w:val="000000" w:themeColor="text1"/>
                <w:sz w:val="19"/>
                <w:szCs w:val="19"/>
                <w:lang w:eastAsia="uk-UA"/>
              </w:rPr>
            </w:pPr>
            <w:r w:rsidRPr="0068027B">
              <w:rPr>
                <w:rFonts w:ascii="Times New Roman" w:hAnsi="Times New Roman" w:cs="Times New Roman"/>
                <w:b/>
                <w:color w:val="000000" w:themeColor="text1"/>
                <w:sz w:val="19"/>
                <w:szCs w:val="19"/>
                <w:lang w:eastAsia="uk-UA"/>
              </w:rPr>
              <w:t>Виконано</w:t>
            </w:r>
          </w:p>
          <w:p w:rsidR="001F0D39" w:rsidRPr="0068027B" w:rsidRDefault="001F0D39" w:rsidP="001F0D39">
            <w:pPr>
              <w:spacing w:after="0" w:line="240" w:lineRule="auto"/>
              <w:ind w:firstLine="720"/>
              <w:jc w:val="both"/>
              <w:rPr>
                <w:rFonts w:ascii="Times New Roman" w:hAnsi="Times New Roman" w:cs="Times New Roman"/>
                <w:b/>
                <w:color w:val="000000" w:themeColor="text1"/>
                <w:sz w:val="19"/>
                <w:szCs w:val="19"/>
                <w:lang w:eastAsia="uk-UA"/>
              </w:rPr>
            </w:pPr>
            <w:r w:rsidRPr="0068027B">
              <w:rPr>
                <w:rFonts w:ascii="Times New Roman" w:hAnsi="Times New Roman" w:cs="Times New Roman"/>
                <w:color w:val="000000" w:themeColor="text1"/>
                <w:sz w:val="19"/>
                <w:szCs w:val="19"/>
              </w:rPr>
              <w:t xml:space="preserve">Розпорядженням Кабінету Міністрів України від 05.04.2017 № 230-р схвалено Концепцію </w:t>
            </w:r>
            <w:r w:rsidRPr="0068027B">
              <w:rPr>
                <w:rFonts w:ascii="Times New Roman" w:hAnsi="Times New Roman" w:cs="Times New Roman"/>
                <w:bCs/>
                <w:color w:val="000000" w:themeColor="text1"/>
                <w:sz w:val="19"/>
                <w:szCs w:val="19"/>
              </w:rPr>
              <w:t>державної соціальної програми „</w:t>
            </w:r>
            <w:r w:rsidRPr="0068027B">
              <w:rPr>
                <w:rFonts w:ascii="Times New Roman" w:hAnsi="Times New Roman" w:cs="Times New Roman"/>
                <w:color w:val="000000" w:themeColor="text1"/>
                <w:sz w:val="19"/>
                <w:szCs w:val="19"/>
                <w:shd w:val="clear" w:color="auto" w:fill="FFFFFF"/>
              </w:rPr>
              <w:t xml:space="preserve">Національний план дій щодо реалізації Конвенції ООН про права дитини” </w:t>
            </w:r>
            <w:r w:rsidRPr="0068027B">
              <w:rPr>
                <w:rFonts w:ascii="Times New Roman" w:hAnsi="Times New Roman" w:cs="Times New Roman"/>
                <w:color w:val="000000" w:themeColor="text1"/>
                <w:sz w:val="19"/>
                <w:szCs w:val="19"/>
              </w:rPr>
              <w:t>на період до 2021 року</w:t>
            </w:r>
            <w:r w:rsidRPr="0068027B">
              <w:rPr>
                <w:rFonts w:ascii="Times New Roman" w:hAnsi="Times New Roman" w:cs="Times New Roman"/>
                <w:color w:val="000000" w:themeColor="text1"/>
                <w:sz w:val="19"/>
                <w:szCs w:val="19"/>
                <w:shd w:val="clear" w:color="auto" w:fill="FFFFFF"/>
              </w:rPr>
              <w:t xml:space="preserve">”. </w:t>
            </w:r>
          </w:p>
          <w:p w:rsidR="001F0D39" w:rsidRPr="0068027B" w:rsidRDefault="001F0D39" w:rsidP="001F0D39">
            <w:pPr>
              <w:spacing w:line="19" w:lineRule="atLeast"/>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Прийнято постанову Кабінету Міністрів України від 30.03.2018 № 453  „Про затвердження державної соціальної програми „Національний план дій щодо реалізації Конвенції ООН про права дитини” на період до 2021 року”.</w:t>
            </w:r>
          </w:p>
          <w:p w:rsidR="001F0D39" w:rsidRPr="0068027B" w:rsidRDefault="001F0D39" w:rsidP="001F0D39">
            <w:pPr>
              <w:spacing w:line="240" w:lineRule="auto"/>
              <w:ind w:firstLine="720"/>
              <w:jc w:val="both"/>
              <w:rPr>
                <w:rFonts w:ascii="Times New Roman" w:hAnsi="Times New Roman" w:cs="Times New Roman"/>
                <w:bCs/>
                <w:color w:val="000000" w:themeColor="text1"/>
                <w:sz w:val="19"/>
                <w:szCs w:val="19"/>
              </w:rPr>
            </w:pPr>
          </w:p>
        </w:tc>
      </w:tr>
      <w:tr w:rsidR="0068027B" w:rsidRPr="0068027B" w:rsidTr="001F0D39">
        <w:tc>
          <w:tcPr>
            <w:tcW w:w="1981" w:type="dxa"/>
          </w:tcPr>
          <w:p w:rsidR="001F0D39" w:rsidRPr="0068027B" w:rsidRDefault="001F0D39" w:rsidP="001F0D39">
            <w:pPr>
              <w:ind w:left="720"/>
              <w:jc w:val="both"/>
              <w:rPr>
                <w:rFonts w:ascii="Times New Roman" w:hAnsi="Times New Roman" w:cs="Times New Roman"/>
                <w:bCs/>
                <w:color w:val="000000" w:themeColor="text1"/>
                <w:sz w:val="19"/>
                <w:szCs w:val="19"/>
              </w:rPr>
            </w:pPr>
          </w:p>
        </w:tc>
        <w:tc>
          <w:tcPr>
            <w:tcW w:w="2551" w:type="dxa"/>
          </w:tcPr>
          <w:p w:rsidR="001F0D39" w:rsidRPr="0068027B" w:rsidRDefault="001F0D39" w:rsidP="001F0D39">
            <w:pPr>
              <w:spacing w:line="240" w:lineRule="auto"/>
              <w:jc w:val="both"/>
              <w:rPr>
                <w:rFonts w:ascii="Times New Roman" w:hAnsi="Times New Roman" w:cs="Times New Roman"/>
                <w:color w:val="000000" w:themeColor="text1"/>
                <w:sz w:val="19"/>
                <w:szCs w:val="19"/>
                <w:shd w:val="clear" w:color="auto" w:fill="FFFFFF"/>
              </w:rPr>
            </w:pPr>
            <w:r w:rsidRPr="0068027B">
              <w:rPr>
                <w:rFonts w:ascii="Times New Roman" w:hAnsi="Times New Roman" w:cs="Times New Roman"/>
                <w:color w:val="000000" w:themeColor="text1"/>
                <w:sz w:val="19"/>
                <w:szCs w:val="19"/>
                <w:shd w:val="clear" w:color="auto" w:fill="FFFFFF"/>
              </w:rPr>
              <w:t>5) розроблення законопроекту про Національний банк даних щодо дітей</w:t>
            </w:r>
          </w:p>
        </w:tc>
        <w:tc>
          <w:tcPr>
            <w:tcW w:w="1843" w:type="dxa"/>
            <w:gridSpan w:val="2"/>
          </w:tcPr>
          <w:p w:rsidR="001F0D39" w:rsidRPr="0068027B" w:rsidRDefault="001F0D39" w:rsidP="001F0D39">
            <w:pPr>
              <w:spacing w:line="240" w:lineRule="auto"/>
              <w:jc w:val="both"/>
              <w:rPr>
                <w:rFonts w:ascii="Times New Roman" w:hAnsi="Times New Roman" w:cs="Times New Roman"/>
                <w:color w:val="000000" w:themeColor="text1"/>
                <w:spacing w:val="2"/>
                <w:sz w:val="19"/>
                <w:szCs w:val="19"/>
              </w:rPr>
            </w:pPr>
            <w:r w:rsidRPr="0068027B">
              <w:rPr>
                <w:rFonts w:ascii="Times New Roman" w:hAnsi="Times New Roman" w:cs="Times New Roman"/>
                <w:color w:val="000000" w:themeColor="text1"/>
                <w:spacing w:val="2"/>
                <w:sz w:val="19"/>
                <w:szCs w:val="19"/>
              </w:rPr>
              <w:t>внесено на розгляд Кабінету Міністрів України законопроект</w:t>
            </w:r>
          </w:p>
          <w:p w:rsidR="001F0D39" w:rsidRPr="0068027B" w:rsidRDefault="001F0D39" w:rsidP="001F0D39">
            <w:pPr>
              <w:spacing w:line="240" w:lineRule="auto"/>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поліпшено міжвідомчу взаємодію, забезпечено уникнення дублювань, можливість оптимального надання різних видів допомоги і підтримки</w:t>
            </w:r>
          </w:p>
        </w:tc>
        <w:tc>
          <w:tcPr>
            <w:tcW w:w="1704" w:type="dxa"/>
          </w:tcPr>
          <w:p w:rsidR="001F0D39" w:rsidRPr="0068027B" w:rsidRDefault="001F0D39" w:rsidP="001F0D39">
            <w:pPr>
              <w:spacing w:line="240" w:lineRule="auto"/>
              <w:jc w:val="both"/>
              <w:rPr>
                <w:rFonts w:ascii="Times New Roman" w:hAnsi="Times New Roman" w:cs="Times New Roman"/>
                <w:bCs/>
                <w:color w:val="000000" w:themeColor="text1"/>
                <w:sz w:val="19"/>
                <w:szCs w:val="19"/>
              </w:rPr>
            </w:pPr>
            <w:r w:rsidRPr="0068027B">
              <w:rPr>
                <w:rFonts w:ascii="Times New Roman" w:hAnsi="Times New Roman" w:cs="Times New Roman"/>
                <w:noProof/>
                <w:color w:val="000000" w:themeColor="text1"/>
                <w:sz w:val="19"/>
                <w:szCs w:val="19"/>
                <w:lang w:eastAsia="uk-UA"/>
              </w:rPr>
              <mc:AlternateContent>
                <mc:Choice Requires="wps">
                  <w:drawing>
                    <wp:anchor distT="0" distB="0" distL="114300" distR="114300" simplePos="0" relativeHeight="251782144" behindDoc="0" locked="0" layoutInCell="1" allowOverlap="1" wp14:anchorId="0AB742FC" wp14:editId="339165DC">
                      <wp:simplePos x="0" y="0"/>
                      <wp:positionH relativeFrom="column">
                        <wp:posOffset>256540</wp:posOffset>
                      </wp:positionH>
                      <wp:positionV relativeFrom="paragraph">
                        <wp:posOffset>660400</wp:posOffset>
                      </wp:positionV>
                      <wp:extent cx="147320" cy="88900"/>
                      <wp:effectExtent l="12700" t="13970" r="11430" b="11430"/>
                      <wp:wrapNone/>
                      <wp:docPr id="124" name="Text Box 1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742FC" id="Text Box 1603" o:spid="_x0000_s1146" type="#_x0000_t202" style="position:absolute;left:0;text-align:left;margin-left:20.2pt;margin-top:52pt;width:11.6pt;height: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" strokecolor="white">
                      <v:textbox>
                        <w:txbxContent>
                          <w:p w:rsidR="000B7FAE" w:rsidRDefault="000B7FAE" w:rsidP="001F0D39"/>
                        </w:txbxContent>
                      </v:textbox>
                    </v:shape>
                  </w:pict>
                </mc:Fallback>
              </mc:AlternateContent>
            </w:r>
            <w:r w:rsidRPr="0068027B">
              <w:rPr>
                <w:rFonts w:ascii="Times New Roman" w:hAnsi="Times New Roman" w:cs="Times New Roman"/>
                <w:bCs/>
                <w:color w:val="000000" w:themeColor="text1"/>
                <w:sz w:val="19"/>
                <w:szCs w:val="19"/>
              </w:rPr>
              <w:t xml:space="preserve">IV </w:t>
            </w:r>
            <w:r w:rsidRPr="0068027B">
              <w:rPr>
                <w:rFonts w:ascii="Times New Roman" w:hAnsi="Times New Roman" w:cs="Times New Roman"/>
                <w:color w:val="000000" w:themeColor="text1"/>
                <w:sz w:val="19"/>
                <w:szCs w:val="19"/>
              </w:rPr>
              <w:t xml:space="preserve">квартал </w:t>
            </w:r>
            <w:r w:rsidRPr="0068027B">
              <w:rPr>
                <w:rFonts w:ascii="Times New Roman" w:hAnsi="Times New Roman" w:cs="Times New Roman"/>
                <w:bCs/>
                <w:color w:val="000000" w:themeColor="text1"/>
                <w:sz w:val="19"/>
                <w:szCs w:val="19"/>
              </w:rPr>
              <w:t>2019 р.</w:t>
            </w:r>
          </w:p>
        </w:tc>
        <w:tc>
          <w:tcPr>
            <w:tcW w:w="2123" w:type="dxa"/>
          </w:tcPr>
          <w:p w:rsidR="001F0D39" w:rsidRPr="0068027B" w:rsidRDefault="001F0D39" w:rsidP="001F0D39">
            <w:pPr>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tc>
        <w:tc>
          <w:tcPr>
            <w:tcW w:w="5243" w:type="dxa"/>
          </w:tcPr>
          <w:p w:rsidR="001F0D39" w:rsidRPr="0068027B" w:rsidRDefault="001F0D39" w:rsidP="001F0D39">
            <w:pPr>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Виконання триває</w:t>
            </w:r>
          </w:p>
          <w:p w:rsidR="001F0D39" w:rsidRPr="0068027B" w:rsidRDefault="001F0D39" w:rsidP="001F0D39">
            <w:pPr>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color w:val="000000" w:themeColor="text1"/>
                <w:sz w:val="19"/>
                <w:szCs w:val="19"/>
                <w:lang w:eastAsia="uk-UA"/>
              </w:rPr>
              <w:t xml:space="preserve">Розроблено проект Закону України „Про Національний банк даних щодо дітей та сімей з дітьми”, який погоджено з  центральними органами виконавчої влади, асоціаціями та спілками. </w:t>
            </w:r>
          </w:p>
          <w:p w:rsidR="001F0D39" w:rsidRPr="0068027B" w:rsidRDefault="001F0D39" w:rsidP="001F0D39">
            <w:pPr>
              <w:spacing w:after="0" w:line="240" w:lineRule="auto"/>
              <w:ind w:firstLine="749"/>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Проект акту погоджено із зауваженнями Мін’юстом (лист від 08.12.2017 № 21662-0-26-17/7.2). </w:t>
            </w:r>
            <w:r w:rsidRPr="0068027B">
              <w:rPr>
                <w:rFonts w:ascii="Times New Roman" w:hAnsi="Times New Roman" w:cs="Times New Roman"/>
                <w:color w:val="000000" w:themeColor="text1"/>
                <w:sz w:val="19"/>
                <w:szCs w:val="19"/>
                <w:lang w:eastAsia="uk-UA"/>
              </w:rPr>
              <w:t>Враховуючи зауваження Міністерства юстиції підготовлено нову редакцію проекту Закону, який опрацьовується Директоратами Мінсоцполітики.</w:t>
            </w:r>
          </w:p>
        </w:tc>
      </w:tr>
      <w:tr w:rsidR="0068027B" w:rsidRPr="0068027B" w:rsidTr="001F0D39">
        <w:tc>
          <w:tcPr>
            <w:tcW w:w="1981" w:type="dxa"/>
          </w:tcPr>
          <w:p w:rsidR="001F0D39" w:rsidRPr="0068027B" w:rsidRDefault="001F0D39" w:rsidP="001F0D39">
            <w:pPr>
              <w:tabs>
                <w:tab w:val="left" w:pos="540"/>
                <w:tab w:val="left" w:pos="916"/>
                <w:tab w:val="left" w:pos="1832"/>
                <w:tab w:val="left" w:pos="2748"/>
                <w:tab w:val="left" w:pos="3664"/>
                <w:tab w:val="left" w:pos="5496"/>
                <w:tab w:val="left" w:pos="6412"/>
                <w:tab w:val="left" w:pos="7328"/>
                <w:tab w:val="left" w:pos="9160"/>
                <w:tab w:val="left" w:pos="10076"/>
                <w:tab w:val="left" w:pos="10992"/>
                <w:tab w:val="left" w:pos="11908"/>
                <w:tab w:val="left" w:pos="12824"/>
                <w:tab w:val="left" w:pos="13740"/>
                <w:tab w:val="left" w:pos="14656"/>
              </w:tabs>
              <w:ind w:left="72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6) удосконалення нормативно-правової бази щодо забезпечення права дитини на житло</w:t>
            </w:r>
          </w:p>
        </w:tc>
        <w:tc>
          <w:tcPr>
            <w:tcW w:w="1843" w:type="dxa"/>
            <w:gridSpan w:val="2"/>
          </w:tcPr>
          <w:p w:rsidR="001F0D39" w:rsidRPr="0068027B" w:rsidRDefault="001F0D39" w:rsidP="001F0D39">
            <w:pPr>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посилено соціальний захист дітей-сиріт та дітей, позбавлених батьківського піклування, у забезпеченні їх права на отримання житла</w:t>
            </w:r>
          </w:p>
        </w:tc>
        <w:tc>
          <w:tcPr>
            <w:tcW w:w="1704" w:type="dxa"/>
          </w:tcPr>
          <w:p w:rsidR="001F0D39" w:rsidRPr="0068027B" w:rsidRDefault="001F0D39" w:rsidP="001F0D39">
            <w:pPr>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IV квартал 2019 р.</w:t>
            </w:r>
          </w:p>
        </w:tc>
        <w:tc>
          <w:tcPr>
            <w:tcW w:w="2123" w:type="dxa"/>
          </w:tcPr>
          <w:p w:rsidR="001F0D39" w:rsidRPr="0068027B" w:rsidRDefault="001F0D39" w:rsidP="001F0D39">
            <w:pPr>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Мінсоцполітики</w:t>
            </w:r>
          </w:p>
          <w:p w:rsidR="001F0D39" w:rsidRPr="0068027B" w:rsidRDefault="001F0D39" w:rsidP="001F0D39">
            <w:pPr>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центральні органи виконавчої влади</w:t>
            </w:r>
          </w:p>
          <w:p w:rsidR="001F0D39" w:rsidRPr="0068027B" w:rsidRDefault="001F0D39" w:rsidP="001F0D39">
            <w:pPr>
              <w:jc w:val="both"/>
              <w:rPr>
                <w:rFonts w:ascii="Times New Roman" w:hAnsi="Times New Roman" w:cs="Times New Roman"/>
                <w:bCs/>
                <w:color w:val="000000" w:themeColor="text1"/>
                <w:sz w:val="19"/>
                <w:szCs w:val="19"/>
              </w:rPr>
            </w:pPr>
          </w:p>
        </w:tc>
        <w:tc>
          <w:tcPr>
            <w:tcW w:w="5243" w:type="dxa"/>
          </w:tcPr>
          <w:p w:rsidR="001F0D39" w:rsidRPr="0068027B" w:rsidRDefault="001F0D39" w:rsidP="001F0D39">
            <w:pPr>
              <w:spacing w:after="0" w:line="240" w:lineRule="auto"/>
              <w:ind w:firstLine="720"/>
              <w:jc w:val="both"/>
              <w:rPr>
                <w:rFonts w:ascii="Times New Roman" w:hAnsi="Times New Roman" w:cs="Times New Roman"/>
                <w:b/>
                <w:bCs/>
                <w:color w:val="000000" w:themeColor="text1"/>
                <w:sz w:val="19"/>
                <w:szCs w:val="19"/>
              </w:rPr>
            </w:pPr>
            <w:r w:rsidRPr="0068027B">
              <w:rPr>
                <w:rFonts w:ascii="Times New Roman" w:hAnsi="Times New Roman" w:cs="Times New Roman"/>
                <w:b/>
                <w:bCs/>
                <w:color w:val="000000" w:themeColor="text1"/>
                <w:sz w:val="19"/>
                <w:szCs w:val="19"/>
              </w:rPr>
              <w:t>Виконано</w:t>
            </w:r>
          </w:p>
          <w:p w:rsidR="001F0D39" w:rsidRPr="0068027B" w:rsidRDefault="001F0D39" w:rsidP="001F0D39">
            <w:pPr>
              <w:spacing w:after="0" w:line="240" w:lineRule="auto"/>
              <w:ind w:firstLine="720"/>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Прийнято Закон України від 08.12..2018 року № 2279-</w:t>
            </w:r>
            <w:r w:rsidRPr="0068027B">
              <w:rPr>
                <w:rFonts w:ascii="Times New Roman" w:hAnsi="Times New Roman" w:cs="Times New Roman"/>
                <w:bCs/>
                <w:color w:val="000000" w:themeColor="text1"/>
                <w:sz w:val="19"/>
                <w:szCs w:val="19"/>
                <w:lang w:val="en-US"/>
              </w:rPr>
              <w:t>VIII</w:t>
            </w:r>
            <w:r w:rsidRPr="0068027B">
              <w:rPr>
                <w:rFonts w:ascii="Times New Roman" w:hAnsi="Times New Roman" w:cs="Times New Roman"/>
                <w:bCs/>
                <w:color w:val="000000" w:themeColor="text1"/>
                <w:sz w:val="19"/>
                <w:szCs w:val="19"/>
              </w:rPr>
              <w:t xml:space="preserve"> «Про внесення змін до деяких законів України щодо захисту житлових прав дітей-сиріт, дітей, позбавлених батьківського піклування, та осіб з їх числа».</w:t>
            </w:r>
          </w:p>
          <w:p w:rsidR="001F0D39" w:rsidRPr="0068027B" w:rsidRDefault="001F0D39" w:rsidP="001F0D39">
            <w:pPr>
              <w:spacing w:after="0" w:line="240" w:lineRule="auto"/>
              <w:ind w:firstLine="720"/>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 xml:space="preserve">Законом України «Про Державний бюджет України на 2018 рік» за бюджетною програмою 2511180 «Субвенція з державного бюджету місцевим бюджетам на проектні, будівельно-ремонтні роботи, придбання житла та приміщень для розвитку сімейних форм виховання, наближених до сімейних, та забезпечення житлом дітей-сиріт, осіб з їх числа» обсяг видатків Мінсоцполітики визначений із зростанням проти відповідних показників 2017 роу майже у 2 рази, в сумі </w:t>
            </w:r>
            <w:r w:rsidRPr="0068027B">
              <w:rPr>
                <w:rFonts w:ascii="Times New Roman" w:hAnsi="Times New Roman" w:cs="Times New Roman"/>
                <w:bCs/>
                <w:color w:val="000000" w:themeColor="text1"/>
                <w:sz w:val="19"/>
                <w:szCs w:val="19"/>
              </w:rPr>
              <w:lastRenderedPageBreak/>
              <w:t>517,7 млн грн, з них 240,0 млн грн на забезпечення житлом 763 дітей-сиріт та осіб з їх числа.</w:t>
            </w:r>
          </w:p>
          <w:p w:rsidR="001F0D39" w:rsidRPr="0068027B" w:rsidRDefault="001F0D39" w:rsidP="001F0D39">
            <w:pPr>
              <w:spacing w:line="240" w:lineRule="auto"/>
              <w:ind w:firstLine="720"/>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Наразі Мінсоцполітики направлено на погодження проект постанови Кабінету Міністрів України щодо порядку та умов надання у 2018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осіб з їх числа, який після погодження із центральними органами виконавчої влади буде поданий на розгляд Уряду.</w:t>
            </w:r>
          </w:p>
          <w:p w:rsidR="001F0D39" w:rsidRPr="0068027B" w:rsidRDefault="001F0D39" w:rsidP="001F0D39">
            <w:pPr>
              <w:spacing w:line="240" w:lineRule="auto"/>
              <w:ind w:firstLine="720"/>
              <w:jc w:val="both"/>
              <w:rPr>
                <w:rFonts w:ascii="Times New Roman" w:hAnsi="Times New Roman" w:cs="Times New Roman"/>
                <w:bCs/>
                <w:color w:val="000000" w:themeColor="text1"/>
                <w:sz w:val="19"/>
                <w:szCs w:val="19"/>
              </w:rPr>
            </w:pPr>
          </w:p>
        </w:tc>
      </w:tr>
      <w:tr w:rsidR="0068027B" w:rsidRPr="0068027B" w:rsidTr="001F0D39">
        <w:tc>
          <w:tcPr>
            <w:tcW w:w="1981" w:type="dxa"/>
          </w:tcPr>
          <w:p w:rsidR="001F0D39" w:rsidRPr="0068027B" w:rsidRDefault="001F0D39" w:rsidP="001F0D39">
            <w:pPr>
              <w:autoSpaceDE w:val="0"/>
              <w:autoSpaceDN w:val="0"/>
              <w:adjustRightInd w:val="0"/>
              <w:ind w:left="720"/>
              <w:jc w:val="both"/>
              <w:rPr>
                <w:rFonts w:ascii="Times New Roman" w:hAnsi="Times New Roman" w:cs="Times New Roman"/>
                <w:bCs/>
                <w:color w:val="000000" w:themeColor="text1"/>
                <w:sz w:val="19"/>
                <w:szCs w:val="19"/>
              </w:rPr>
            </w:pPr>
          </w:p>
        </w:tc>
        <w:tc>
          <w:tcPr>
            <w:tcW w:w="2551" w:type="dxa"/>
          </w:tcPr>
          <w:p w:rsidR="001F0D39" w:rsidRPr="0068027B" w:rsidRDefault="001F0D39" w:rsidP="001F0D39">
            <w:pPr>
              <w:widowControl w:val="0"/>
              <w:spacing w:line="240" w:lineRule="auto"/>
              <w:ind w:right="-14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7) проведення комплексного аналізу законодавства з питань захисту прав дитини та приведення його у відповідність з положеннями Конвенції ООН про права дитини з урахуванням отриманих рекомендацій та статистичних даних</w:t>
            </w:r>
          </w:p>
        </w:tc>
        <w:tc>
          <w:tcPr>
            <w:tcW w:w="1843" w:type="dxa"/>
            <w:gridSpan w:val="2"/>
          </w:tcPr>
          <w:p w:rsidR="001F0D39" w:rsidRPr="0068027B" w:rsidRDefault="001F0D39" w:rsidP="001F0D39">
            <w:pPr>
              <w:widowControl w:val="0"/>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законодавство приведено у відповідність з положенням Конвенції ООН про права дитини</w:t>
            </w:r>
          </w:p>
        </w:tc>
        <w:tc>
          <w:tcPr>
            <w:tcW w:w="1704" w:type="dxa"/>
          </w:tcPr>
          <w:p w:rsidR="001F0D39" w:rsidRPr="0068027B" w:rsidRDefault="001F0D39" w:rsidP="001F0D39">
            <w:pPr>
              <w:widowControl w:val="0"/>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IV квартал 2016 р. — IV квартал 2018 р.</w:t>
            </w:r>
          </w:p>
        </w:tc>
        <w:tc>
          <w:tcPr>
            <w:tcW w:w="2123" w:type="dxa"/>
          </w:tcPr>
          <w:p w:rsidR="001F0D39" w:rsidRPr="0068027B" w:rsidRDefault="001F0D39" w:rsidP="001F0D39">
            <w:pPr>
              <w:widowControl w:val="0"/>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p w:rsidR="001F0D39" w:rsidRPr="0068027B" w:rsidRDefault="001F0D39" w:rsidP="001F0D39">
            <w:pPr>
              <w:widowControl w:val="0"/>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МОН </w:t>
            </w:r>
          </w:p>
          <w:p w:rsidR="001F0D39" w:rsidRPr="0068027B" w:rsidRDefault="001F0D39" w:rsidP="001F0D39">
            <w:pPr>
              <w:widowControl w:val="0"/>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МОЗ </w:t>
            </w:r>
          </w:p>
          <w:p w:rsidR="001F0D39" w:rsidRPr="0068027B" w:rsidRDefault="001F0D39" w:rsidP="001F0D39">
            <w:pPr>
              <w:widowControl w:val="0"/>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МВС</w:t>
            </w:r>
          </w:p>
          <w:p w:rsidR="001F0D39" w:rsidRPr="0068027B" w:rsidRDefault="001F0D39" w:rsidP="001F0D39">
            <w:pPr>
              <w:widowControl w:val="0"/>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Мін’юст</w:t>
            </w:r>
          </w:p>
        </w:tc>
        <w:tc>
          <w:tcPr>
            <w:tcW w:w="5243" w:type="dxa"/>
          </w:tcPr>
          <w:p w:rsidR="001F0D39" w:rsidRPr="0068027B" w:rsidRDefault="001F0D39" w:rsidP="001F0D39">
            <w:pPr>
              <w:widowControl w:val="0"/>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Виконання триває</w:t>
            </w:r>
          </w:p>
          <w:p w:rsidR="001F0D39" w:rsidRPr="0068027B" w:rsidRDefault="001F0D39" w:rsidP="001F0D39">
            <w:pPr>
              <w:widowControl w:val="0"/>
              <w:spacing w:after="0" w:line="240" w:lineRule="auto"/>
              <w:ind w:firstLine="720"/>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Комплексне  дослідження проведено із залученням науково-дослідного інституту праці і занятості населення. Протягом 2017</w:t>
            </w:r>
            <w:r w:rsidRPr="0068027B">
              <w:rPr>
                <w:rFonts w:ascii="Times New Roman" w:hAnsi="Times New Roman" w:cs="Times New Roman"/>
                <w:color w:val="000000" w:themeColor="text1"/>
                <w:sz w:val="19"/>
                <w:szCs w:val="19"/>
                <w:lang w:val="ru-RU" w:eastAsia="uk-UA"/>
              </w:rPr>
              <w:t> </w:t>
            </w:r>
            <w:r w:rsidRPr="0068027B">
              <w:rPr>
                <w:rFonts w:ascii="Times New Roman" w:hAnsi="Times New Roman" w:cs="Times New Roman"/>
                <w:color w:val="000000" w:themeColor="text1"/>
                <w:sz w:val="19"/>
                <w:szCs w:val="19"/>
                <w:lang w:eastAsia="uk-UA"/>
              </w:rPr>
              <w:t xml:space="preserve">року в рамках дослідження:   </w:t>
            </w:r>
          </w:p>
          <w:p w:rsidR="001F0D39" w:rsidRPr="0068027B" w:rsidRDefault="001F0D39" w:rsidP="001F0D39">
            <w:pPr>
              <w:widowControl w:val="0"/>
              <w:spacing w:after="0" w:line="240" w:lineRule="auto"/>
              <w:ind w:firstLine="720"/>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 проведено комплексний аналіз національного законодавства з питань захисту прав дитини з метою оптимізації його норм та виявлення недоліків;</w:t>
            </w:r>
          </w:p>
          <w:p w:rsidR="001F0D39" w:rsidRPr="0068027B" w:rsidRDefault="001F0D39" w:rsidP="001F0D39">
            <w:pPr>
              <w:widowControl w:val="0"/>
              <w:spacing w:after="0" w:line="240" w:lineRule="auto"/>
              <w:ind w:firstLine="720"/>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 проведено порівняльний аналіз та визначено ступінь відповідності національного законодавства положенням Конвенції ООН про права дитини та факультативних протоколів до цієї Конвенції;</w:t>
            </w:r>
          </w:p>
          <w:p w:rsidR="001F0D39" w:rsidRPr="0068027B" w:rsidRDefault="001F0D39" w:rsidP="001F0D39">
            <w:pPr>
              <w:widowControl w:val="0"/>
              <w:spacing w:after="0" w:line="240" w:lineRule="auto"/>
              <w:ind w:firstLine="720"/>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rPr>
              <w:t xml:space="preserve">- здійснено аналіз рекомендацій Комітету ООН з прав дитини за результатами представлення доповідей про виконання державою Конвенції ООН про права дитини та розроблено </w:t>
            </w:r>
            <w:r w:rsidRPr="0068027B">
              <w:rPr>
                <w:rFonts w:ascii="Times New Roman" w:hAnsi="Times New Roman" w:cs="Times New Roman"/>
                <w:color w:val="000000" w:themeColor="text1"/>
                <w:sz w:val="19"/>
                <w:szCs w:val="19"/>
                <w:lang w:eastAsia="uk-UA"/>
              </w:rPr>
              <w:t>рекомендації на перспективу щодо врахування зауважень Комітету;</w:t>
            </w:r>
          </w:p>
          <w:p w:rsidR="001F0D39" w:rsidRPr="0068027B" w:rsidRDefault="001F0D39" w:rsidP="001F0D39">
            <w:pPr>
              <w:widowControl w:val="0"/>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color w:val="000000" w:themeColor="text1"/>
                <w:sz w:val="19"/>
                <w:szCs w:val="19"/>
                <w:lang w:eastAsia="uk-UA"/>
              </w:rPr>
              <w:t>- розроблено пропозиції щодо удосконалення національного законодавства України з питань захисту прав дитини.</w:t>
            </w:r>
          </w:p>
          <w:p w:rsidR="001F0D39" w:rsidRPr="0068027B" w:rsidRDefault="001F0D39" w:rsidP="001F0D39">
            <w:pPr>
              <w:widowControl w:val="0"/>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 підписано висновок (акт) щодо відповідності вимогам замовника наукової та науково-технічної розробки.</w:t>
            </w:r>
          </w:p>
          <w:p w:rsidR="00047B4F" w:rsidRPr="0068027B" w:rsidRDefault="00047B4F" w:rsidP="00047B4F">
            <w:pPr>
              <w:widowControl w:val="0"/>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МВС проведено аналіз законодавства з питань захисту прав дитини, яка є потерпілою, свідком чи підозрюваною  у кримінальному провадженні.</w:t>
            </w:r>
          </w:p>
          <w:p w:rsidR="00047B4F" w:rsidRPr="0068027B" w:rsidRDefault="00047B4F" w:rsidP="00047B4F">
            <w:pPr>
              <w:widowControl w:val="0"/>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Наразі опрацьовується механізм межвідомчої взаємодії та необхідності внесення змін до чинного законодавства та приведення його у відповідність до міжнародних стандартів.</w:t>
            </w:r>
          </w:p>
          <w:p w:rsidR="00047B4F" w:rsidRPr="0068027B" w:rsidRDefault="00047B4F" w:rsidP="00047B4F">
            <w:pPr>
              <w:widowControl w:val="0"/>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Крім того інформуємо, що до складу міжвідомчої </w:t>
            </w:r>
            <w:r w:rsidRPr="0068027B">
              <w:rPr>
                <w:rFonts w:ascii="Times New Roman" w:hAnsi="Times New Roman" w:cs="Times New Roman"/>
                <w:color w:val="000000" w:themeColor="text1"/>
                <w:sz w:val="19"/>
                <w:szCs w:val="19"/>
              </w:rPr>
              <w:lastRenderedPageBreak/>
              <w:t>робочої групи по імплементації ЗУ «Про запобігання та протидію домашньому насильству», створенної на базі Міністерства соціальної політики увійшли представники МВС та НП України.</w:t>
            </w:r>
          </w:p>
          <w:p w:rsidR="001F0D39" w:rsidRPr="0068027B" w:rsidRDefault="001F0D39" w:rsidP="001F0D39">
            <w:pPr>
              <w:widowControl w:val="0"/>
              <w:spacing w:after="0" w:line="240" w:lineRule="auto"/>
              <w:ind w:firstLine="720"/>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autoSpaceDE w:val="0"/>
              <w:autoSpaceDN w:val="0"/>
              <w:adjustRightInd w:val="0"/>
              <w:spacing w:after="60" w:line="228" w:lineRule="auto"/>
              <w:ind w:left="720"/>
              <w:jc w:val="both"/>
              <w:rPr>
                <w:rFonts w:ascii="Times New Roman" w:hAnsi="Times New Roman" w:cs="Times New Roman"/>
                <w:bCs/>
                <w:color w:val="000000" w:themeColor="text1"/>
                <w:sz w:val="19"/>
                <w:szCs w:val="19"/>
              </w:rPr>
            </w:pPr>
          </w:p>
        </w:tc>
        <w:tc>
          <w:tcPr>
            <w:tcW w:w="2551" w:type="dxa"/>
          </w:tcPr>
          <w:p w:rsidR="001F0D39" w:rsidRPr="0068027B" w:rsidRDefault="001F0D39" w:rsidP="001F0D39">
            <w:pPr>
              <w:widowControl w:val="0"/>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8) утворення робочої групи за участю неурядових громадських організацій щодо внесення змін до критеріїв оцінки ефективності діяльності місцевих держадміністрацій шляхом доповнення їх питаннями захисту прав дитини</w:t>
            </w:r>
          </w:p>
        </w:tc>
        <w:tc>
          <w:tcPr>
            <w:tcW w:w="1843" w:type="dxa"/>
            <w:gridSpan w:val="2"/>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утворено робочу групу</w:t>
            </w:r>
          </w:p>
        </w:tc>
        <w:tc>
          <w:tcPr>
            <w:tcW w:w="1704" w:type="dxa"/>
          </w:tcPr>
          <w:p w:rsidR="001F0D39" w:rsidRPr="0068027B" w:rsidRDefault="001F0D39" w:rsidP="001F0D39">
            <w:pPr>
              <w:widowControl w:val="0"/>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 квартал 2016 р.</w:t>
            </w:r>
          </w:p>
        </w:tc>
        <w:tc>
          <w:tcPr>
            <w:tcW w:w="2123" w:type="dxa"/>
          </w:tcPr>
          <w:p w:rsidR="001F0D39" w:rsidRPr="0068027B" w:rsidRDefault="001F0D39" w:rsidP="001F0D39">
            <w:pPr>
              <w:widowControl w:val="0"/>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p w:rsidR="001F0D39" w:rsidRPr="0068027B" w:rsidRDefault="001F0D39" w:rsidP="001F0D39">
            <w:pPr>
              <w:widowControl w:val="0"/>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Мін’юст</w:t>
            </w:r>
          </w:p>
          <w:p w:rsidR="001F0D39" w:rsidRPr="0068027B" w:rsidRDefault="001F0D39" w:rsidP="001F0D39">
            <w:pPr>
              <w:widowControl w:val="0"/>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благодійний фонд “Зміни одне життя — Україна” (за згодою)</w:t>
            </w:r>
          </w:p>
        </w:tc>
        <w:tc>
          <w:tcPr>
            <w:tcW w:w="5243" w:type="dxa"/>
          </w:tcPr>
          <w:p w:rsidR="001F0D39" w:rsidRPr="0068027B" w:rsidRDefault="001F0D39" w:rsidP="001F0D39">
            <w:pPr>
              <w:spacing w:after="0" w:line="240" w:lineRule="auto"/>
              <w:ind w:firstLine="720"/>
              <w:contextualSpacing/>
              <w:jc w:val="both"/>
              <w:rPr>
                <w:rFonts w:ascii="Times New Roman" w:eastAsia="Calibri" w:hAnsi="Times New Roman" w:cs="Times New Roman"/>
                <w:b/>
                <w:color w:val="000000" w:themeColor="text1"/>
                <w:sz w:val="19"/>
                <w:szCs w:val="19"/>
              </w:rPr>
            </w:pPr>
            <w:r w:rsidRPr="0068027B">
              <w:rPr>
                <w:rFonts w:ascii="Times New Roman" w:eastAsia="Calibri" w:hAnsi="Times New Roman" w:cs="Times New Roman"/>
                <w:b/>
                <w:color w:val="000000" w:themeColor="text1"/>
                <w:sz w:val="19"/>
                <w:szCs w:val="19"/>
              </w:rPr>
              <w:t>Виконано</w:t>
            </w:r>
          </w:p>
          <w:p w:rsidR="001F0D39" w:rsidRPr="0068027B" w:rsidRDefault="001F0D39" w:rsidP="001F0D39">
            <w:pPr>
              <w:widowControl w:val="0"/>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Відповідно до наказу Мінсоцполітики від 03.04.2015 № 376 створена міжвідомча робоча група з питань розробки проекту Закону України „Про Загальнодержавну програму „Національний план дій щодо реалізації Конвенції ООН про права дитини” на період до 2021 року” та нормативно-правових актів у сфері захисту прав дитини, до складу якої входять неурядові громадські організації.</w:t>
            </w:r>
          </w:p>
          <w:p w:rsidR="001F0D39" w:rsidRPr="0068027B" w:rsidRDefault="001F0D39" w:rsidP="001F0D39">
            <w:pPr>
              <w:widowControl w:val="0"/>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За результатами роботи зазначеної робочої групи Мінрегіоном ініційовано внесення змін до постанови Кабінету Міністрів України від 21.10.2015  № 856 „Про затвердження Порядку та Методики проведення моніторингу та оцінки результативності реалізації державної регіональної політики”.</w:t>
            </w:r>
          </w:p>
          <w:p w:rsidR="001F0D39" w:rsidRPr="0068027B" w:rsidRDefault="001F0D39" w:rsidP="001F0D39">
            <w:pPr>
              <w:widowControl w:val="0"/>
              <w:spacing w:line="240" w:lineRule="auto"/>
              <w:ind w:firstLine="720"/>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spacing w:after="6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67. Створення умов для самовираження та розвитку дитини</w:t>
            </w:r>
          </w:p>
        </w:tc>
        <w:tc>
          <w:tcPr>
            <w:tcW w:w="2551" w:type="dxa"/>
          </w:tcPr>
          <w:p w:rsidR="001F0D39" w:rsidRPr="0068027B" w:rsidRDefault="001F0D39" w:rsidP="001F0D39">
            <w:pPr>
              <w:widowControl w:val="0"/>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1) вжиття на виконання Закону України “Про приватизацію державного майна” місцевими органами виконавчої влади та органами місцевого самоврядування дієвих заходів для повернення незаконно відчужених об’єктів соціальної інфраструктури (дошкільних навчальних закладів, будинків культури тощо)</w:t>
            </w:r>
          </w:p>
          <w:p w:rsidR="001F0D39" w:rsidRPr="0068027B" w:rsidRDefault="001F0D39" w:rsidP="001F0D39">
            <w:pPr>
              <w:widowControl w:val="0"/>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збільшення частки соціальної інфраструктури у вимогах до забудовників для задоволення соціально культурних потреб територіальної громади з урахуванням кількості дітей </w:t>
            </w:r>
          </w:p>
        </w:tc>
        <w:tc>
          <w:tcPr>
            <w:tcW w:w="1843" w:type="dxa"/>
            <w:gridSpan w:val="2"/>
          </w:tcPr>
          <w:p w:rsidR="001F0D39" w:rsidRPr="0068027B" w:rsidRDefault="001F0D39" w:rsidP="001F0D39">
            <w:pPr>
              <w:widowControl w:val="0"/>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noProof/>
                <w:color w:val="000000" w:themeColor="text1"/>
                <w:sz w:val="19"/>
                <w:szCs w:val="19"/>
                <w:lang w:eastAsia="uk-UA"/>
              </w:rPr>
              <mc:AlternateContent>
                <mc:Choice Requires="wps">
                  <w:drawing>
                    <wp:anchor distT="0" distB="0" distL="114300" distR="114300" simplePos="0" relativeHeight="251783168" behindDoc="0" locked="0" layoutInCell="1" allowOverlap="1" wp14:anchorId="6BFD781E" wp14:editId="75F616DF">
                      <wp:simplePos x="0" y="0"/>
                      <wp:positionH relativeFrom="column">
                        <wp:posOffset>1421765</wp:posOffset>
                      </wp:positionH>
                      <wp:positionV relativeFrom="paragraph">
                        <wp:posOffset>1261110</wp:posOffset>
                      </wp:positionV>
                      <wp:extent cx="147320" cy="88900"/>
                      <wp:effectExtent l="7620" t="7620" r="6985" b="8255"/>
                      <wp:wrapNone/>
                      <wp:docPr id="125" name="Text Box 1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D781E" id="Text Box 1604" o:spid="_x0000_s1147" type="#_x0000_t202" style="position:absolute;left:0;text-align:left;margin-left:111.95pt;margin-top:99.3pt;width:11.6pt;height: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" strokecolor="white">
                      <v:textbox>
                        <w:txbxContent>
                          <w:p w:rsidR="000B7FAE" w:rsidRDefault="000B7FAE" w:rsidP="001F0D39"/>
                        </w:txbxContent>
                      </v:textbox>
                    </v:shape>
                  </w:pict>
                </mc:Fallback>
              </mc:AlternateContent>
            </w:r>
            <w:r w:rsidRPr="0068027B">
              <w:rPr>
                <w:rFonts w:ascii="Times New Roman" w:hAnsi="Times New Roman" w:cs="Times New Roman"/>
                <w:noProof/>
                <w:color w:val="000000" w:themeColor="text1"/>
                <w:sz w:val="19"/>
                <w:szCs w:val="19"/>
                <w:lang w:eastAsia="uk-UA"/>
              </w:rPr>
              <mc:AlternateContent>
                <mc:Choice Requires="wps">
                  <w:drawing>
                    <wp:anchor distT="0" distB="0" distL="114300" distR="114300" simplePos="0" relativeHeight="251784192" behindDoc="0" locked="0" layoutInCell="1" allowOverlap="1" wp14:anchorId="7CD87280" wp14:editId="16ADA4B2">
                      <wp:simplePos x="0" y="0"/>
                      <wp:positionH relativeFrom="column">
                        <wp:posOffset>1421765</wp:posOffset>
                      </wp:positionH>
                      <wp:positionV relativeFrom="paragraph">
                        <wp:posOffset>1261110</wp:posOffset>
                      </wp:positionV>
                      <wp:extent cx="147320" cy="88900"/>
                      <wp:effectExtent l="7620" t="7620" r="6985" b="8255"/>
                      <wp:wrapNone/>
                      <wp:docPr id="126" name="Text Box 1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87280" id="Text Box 1605" o:spid="_x0000_s1148" type="#_x0000_t202" style="position:absolute;left:0;text-align:left;margin-left:111.95pt;margin-top:99.3pt;width:11.6pt;height: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" strokecolor="white">
                      <v:textbox>
                        <w:txbxContent>
                          <w:p w:rsidR="000B7FAE" w:rsidRDefault="000B7FAE" w:rsidP="001F0D39"/>
                        </w:txbxContent>
                      </v:textbox>
                    </v:shape>
                  </w:pict>
                </mc:Fallback>
              </mc:AlternateContent>
            </w:r>
            <w:r w:rsidRPr="0068027B">
              <w:rPr>
                <w:rFonts w:ascii="Times New Roman" w:hAnsi="Times New Roman" w:cs="Times New Roman"/>
                <w:color w:val="000000" w:themeColor="text1"/>
                <w:sz w:val="19"/>
                <w:szCs w:val="19"/>
              </w:rPr>
              <w:t>збільшено кількість дітей, залучених до спортивних секцій, культурних заходів, зокрема серед вразливих груп дітей</w:t>
            </w:r>
          </w:p>
        </w:tc>
        <w:tc>
          <w:tcPr>
            <w:tcW w:w="1704" w:type="dxa"/>
          </w:tcPr>
          <w:p w:rsidR="001F0D39" w:rsidRPr="0068027B" w:rsidRDefault="001F0D39" w:rsidP="001F0D39">
            <w:pPr>
              <w:widowControl w:val="0"/>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IV квартал 2015 р. — IV квартал 2020 р.</w:t>
            </w:r>
          </w:p>
        </w:tc>
        <w:tc>
          <w:tcPr>
            <w:tcW w:w="2123" w:type="dxa"/>
          </w:tcPr>
          <w:p w:rsidR="001F0D39" w:rsidRPr="0068027B" w:rsidRDefault="001F0D39" w:rsidP="001F0D39">
            <w:pPr>
              <w:widowControl w:val="0"/>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міські та обласні держадміністрації</w:t>
            </w:r>
          </w:p>
          <w:p w:rsidR="001F0D39" w:rsidRPr="0068027B" w:rsidRDefault="001F0D39" w:rsidP="001F0D39">
            <w:pPr>
              <w:widowControl w:val="0"/>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Мінмолодьспорт</w:t>
            </w:r>
          </w:p>
        </w:tc>
        <w:tc>
          <w:tcPr>
            <w:tcW w:w="5243" w:type="dxa"/>
          </w:tcPr>
          <w:p w:rsidR="001F0D39" w:rsidRPr="0068027B" w:rsidRDefault="001F0D39" w:rsidP="001F0D39">
            <w:pPr>
              <w:widowControl w:val="0"/>
              <w:spacing w:after="0" w:line="240" w:lineRule="auto"/>
              <w:ind w:firstLine="720"/>
              <w:jc w:val="both"/>
              <w:rPr>
                <w:rFonts w:ascii="Times New Roman" w:hAnsi="Times New Roman" w:cs="Times New Roman"/>
                <w:b/>
                <w:color w:val="000000" w:themeColor="text1"/>
                <w:sz w:val="19"/>
                <w:szCs w:val="19"/>
                <w:lang w:val="ru-RU"/>
              </w:rPr>
            </w:pPr>
            <w:r w:rsidRPr="0068027B">
              <w:rPr>
                <w:rFonts w:ascii="Times New Roman" w:hAnsi="Times New Roman" w:cs="Times New Roman"/>
                <w:b/>
                <w:color w:val="000000" w:themeColor="text1"/>
                <w:sz w:val="19"/>
                <w:szCs w:val="19"/>
              </w:rPr>
              <w:t>Виконання триває</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У загальноосвітніх та позашкільних навчальних закладах міста Києва функціонують 2550 гуртків та секцій фізкультурно-спортивного напрямку, до яких залучено майже 57 тис. дітей, у тому числі вразливих груп. У системі освіти міста Києва функціонує 40 позашкільних навчальних закладів комунальної форми власності: із них 5 навчальних закладів міського, 35 – районного підпорядкування. Позашкільною освітою охоплено понад 77,2 тис. дітей. Позашкільні навчальні заклади працюють за різними напрямами позашкільної освіти: художньо-естетичний; туристсько-краєзнавчий; еколого-натуралістичний; науково-технічний; дослідницько-експериментальний; фізкультурно-спортивний; військово-патріотичний; бібліотечно-бібліографічний; соціально-реабілітаційний; оздоровчий; гуманітарний.</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На території </w:t>
            </w:r>
            <w:r w:rsidRPr="0068027B">
              <w:rPr>
                <w:rFonts w:ascii="Times New Roman" w:hAnsi="Times New Roman" w:cs="Times New Roman"/>
                <w:b/>
                <w:color w:val="000000" w:themeColor="text1"/>
                <w:sz w:val="19"/>
                <w:szCs w:val="19"/>
              </w:rPr>
              <w:t>Луганської області</w:t>
            </w:r>
            <w:r w:rsidRPr="0068027B">
              <w:rPr>
                <w:rFonts w:ascii="Times New Roman" w:hAnsi="Times New Roman" w:cs="Times New Roman"/>
                <w:color w:val="000000" w:themeColor="text1"/>
                <w:sz w:val="19"/>
                <w:szCs w:val="19"/>
              </w:rPr>
              <w:t>, підконтрольній українській владі, здійснюють свою діяльність 8 обласних комунальних закладаів сфери фізичної культури та спорту, молодіжної сфери, 8 закладів культури та 20 міських та районних дитячо-юнацьких спортивних шкіл. Кількість спортсменів, що займаються у дитячо-юнацьких спортивних школах складає 7 601 особа.</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 xml:space="preserve">У </w:t>
            </w:r>
            <w:r w:rsidRPr="0068027B">
              <w:rPr>
                <w:rFonts w:ascii="Times New Roman" w:hAnsi="Times New Roman" w:cs="Times New Roman"/>
                <w:b/>
                <w:bCs/>
                <w:color w:val="000000" w:themeColor="text1"/>
                <w:sz w:val="19"/>
                <w:szCs w:val="19"/>
              </w:rPr>
              <w:t>Херсонській області</w:t>
            </w:r>
            <w:r w:rsidRPr="0068027B">
              <w:rPr>
                <w:rFonts w:ascii="Times New Roman" w:hAnsi="Times New Roman" w:cs="Times New Roman"/>
                <w:color w:val="000000" w:themeColor="text1"/>
                <w:sz w:val="19"/>
                <w:szCs w:val="19"/>
              </w:rPr>
              <w:t xml:space="preserve"> функціонує 3280 клубних формувань, із них для дітей – 1580, у яких беруть участь 19104 дитини.</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У </w:t>
            </w:r>
            <w:r w:rsidRPr="0068027B">
              <w:rPr>
                <w:rFonts w:ascii="Times New Roman" w:hAnsi="Times New Roman" w:cs="Times New Roman"/>
                <w:b/>
                <w:color w:val="000000" w:themeColor="text1"/>
                <w:sz w:val="19"/>
                <w:szCs w:val="19"/>
              </w:rPr>
              <w:t>Черкаській області</w:t>
            </w:r>
            <w:r w:rsidRPr="0068027B">
              <w:rPr>
                <w:rFonts w:ascii="Times New Roman" w:hAnsi="Times New Roman" w:cs="Times New Roman"/>
                <w:color w:val="000000" w:themeColor="text1"/>
                <w:sz w:val="19"/>
                <w:szCs w:val="19"/>
              </w:rPr>
              <w:t xml:space="preserve"> функціонує 39 дитячо-юнацьких спортивних шкіл, працює 175 відділень за видами спорту. Загальна кількість вихованців – 12 474, серед них: 10-дітей-сиріт та 176 дітей-інвалідів.</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У </w:t>
            </w:r>
            <w:r w:rsidRPr="0068027B">
              <w:rPr>
                <w:rFonts w:ascii="Times New Roman" w:hAnsi="Times New Roman" w:cs="Times New Roman"/>
                <w:b/>
                <w:color w:val="000000" w:themeColor="text1"/>
                <w:sz w:val="19"/>
                <w:szCs w:val="19"/>
              </w:rPr>
              <w:t xml:space="preserve">Чернігівській області </w:t>
            </w:r>
            <w:r w:rsidRPr="0068027B">
              <w:rPr>
                <w:rFonts w:ascii="Times New Roman" w:hAnsi="Times New Roman" w:cs="Times New Roman"/>
                <w:color w:val="000000" w:themeColor="text1"/>
                <w:sz w:val="19"/>
                <w:szCs w:val="19"/>
              </w:rPr>
              <w:t>у 2017-2018 навчальном році функціонують 75 позашкільних навчальних заклади. До роботи у 2453 гуртках та секціях залучено майже 40 тис. вихованців, що становить 43,7% від загальної кількості дітей шкільного віку.</w:t>
            </w:r>
          </w:p>
          <w:p w:rsidR="001F0D39" w:rsidRPr="0068027B" w:rsidRDefault="001F0D39" w:rsidP="001F0D39">
            <w:pPr>
              <w:widowControl w:val="0"/>
              <w:spacing w:line="240" w:lineRule="auto"/>
              <w:ind w:firstLine="720"/>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widowControl w:val="0"/>
              <w:spacing w:before="120"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68. Забезпечення запобігання соціальному сирітству та інституціалізації дітей</w:t>
            </w:r>
          </w:p>
        </w:tc>
        <w:tc>
          <w:tcPr>
            <w:tcW w:w="2551" w:type="dxa"/>
          </w:tcPr>
          <w:p w:rsidR="001F0D39" w:rsidRPr="0068027B" w:rsidRDefault="001F0D39" w:rsidP="001F0D39">
            <w:pPr>
              <w:widowControl w:val="0"/>
              <w:spacing w:before="120" w:after="60" w:line="228" w:lineRule="auto"/>
              <w:ind w:right="-105"/>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1) розроблення відомчого наказу щодо механізму визначення моніторингу стану житла, закріпленого за дітьми-сиротами та дітьми, позбавленими батьківського піклування, та посилення органами опіки контролю за його збереженням та використанням</w:t>
            </w:r>
          </w:p>
        </w:tc>
        <w:tc>
          <w:tcPr>
            <w:tcW w:w="1843" w:type="dxa"/>
            <w:gridSpan w:val="2"/>
          </w:tcPr>
          <w:p w:rsidR="001F0D39" w:rsidRPr="0068027B" w:rsidRDefault="001F0D39" w:rsidP="001F0D39">
            <w:pPr>
              <w:spacing w:before="120"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забезпечено належний стан житла, закріпленого за дітьми-сиротами та дітьми, позбавленими батьківського піклування на момент їх виходу з-під опіки</w:t>
            </w:r>
          </w:p>
        </w:tc>
        <w:tc>
          <w:tcPr>
            <w:tcW w:w="1704" w:type="dxa"/>
          </w:tcPr>
          <w:p w:rsidR="001F0D39" w:rsidRPr="0068027B" w:rsidRDefault="001F0D39" w:rsidP="001F0D39">
            <w:pPr>
              <w:widowControl w:val="0"/>
              <w:spacing w:before="120"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IV квартал 2016 р. — IV квартал 2020 р.</w:t>
            </w:r>
          </w:p>
        </w:tc>
        <w:tc>
          <w:tcPr>
            <w:tcW w:w="2123" w:type="dxa"/>
          </w:tcPr>
          <w:p w:rsidR="001F0D39" w:rsidRPr="0068027B" w:rsidRDefault="001F0D39" w:rsidP="001F0D39">
            <w:pPr>
              <w:widowControl w:val="0"/>
              <w:spacing w:before="120"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p w:rsidR="001F0D39" w:rsidRPr="0068027B" w:rsidRDefault="001F0D39" w:rsidP="001F0D39">
            <w:pPr>
              <w:widowControl w:val="0"/>
              <w:spacing w:before="120"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Київська міська, обласні та районні держадміністрації</w:t>
            </w:r>
          </w:p>
        </w:tc>
        <w:tc>
          <w:tcPr>
            <w:tcW w:w="5243" w:type="dxa"/>
          </w:tcPr>
          <w:p w:rsidR="001F0D39" w:rsidRPr="0068027B" w:rsidRDefault="001F0D39" w:rsidP="001F0D39">
            <w:pPr>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Виконання триває</w:t>
            </w:r>
          </w:p>
          <w:p w:rsidR="001F0D39" w:rsidRPr="0068027B" w:rsidRDefault="001F0D39" w:rsidP="001F0D39">
            <w:pPr>
              <w:tabs>
                <w:tab w:val="left" w:pos="709"/>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На даний час здійснюється аналіз законодавства щодо забезпечення органами опіки та піклування контролю стосовно збереження житла, право власності на яке або право користування яким мають діти-сироти та діти, позбавлені батьківського піклування.</w:t>
            </w:r>
          </w:p>
          <w:p w:rsidR="001F0D39" w:rsidRPr="0068027B" w:rsidRDefault="001F0D39" w:rsidP="001F0D39">
            <w:pPr>
              <w:widowControl w:val="0"/>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Опрацьовується питання щодо розроблення та видання відомчого наказу про порядок збереження житлових приміщень дітей-сиріт та дітей, позбавлених батьківського піклування.</w:t>
            </w:r>
          </w:p>
          <w:p w:rsidR="001F0D39" w:rsidRPr="0068027B" w:rsidRDefault="001F0D39" w:rsidP="001F0D39">
            <w:pPr>
              <w:widowControl w:val="0"/>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У </w:t>
            </w:r>
            <w:r w:rsidRPr="0068027B">
              <w:rPr>
                <w:rFonts w:ascii="Times New Roman" w:hAnsi="Times New Roman" w:cs="Times New Roman"/>
                <w:b/>
                <w:bCs/>
                <w:color w:val="000000" w:themeColor="text1"/>
                <w:sz w:val="19"/>
                <w:szCs w:val="19"/>
              </w:rPr>
              <w:t>Чернівецькій області</w:t>
            </w:r>
            <w:r w:rsidRPr="0068027B">
              <w:rPr>
                <w:rFonts w:ascii="Times New Roman" w:hAnsi="Times New Roman" w:cs="Times New Roman"/>
                <w:color w:val="000000" w:themeColor="text1"/>
                <w:sz w:val="19"/>
                <w:szCs w:val="19"/>
              </w:rPr>
              <w:t xml:space="preserve"> станом на 19.06.2018 року на обліку служби у справах дітей перебуває 40 дітей-сиріт та дітей, позбавлених батьківського піклування, з них 2 дітей мають житло на праві власності, 36 – на праві користування, 2 дітей не мають житла.</w:t>
            </w:r>
          </w:p>
          <w:p w:rsidR="001F0D39" w:rsidRPr="0068027B" w:rsidRDefault="001F0D39" w:rsidP="001F0D39">
            <w:pPr>
              <w:widowControl w:val="0"/>
              <w:spacing w:after="0" w:line="240" w:lineRule="auto"/>
              <w:ind w:firstLine="720"/>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spacing w:before="120" w:line="228" w:lineRule="auto"/>
              <w:ind w:left="72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spacing w:before="12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2) розроблення та подання на розгляд Кабінету Міністрів України змін до законодавства щодо наставництва над дітьми сиротами, дітьми, позбавленими батьківського піклування, які виховуються в інтернатних закладах, з метою їх соціалізації та підготовки до самостійного життя</w:t>
            </w:r>
          </w:p>
        </w:tc>
        <w:tc>
          <w:tcPr>
            <w:tcW w:w="1843" w:type="dxa"/>
            <w:gridSpan w:val="2"/>
          </w:tcPr>
          <w:p w:rsidR="001F0D39" w:rsidRPr="0068027B" w:rsidRDefault="001F0D39" w:rsidP="001F0D39">
            <w:pPr>
              <w:spacing w:before="12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внесено зміни до Закону України “Про забезпечення організаційно-правових умов соціального захисту дітей-сиріт та дітей, позбавлених батьківського піклування” та розроблено положення про наставництво</w:t>
            </w:r>
          </w:p>
        </w:tc>
        <w:tc>
          <w:tcPr>
            <w:tcW w:w="1704" w:type="dxa"/>
          </w:tcPr>
          <w:p w:rsidR="001F0D39" w:rsidRPr="0068027B" w:rsidRDefault="001F0D39" w:rsidP="001F0D39">
            <w:pPr>
              <w:spacing w:before="12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IV квартал 2016 р.</w:t>
            </w:r>
          </w:p>
        </w:tc>
        <w:tc>
          <w:tcPr>
            <w:tcW w:w="2123" w:type="dxa"/>
          </w:tcPr>
          <w:p w:rsidR="001F0D39" w:rsidRPr="0068027B" w:rsidRDefault="001F0D39" w:rsidP="001F0D39">
            <w:pPr>
              <w:spacing w:before="12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p w:rsidR="001F0D39" w:rsidRPr="0068027B" w:rsidRDefault="001F0D39" w:rsidP="001F0D39">
            <w:pPr>
              <w:spacing w:before="12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МОН</w:t>
            </w:r>
          </w:p>
        </w:tc>
        <w:tc>
          <w:tcPr>
            <w:tcW w:w="5243" w:type="dxa"/>
          </w:tcPr>
          <w:p w:rsidR="001F0D39" w:rsidRPr="0068027B" w:rsidRDefault="001F0D39" w:rsidP="001F0D39">
            <w:pPr>
              <w:widowControl w:val="0"/>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Виконано</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Прийнято Закон України від 08.09.2016 № 1504-VІІІ „Про внесення змін до Закону України ”Про забезпечення організаційно-правових умов соціального захисту дітей-сиріт та дітей, позбавлених батьківського піклування”.</w:t>
            </w:r>
          </w:p>
        </w:tc>
      </w:tr>
      <w:tr w:rsidR="0068027B" w:rsidRPr="0068027B" w:rsidTr="001F0D39">
        <w:tc>
          <w:tcPr>
            <w:tcW w:w="1981" w:type="dxa"/>
          </w:tcPr>
          <w:p w:rsidR="001F0D39" w:rsidRPr="0068027B" w:rsidRDefault="001F0D39" w:rsidP="001F0D39">
            <w:pPr>
              <w:spacing w:before="120" w:line="228" w:lineRule="auto"/>
              <w:ind w:left="720"/>
              <w:jc w:val="both"/>
              <w:rPr>
                <w:rFonts w:ascii="Times New Roman" w:eastAsia="Calibri" w:hAnsi="Times New Roman" w:cs="Times New Roman"/>
                <w:color w:val="000000" w:themeColor="text1"/>
                <w:sz w:val="19"/>
                <w:szCs w:val="19"/>
                <w:lang w:eastAsia="uk-UA"/>
              </w:rPr>
            </w:pPr>
          </w:p>
        </w:tc>
        <w:tc>
          <w:tcPr>
            <w:tcW w:w="2551" w:type="dxa"/>
          </w:tcPr>
          <w:p w:rsidR="001F0D39" w:rsidRPr="0068027B" w:rsidRDefault="001F0D39" w:rsidP="001F0D39">
            <w:pPr>
              <w:spacing w:before="120" w:line="228" w:lineRule="auto"/>
              <w:jc w:val="both"/>
              <w:rPr>
                <w:rFonts w:ascii="Times New Roman" w:hAnsi="Times New Roman" w:cs="Times New Roman"/>
                <w:snapToGrid w:val="0"/>
                <w:color w:val="000000" w:themeColor="text1"/>
                <w:sz w:val="19"/>
                <w:szCs w:val="19"/>
              </w:rPr>
            </w:pPr>
            <w:r w:rsidRPr="0068027B">
              <w:rPr>
                <w:rFonts w:ascii="Times New Roman" w:hAnsi="Times New Roman" w:cs="Times New Roman"/>
                <w:snapToGrid w:val="0"/>
                <w:color w:val="000000" w:themeColor="text1"/>
                <w:sz w:val="19"/>
                <w:szCs w:val="19"/>
              </w:rPr>
              <w:t>3) розроблення та подання на розгляд Кабінету Міністрів України законопроекту про внесення змін до Сімейного кодексу України і прийняття нормативно-правового акта щодо запровадження патронату над дітьми та послуг із сімейного патронату як альтернативи послугам притулку, центрам соціально-психологічної реабілітації, інтернатам</w:t>
            </w:r>
          </w:p>
        </w:tc>
        <w:tc>
          <w:tcPr>
            <w:tcW w:w="1843" w:type="dxa"/>
            <w:gridSpan w:val="2"/>
          </w:tcPr>
          <w:p w:rsidR="001F0D39" w:rsidRPr="0068027B" w:rsidRDefault="001F0D39" w:rsidP="001F0D39">
            <w:pPr>
              <w:spacing w:before="12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snapToGrid w:val="0"/>
                <w:color w:val="000000" w:themeColor="text1"/>
                <w:sz w:val="19"/>
                <w:szCs w:val="19"/>
              </w:rPr>
              <w:t>розвинуто нові види послуг для дітей та сімей з дітьми на рівні громади, зокрема з тимчасового догляду та виховання дітей, які перебувають у складних життєвих обставинах, у сім’ях патронатних вихователів</w:t>
            </w:r>
          </w:p>
        </w:tc>
        <w:tc>
          <w:tcPr>
            <w:tcW w:w="1704" w:type="dxa"/>
          </w:tcPr>
          <w:p w:rsidR="001F0D39" w:rsidRPr="0068027B" w:rsidRDefault="001F0D39" w:rsidP="001F0D39">
            <w:pPr>
              <w:spacing w:before="12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 xml:space="preserve">IV </w:t>
            </w:r>
            <w:r w:rsidRPr="0068027B">
              <w:rPr>
                <w:rFonts w:ascii="Times New Roman" w:hAnsi="Times New Roman" w:cs="Times New Roman"/>
                <w:color w:val="000000" w:themeColor="text1"/>
                <w:sz w:val="19"/>
                <w:szCs w:val="19"/>
              </w:rPr>
              <w:t xml:space="preserve">квартал </w:t>
            </w:r>
            <w:r w:rsidRPr="0068027B">
              <w:rPr>
                <w:rFonts w:ascii="Times New Roman" w:hAnsi="Times New Roman" w:cs="Times New Roman"/>
                <w:bCs/>
                <w:color w:val="000000" w:themeColor="text1"/>
                <w:sz w:val="19"/>
                <w:szCs w:val="19"/>
              </w:rPr>
              <w:t>2017 р.</w:t>
            </w:r>
          </w:p>
        </w:tc>
        <w:tc>
          <w:tcPr>
            <w:tcW w:w="2123" w:type="dxa"/>
          </w:tcPr>
          <w:p w:rsidR="001F0D39" w:rsidRPr="0068027B" w:rsidRDefault="001F0D39" w:rsidP="001F0D39">
            <w:pPr>
              <w:spacing w:before="12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Мінсоцполітики</w:t>
            </w:r>
          </w:p>
          <w:p w:rsidR="001F0D39" w:rsidRPr="0068027B" w:rsidRDefault="001F0D39" w:rsidP="001F0D39">
            <w:pPr>
              <w:spacing w:before="12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інші центральні органи виконавчої влади</w:t>
            </w:r>
          </w:p>
        </w:tc>
        <w:tc>
          <w:tcPr>
            <w:tcW w:w="5243" w:type="dxa"/>
          </w:tcPr>
          <w:p w:rsidR="001F0D39" w:rsidRPr="0068027B" w:rsidRDefault="001F0D39" w:rsidP="001F0D39">
            <w:pPr>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Виконано</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Законом України від 19 жовтня 2016 року № 1692-VIII «Про внесення змін до деяких законодавчих актів України у зв’язку із запровадженням патронату над дитиною» внесено зміни до Сімейного кодексу України та до законів України „Про загальнообов'язкове державне пенсійне страхування”, „Про збір та облік єдиного внеску на загальнообов’язкове державне соціальне страхування” в частині забезпечення соціальних гарантій патронатним вихователям. </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Постановою Кабінету Міністрів України  від 16 березня 2017 року      № 148 «Деякі питання здійснення патронату  над дитиною»  затверджено Порядок створення та діяльності сім’ї патронатного вихователя, влаштування, перебування дитини в сім’ї патронатного вихователя, Типовий договір про патронат над дитиною та Порядок оплати послуг патронатного вихователя та виплати соціальної допомоги на утримання дитини в сім’ї патронатного вихователя.</w:t>
            </w:r>
          </w:p>
          <w:p w:rsidR="001F0D39" w:rsidRPr="0068027B" w:rsidRDefault="001F0D39" w:rsidP="001F0D39">
            <w:pPr>
              <w:spacing w:before="120" w:line="228" w:lineRule="auto"/>
              <w:jc w:val="both"/>
              <w:rPr>
                <w:rFonts w:ascii="Times New Roman" w:hAnsi="Times New Roman" w:cs="Times New Roman"/>
                <w:bCs/>
                <w:color w:val="000000" w:themeColor="text1"/>
                <w:sz w:val="19"/>
                <w:szCs w:val="19"/>
              </w:rPr>
            </w:pPr>
          </w:p>
        </w:tc>
      </w:tr>
      <w:tr w:rsidR="0068027B" w:rsidRPr="0068027B" w:rsidTr="001F0D39">
        <w:tc>
          <w:tcPr>
            <w:tcW w:w="1981" w:type="dxa"/>
          </w:tcPr>
          <w:p w:rsidR="001F0D39" w:rsidRPr="0068027B" w:rsidRDefault="001F0D39" w:rsidP="001F0D39">
            <w:pPr>
              <w:widowControl w:val="0"/>
              <w:spacing w:line="228" w:lineRule="auto"/>
              <w:ind w:left="72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spacing w:line="228" w:lineRule="auto"/>
              <w:jc w:val="both"/>
              <w:rPr>
                <w:rFonts w:ascii="Times New Roman" w:hAnsi="Times New Roman" w:cs="Times New Roman"/>
                <w:snapToGrid w:val="0"/>
                <w:color w:val="000000" w:themeColor="text1"/>
                <w:sz w:val="19"/>
                <w:szCs w:val="19"/>
              </w:rPr>
            </w:pPr>
            <w:r w:rsidRPr="0068027B">
              <w:rPr>
                <w:rFonts w:ascii="Times New Roman" w:hAnsi="Times New Roman" w:cs="Times New Roman"/>
                <w:snapToGrid w:val="0"/>
                <w:color w:val="000000" w:themeColor="text1"/>
                <w:sz w:val="19"/>
                <w:szCs w:val="19"/>
              </w:rPr>
              <w:t xml:space="preserve">4) розроблення та запровадження навчальних модулів та програм підготовки спеціалістів за фахом </w:t>
            </w:r>
            <w:r w:rsidRPr="0068027B">
              <w:rPr>
                <w:rFonts w:ascii="Times New Roman" w:hAnsi="Times New Roman" w:cs="Times New Roman"/>
                <w:bCs/>
                <w:color w:val="000000" w:themeColor="text1"/>
                <w:sz w:val="19"/>
                <w:szCs w:val="19"/>
              </w:rPr>
              <w:t>“</w:t>
            </w:r>
            <w:r w:rsidRPr="0068027B">
              <w:rPr>
                <w:rFonts w:ascii="Times New Roman" w:hAnsi="Times New Roman" w:cs="Times New Roman"/>
                <w:snapToGrid w:val="0"/>
                <w:color w:val="000000" w:themeColor="text1"/>
                <w:sz w:val="19"/>
                <w:szCs w:val="19"/>
              </w:rPr>
              <w:t>соціальна робота</w:t>
            </w:r>
            <w:r w:rsidRPr="0068027B">
              <w:rPr>
                <w:rFonts w:ascii="Times New Roman" w:hAnsi="Times New Roman" w:cs="Times New Roman"/>
                <w:bCs/>
                <w:color w:val="000000" w:themeColor="text1"/>
                <w:sz w:val="19"/>
                <w:szCs w:val="19"/>
              </w:rPr>
              <w:t>”</w:t>
            </w:r>
            <w:r w:rsidRPr="0068027B">
              <w:rPr>
                <w:rFonts w:ascii="Times New Roman" w:hAnsi="Times New Roman" w:cs="Times New Roman"/>
                <w:snapToGrid w:val="0"/>
                <w:color w:val="000000" w:themeColor="text1"/>
                <w:sz w:val="19"/>
                <w:szCs w:val="19"/>
              </w:rPr>
              <w:t xml:space="preserve">, </w:t>
            </w:r>
            <w:r w:rsidRPr="0068027B">
              <w:rPr>
                <w:rFonts w:ascii="Times New Roman" w:hAnsi="Times New Roman" w:cs="Times New Roman"/>
                <w:bCs/>
                <w:color w:val="000000" w:themeColor="text1"/>
                <w:sz w:val="19"/>
                <w:szCs w:val="19"/>
              </w:rPr>
              <w:t>“</w:t>
            </w:r>
            <w:r w:rsidRPr="0068027B">
              <w:rPr>
                <w:rFonts w:ascii="Times New Roman" w:hAnsi="Times New Roman" w:cs="Times New Roman"/>
                <w:snapToGrid w:val="0"/>
                <w:color w:val="000000" w:themeColor="text1"/>
                <w:sz w:val="19"/>
                <w:szCs w:val="19"/>
              </w:rPr>
              <w:t>соціальний працівник</w:t>
            </w:r>
            <w:r w:rsidRPr="0068027B">
              <w:rPr>
                <w:rFonts w:ascii="Times New Roman" w:hAnsi="Times New Roman" w:cs="Times New Roman"/>
                <w:bCs/>
                <w:color w:val="000000" w:themeColor="text1"/>
                <w:sz w:val="19"/>
                <w:szCs w:val="19"/>
              </w:rPr>
              <w:t>”</w:t>
            </w:r>
            <w:r w:rsidRPr="0068027B">
              <w:rPr>
                <w:rFonts w:ascii="Times New Roman" w:hAnsi="Times New Roman" w:cs="Times New Roman"/>
                <w:snapToGrid w:val="0"/>
                <w:color w:val="000000" w:themeColor="text1"/>
                <w:sz w:val="19"/>
                <w:szCs w:val="19"/>
              </w:rPr>
              <w:t xml:space="preserve"> щодо роботи з сім’ями, які опинилися у складних життєвих обставинах</w:t>
            </w:r>
          </w:p>
        </w:tc>
        <w:tc>
          <w:tcPr>
            <w:tcW w:w="1843" w:type="dxa"/>
            <w:gridSpan w:val="2"/>
          </w:tcPr>
          <w:p w:rsidR="001F0D39" w:rsidRPr="0068027B" w:rsidRDefault="001F0D39" w:rsidP="001F0D39">
            <w:pPr>
              <w:widowControl w:val="0"/>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у вищих навчальних закладах запроваджено відповідні навчальні модулі та програми </w:t>
            </w:r>
          </w:p>
        </w:tc>
        <w:tc>
          <w:tcPr>
            <w:tcW w:w="1704" w:type="dxa"/>
          </w:tcPr>
          <w:p w:rsidR="001F0D39" w:rsidRPr="0068027B" w:rsidRDefault="001F0D39" w:rsidP="001F0D39">
            <w:pPr>
              <w:widowControl w:val="0"/>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III квартал 2016 р.</w:t>
            </w:r>
          </w:p>
        </w:tc>
        <w:tc>
          <w:tcPr>
            <w:tcW w:w="2123" w:type="dxa"/>
          </w:tcPr>
          <w:p w:rsidR="001F0D39" w:rsidRPr="0068027B" w:rsidRDefault="001F0D39" w:rsidP="001F0D39">
            <w:pPr>
              <w:widowControl w:val="0"/>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МОН</w:t>
            </w:r>
          </w:p>
          <w:p w:rsidR="001F0D39" w:rsidRPr="0068027B" w:rsidRDefault="001F0D39" w:rsidP="001F0D39">
            <w:pPr>
              <w:widowControl w:val="0"/>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tc>
        <w:tc>
          <w:tcPr>
            <w:tcW w:w="5243" w:type="dxa"/>
          </w:tcPr>
          <w:p w:rsidR="001F0D39" w:rsidRPr="0068027B" w:rsidRDefault="001F0D39" w:rsidP="001F0D39">
            <w:pPr>
              <w:spacing w:line="240" w:lineRule="auto"/>
              <w:ind w:firstLine="720"/>
              <w:contextualSpacing/>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Виконано</w:t>
            </w:r>
          </w:p>
          <w:p w:rsidR="001F0D39" w:rsidRPr="0068027B" w:rsidRDefault="001F0D39" w:rsidP="001F0D39">
            <w:pPr>
              <w:spacing w:line="240" w:lineRule="auto"/>
              <w:ind w:firstLine="720"/>
              <w:contextualSpacing/>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Запроваджено навчальні модулі та програми щодо роботи з сім’ями, які опинилися в складних життєвих обставинах. Зокрема, у Київському національному університеті імені Тараса Шевченка здійснюється підготовка спеціалістів за фахом «соціальна робота», «соціальна педагогіка», «соціальна реабілітація», з таких навчальних дисциплін:</w:t>
            </w:r>
          </w:p>
          <w:p w:rsidR="001F0D39" w:rsidRPr="0068027B" w:rsidRDefault="001F0D39" w:rsidP="001F0D39">
            <w:pPr>
              <w:numPr>
                <w:ilvl w:val="0"/>
                <w:numId w:val="3"/>
              </w:numPr>
              <w:spacing w:after="0" w:line="240" w:lineRule="auto"/>
              <w:ind w:firstLine="720"/>
              <w:contextualSpacing/>
              <w:jc w:val="both"/>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«Соціально-педагогічний супровід прийомних сімей та дітей груп ризику»;</w:t>
            </w:r>
          </w:p>
          <w:p w:rsidR="001F0D39" w:rsidRPr="0068027B" w:rsidRDefault="001F0D39" w:rsidP="001F0D39">
            <w:pPr>
              <w:numPr>
                <w:ilvl w:val="0"/>
                <w:numId w:val="3"/>
              </w:numPr>
              <w:spacing w:after="0" w:line="240" w:lineRule="auto"/>
              <w:ind w:firstLine="720"/>
              <w:contextualSpacing/>
              <w:jc w:val="both"/>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«Соціальний супровід сім’ї»;</w:t>
            </w:r>
          </w:p>
          <w:p w:rsidR="001F0D39" w:rsidRPr="0068027B" w:rsidRDefault="001F0D39" w:rsidP="001F0D39">
            <w:pPr>
              <w:numPr>
                <w:ilvl w:val="0"/>
                <w:numId w:val="3"/>
              </w:numPr>
              <w:spacing w:after="0" w:line="240" w:lineRule="auto"/>
              <w:ind w:firstLine="720"/>
              <w:contextualSpacing/>
              <w:jc w:val="both"/>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«Соціальна робота з сім’єю та молоддю». Модулі: «Соціальна робота у службах для молоді», «Соціальна робота з сім’єю»;</w:t>
            </w:r>
          </w:p>
          <w:p w:rsidR="001F0D39" w:rsidRPr="0068027B" w:rsidRDefault="001F0D39" w:rsidP="001F0D39">
            <w:pPr>
              <w:numPr>
                <w:ilvl w:val="0"/>
                <w:numId w:val="3"/>
              </w:numPr>
              <w:spacing w:after="0" w:line="240" w:lineRule="auto"/>
              <w:ind w:firstLine="720"/>
              <w:contextualSpacing/>
              <w:jc w:val="both"/>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«Теоретичні основи соціальної роботи з групами ризику»;</w:t>
            </w:r>
          </w:p>
          <w:p w:rsidR="001F0D39" w:rsidRPr="0068027B" w:rsidRDefault="001F0D39" w:rsidP="001F0D39">
            <w:pPr>
              <w:numPr>
                <w:ilvl w:val="0"/>
                <w:numId w:val="3"/>
              </w:numPr>
              <w:spacing w:after="0" w:line="240" w:lineRule="auto"/>
              <w:ind w:firstLine="720"/>
              <w:contextualSpacing/>
              <w:jc w:val="both"/>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«Практикум із соціальної роботи з групами ризику».</w:t>
            </w:r>
          </w:p>
          <w:p w:rsidR="001F0D39" w:rsidRPr="0068027B" w:rsidRDefault="001F0D39" w:rsidP="001F0D39">
            <w:pPr>
              <w:spacing w:line="240" w:lineRule="auto"/>
              <w:ind w:firstLine="720"/>
              <w:contextualSpacing/>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Проведено VI Міжнародну науково-практичну конференцію «Правове забезпечення ефективного виконання </w:t>
            </w:r>
            <w:r w:rsidRPr="0068027B">
              <w:rPr>
                <w:rFonts w:ascii="Times New Roman" w:hAnsi="Times New Roman" w:cs="Times New Roman"/>
                <w:color w:val="000000" w:themeColor="text1"/>
                <w:sz w:val="19"/>
                <w:szCs w:val="19"/>
              </w:rPr>
              <w:lastRenderedPageBreak/>
              <w:t>рішень і застосування практики Європейського суду з прав людини».</w:t>
            </w:r>
          </w:p>
          <w:p w:rsidR="001F0D39" w:rsidRPr="0068027B" w:rsidRDefault="001F0D39" w:rsidP="001F0D39">
            <w:pPr>
              <w:widowControl w:val="0"/>
              <w:spacing w:line="240" w:lineRule="auto"/>
              <w:ind w:firstLine="720"/>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widowControl w:val="0"/>
              <w:spacing w:before="80" w:line="228" w:lineRule="auto"/>
              <w:ind w:left="72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widowControl w:val="0"/>
              <w:spacing w:before="8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5) розвиток з метою запобігання соціальному сирітству мережі центрів матері і дитини/соціальних квартир для вагітних та матерів з дітьми раннього віку, які опинилися у складних життєвих обставинах, незалежно від форми власності, відповідно до потреб територіальної громади </w:t>
            </w:r>
          </w:p>
        </w:tc>
        <w:tc>
          <w:tcPr>
            <w:tcW w:w="1843" w:type="dxa"/>
            <w:gridSpan w:val="2"/>
          </w:tcPr>
          <w:p w:rsidR="001F0D39" w:rsidRPr="0068027B" w:rsidRDefault="001F0D39" w:rsidP="001F0D39">
            <w:pPr>
              <w:widowControl w:val="0"/>
              <w:spacing w:before="8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забезпечено доступ кожної вагітної або матері з дітьми раннього віку у складних життєвих обставинах, які потребують такої допомоги, до послуг центру матері і дитини/соціальної квартири</w:t>
            </w:r>
          </w:p>
          <w:p w:rsidR="001F0D39" w:rsidRPr="0068027B" w:rsidRDefault="001F0D39" w:rsidP="001F0D39">
            <w:pPr>
              <w:widowControl w:val="0"/>
              <w:spacing w:before="8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функціонування мережі центрів матері і дитини/соціальних квартир відповідно до потреб громади</w:t>
            </w:r>
          </w:p>
          <w:p w:rsidR="001F0D39" w:rsidRPr="0068027B" w:rsidRDefault="001F0D39" w:rsidP="001F0D39">
            <w:pPr>
              <w:widowControl w:val="0"/>
              <w:spacing w:before="8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зменшено кількість відмов від новонароджених дітей та випадків влаштування новонароджених дітей у будинки дитини</w:t>
            </w:r>
          </w:p>
        </w:tc>
        <w:tc>
          <w:tcPr>
            <w:tcW w:w="1704" w:type="dxa"/>
          </w:tcPr>
          <w:p w:rsidR="001F0D39" w:rsidRPr="0068027B" w:rsidRDefault="001F0D39" w:rsidP="001F0D39">
            <w:pPr>
              <w:widowControl w:val="0"/>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noProof/>
                <w:color w:val="000000" w:themeColor="text1"/>
                <w:sz w:val="19"/>
                <w:szCs w:val="19"/>
                <w:lang w:eastAsia="uk-UA"/>
              </w:rPr>
              <mc:AlternateContent>
                <mc:Choice Requires="wps">
                  <w:drawing>
                    <wp:anchor distT="0" distB="0" distL="114300" distR="114300" simplePos="0" relativeHeight="251785216" behindDoc="0" locked="0" layoutInCell="1" allowOverlap="1" wp14:anchorId="1E93EE73" wp14:editId="2C2F6495">
                      <wp:simplePos x="0" y="0"/>
                      <wp:positionH relativeFrom="column">
                        <wp:posOffset>471170</wp:posOffset>
                      </wp:positionH>
                      <wp:positionV relativeFrom="paragraph">
                        <wp:posOffset>3609340</wp:posOffset>
                      </wp:positionV>
                      <wp:extent cx="147320" cy="88900"/>
                      <wp:effectExtent l="8255" t="9525" r="6350" b="6350"/>
                      <wp:wrapNone/>
                      <wp:docPr id="127" name="Text Box 1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3EE73" id="Text Box 1606" o:spid="_x0000_s1149" type="#_x0000_t202" style="position:absolute;left:0;text-align:left;margin-left:37.1pt;margin-top:284.2pt;width:11.6pt;height: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" strokecolor="white">
                      <v:textbox>
                        <w:txbxContent>
                          <w:p w:rsidR="000B7FAE" w:rsidRDefault="000B7FAE" w:rsidP="001F0D39"/>
                        </w:txbxContent>
                      </v:textbox>
                    </v:shape>
                  </w:pict>
                </mc:Fallback>
              </mc:AlternateContent>
            </w:r>
            <w:r w:rsidRPr="0068027B">
              <w:rPr>
                <w:rFonts w:ascii="Times New Roman" w:hAnsi="Times New Roman" w:cs="Times New Roman"/>
                <w:noProof/>
                <w:color w:val="000000" w:themeColor="text1"/>
                <w:sz w:val="19"/>
                <w:szCs w:val="19"/>
                <w:lang w:eastAsia="uk-UA"/>
              </w:rPr>
              <mc:AlternateContent>
                <mc:Choice Requires="wps">
                  <w:drawing>
                    <wp:anchor distT="0" distB="0" distL="114300" distR="114300" simplePos="0" relativeHeight="251786240" behindDoc="0" locked="0" layoutInCell="1" allowOverlap="1" wp14:anchorId="31326173" wp14:editId="74D150E4">
                      <wp:simplePos x="0" y="0"/>
                      <wp:positionH relativeFrom="column">
                        <wp:posOffset>618490</wp:posOffset>
                      </wp:positionH>
                      <wp:positionV relativeFrom="paragraph">
                        <wp:posOffset>3520440</wp:posOffset>
                      </wp:positionV>
                      <wp:extent cx="147320" cy="88900"/>
                      <wp:effectExtent l="12700" t="6350" r="11430" b="9525"/>
                      <wp:wrapNone/>
                      <wp:docPr id="128" name="Text Box 1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26173" id="Text Box 1607" o:spid="_x0000_s1150" type="#_x0000_t202" style="position:absolute;left:0;text-align:left;margin-left:48.7pt;margin-top:277.2pt;width:11.6pt;height: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" strokecolor="white">
                      <v:textbox>
                        <w:txbxContent>
                          <w:p w:rsidR="000B7FAE" w:rsidRDefault="000B7FAE" w:rsidP="001F0D39"/>
                        </w:txbxContent>
                      </v:textbox>
                    </v:shape>
                  </w:pict>
                </mc:Fallback>
              </mc:AlternateContent>
            </w:r>
            <w:r w:rsidRPr="0068027B">
              <w:rPr>
                <w:rFonts w:ascii="Times New Roman" w:hAnsi="Times New Roman" w:cs="Times New Roman"/>
                <w:color w:val="000000" w:themeColor="text1"/>
                <w:sz w:val="19"/>
                <w:szCs w:val="19"/>
              </w:rPr>
              <w:t>IV квартал 2016 р. — IV квартал 2020 р.</w:t>
            </w:r>
          </w:p>
        </w:tc>
        <w:tc>
          <w:tcPr>
            <w:tcW w:w="2123" w:type="dxa"/>
          </w:tcPr>
          <w:p w:rsidR="001F0D39" w:rsidRPr="0068027B" w:rsidRDefault="001F0D39" w:rsidP="001F0D39">
            <w:pPr>
              <w:widowControl w:val="0"/>
              <w:spacing w:before="8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p w:rsidR="001F0D39" w:rsidRPr="0068027B" w:rsidRDefault="001F0D39" w:rsidP="001F0D39">
            <w:pPr>
              <w:widowControl w:val="0"/>
              <w:spacing w:before="8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обласні, Київська міська держадміністрації, районні держадміністрації, міськвиконкоми (за згодою), неурядові організації (за згодою або як виконавці соціального замовлення)</w:t>
            </w:r>
          </w:p>
        </w:tc>
        <w:tc>
          <w:tcPr>
            <w:tcW w:w="5243" w:type="dxa"/>
          </w:tcPr>
          <w:p w:rsidR="001F0D39" w:rsidRPr="0068027B" w:rsidRDefault="001F0D39" w:rsidP="001F0D39">
            <w:pPr>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Виконання триває</w:t>
            </w:r>
          </w:p>
          <w:p w:rsidR="001F0D39" w:rsidRPr="0068027B" w:rsidRDefault="001F0D39" w:rsidP="001F0D39">
            <w:pPr>
              <w:spacing w:after="0" w:line="240" w:lineRule="auto"/>
              <w:ind w:firstLine="720"/>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Систематично проводиться ряд заходів з метою запобігання соціальному сирітству, допомоги вагітним, одиноким матерям, матерям з дітьми раннього віку, які опинилися у складних житєвих обставинах.</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Станом 01.01.2018р. в Україні функціонує 22 соціальні заклади для жінок, у яких є ризик або які виявили намір відмови від новонароджених дітей, розрахованих на 346 місць: 17 соціальних центрів матері та дитини, 2 кімнати при обласних центрах соціально-психологічної допомоги у Житомирській та Миколаївській областях, 2 відділення при центрі соціально-психологічної допомоги Івано-Франківської області та соціальному гуртожитку Рівненської області, 1 соціальна квартира у м.Києві.</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В цих закладах понад 780 жінокотримали соціальні послуги, зокрема щодо оформлення/переоформлення документів, влаштування на навчання/роботу, відновлення житла, налагодження стосунків з сім’єю тощо.</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За результатами наданих послуг 557 жінок змінили свій намір і залишили новонароджену дитину в сім</w:t>
            </w:r>
            <w:r w:rsidRPr="0068027B">
              <w:rPr>
                <w:rFonts w:ascii="Times New Roman" w:hAnsi="Times New Roman" w:cs="Times New Roman"/>
                <w:color w:val="000000" w:themeColor="text1"/>
                <w:sz w:val="19"/>
                <w:szCs w:val="19"/>
                <w:lang w:val="ru-RU"/>
              </w:rPr>
              <w:t>’</w:t>
            </w:r>
            <w:r w:rsidRPr="0068027B">
              <w:rPr>
                <w:rFonts w:ascii="Times New Roman" w:hAnsi="Times New Roman" w:cs="Times New Roman"/>
                <w:color w:val="000000" w:themeColor="text1"/>
                <w:sz w:val="19"/>
                <w:szCs w:val="19"/>
              </w:rPr>
              <w:t>ї.</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Найбільш ефективною в цьому напрямку є робота центрів Закарпатської (100% попереджених відмов), Запорізької (86%), Тернопільської (90%) областей.</w:t>
            </w:r>
          </w:p>
          <w:p w:rsidR="002221FA" w:rsidRPr="0068027B" w:rsidRDefault="002221FA"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Міськвиконком Одеської міської ради:</w:t>
            </w:r>
          </w:p>
          <w:p w:rsidR="002221FA" w:rsidRPr="0068027B" w:rsidRDefault="002221FA"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Відповідно до рішення Одеської міської ради  від 09.10.02013 р. №3958 –</w:t>
            </w:r>
            <w:r w:rsidRPr="0068027B">
              <w:rPr>
                <w:rFonts w:ascii="Times New Roman" w:hAnsi="Times New Roman" w:cs="Times New Roman"/>
                <w:color w:val="000000" w:themeColor="text1"/>
                <w:sz w:val="19"/>
                <w:szCs w:val="19"/>
                <w:lang w:val="en-US"/>
              </w:rPr>
              <w:t>VI</w:t>
            </w:r>
            <w:r w:rsidRPr="0068027B">
              <w:rPr>
                <w:rFonts w:ascii="Times New Roman" w:hAnsi="Times New Roman" w:cs="Times New Roman"/>
                <w:color w:val="000000" w:themeColor="text1"/>
                <w:sz w:val="19"/>
                <w:szCs w:val="19"/>
              </w:rPr>
              <w:t xml:space="preserve"> у місті створена комунальна установа «Соціальни центр матері та дитини» для жінок, які опинилися у складних життєвих обставинах</w:t>
            </w:r>
            <w:r w:rsidR="00821318" w:rsidRPr="0068027B">
              <w:rPr>
                <w:rFonts w:ascii="Times New Roman" w:hAnsi="Times New Roman" w:cs="Times New Roman"/>
                <w:color w:val="000000" w:themeColor="text1"/>
                <w:sz w:val="19"/>
                <w:szCs w:val="19"/>
              </w:rPr>
              <w:t>.</w:t>
            </w:r>
          </w:p>
        </w:tc>
      </w:tr>
      <w:tr w:rsidR="0068027B" w:rsidRPr="0068027B" w:rsidTr="001F0D39">
        <w:tc>
          <w:tcPr>
            <w:tcW w:w="1981" w:type="dxa"/>
          </w:tcPr>
          <w:p w:rsidR="001F0D39" w:rsidRPr="0068027B" w:rsidRDefault="001F0D39" w:rsidP="001F0D39">
            <w:pPr>
              <w:spacing w:after="60" w:line="228" w:lineRule="auto"/>
              <w:ind w:left="72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6) розроблення відповідних змін до законодавства у частині уніфікації та приведення у відповідність статусів “дитини, розлученої із сім’єю” та “дитини, позбавленої батьківського піклування”, як результат — поширення гарантії соціальної допомоги на дітей-біженців та дітей, які визнані особами, які </w:t>
            </w:r>
            <w:r w:rsidRPr="0068027B">
              <w:rPr>
                <w:rFonts w:ascii="Times New Roman" w:hAnsi="Times New Roman" w:cs="Times New Roman"/>
                <w:color w:val="000000" w:themeColor="text1"/>
                <w:sz w:val="19"/>
                <w:szCs w:val="19"/>
              </w:rPr>
              <w:lastRenderedPageBreak/>
              <w:t>потребують додаткового захисту</w:t>
            </w:r>
          </w:p>
          <w:p w:rsidR="001F0D39" w:rsidRPr="0068027B" w:rsidRDefault="001F0D39" w:rsidP="001F0D39">
            <w:pPr>
              <w:spacing w:after="60" w:line="228" w:lineRule="auto"/>
              <w:jc w:val="both"/>
              <w:rPr>
                <w:rFonts w:ascii="Times New Roman" w:hAnsi="Times New Roman" w:cs="Times New Roman"/>
                <w:color w:val="000000" w:themeColor="text1"/>
                <w:sz w:val="19"/>
                <w:szCs w:val="19"/>
              </w:rPr>
            </w:pPr>
          </w:p>
        </w:tc>
        <w:tc>
          <w:tcPr>
            <w:tcW w:w="1843" w:type="dxa"/>
            <w:gridSpan w:val="2"/>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 xml:space="preserve">внесено відповідні зміни до постанови Кабінету Міністрів України від 24 вересня 2008 р. № 866 “Питання діяльності органів опіки та піклування, пов’язаної із захистом прав дитини” </w:t>
            </w:r>
          </w:p>
        </w:tc>
        <w:tc>
          <w:tcPr>
            <w:tcW w:w="1704" w:type="dxa"/>
          </w:tcPr>
          <w:p w:rsidR="001F0D39" w:rsidRPr="0068027B" w:rsidRDefault="001F0D39" w:rsidP="001F0D39">
            <w:pPr>
              <w:spacing w:after="6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color w:val="000000" w:themeColor="text1"/>
                <w:sz w:val="19"/>
                <w:szCs w:val="19"/>
              </w:rPr>
              <w:t>IV квартал 2015 р.</w:t>
            </w:r>
          </w:p>
        </w:tc>
        <w:tc>
          <w:tcPr>
            <w:tcW w:w="2123"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Кабінет Міністрів України</w:t>
            </w:r>
          </w:p>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tc>
        <w:tc>
          <w:tcPr>
            <w:tcW w:w="5243" w:type="dxa"/>
          </w:tcPr>
          <w:p w:rsidR="001F0D39" w:rsidRPr="0068027B" w:rsidRDefault="001F0D39" w:rsidP="001F0D39">
            <w:pPr>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 xml:space="preserve"> Виконано</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 Прийнято постанову Кабінету Міністрів України від 16.11.2016  № 832 „Про особливості соціального захисту дітей, розлучених із сім’єю, в Україні”.</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Зазначена постанова вносить зміни до Порядку провадження органами опіки та піклування діяльності, пов</w:t>
            </w:r>
            <w:r w:rsidRPr="0068027B">
              <w:rPr>
                <w:rFonts w:ascii="Times New Roman" w:hAnsi="Times New Roman" w:cs="Times New Roman"/>
                <w:color w:val="000000" w:themeColor="text1"/>
                <w:sz w:val="19"/>
                <w:szCs w:val="19"/>
                <w:lang w:val="ru-RU"/>
              </w:rPr>
              <w:t>’</w:t>
            </w:r>
            <w:r w:rsidRPr="0068027B">
              <w:rPr>
                <w:rFonts w:ascii="Times New Roman" w:hAnsi="Times New Roman" w:cs="Times New Roman"/>
                <w:color w:val="000000" w:themeColor="text1"/>
                <w:sz w:val="19"/>
                <w:szCs w:val="19"/>
              </w:rPr>
              <w:t>язаної із захистом прав дитини, затвердженого постановою Кабінету Міністрів України від 24.09.2008 № 866.</w:t>
            </w:r>
          </w:p>
          <w:p w:rsidR="001F0D39" w:rsidRPr="0068027B" w:rsidRDefault="001F0D39" w:rsidP="001F0D39">
            <w:pPr>
              <w:spacing w:after="60" w:line="228" w:lineRule="auto"/>
              <w:ind w:firstLine="743"/>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spacing w:after="60" w:line="228" w:lineRule="auto"/>
              <w:ind w:left="72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7) розроблення відомчого нормативно-правового акта щодо застосування законодавства з питань представництва</w:t>
            </w:r>
          </w:p>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інтересів дітей без супроводу батьків або осіб, які їх замінюють</w:t>
            </w:r>
          </w:p>
        </w:tc>
        <w:tc>
          <w:tcPr>
            <w:tcW w:w="1843" w:type="dxa"/>
            <w:gridSpan w:val="2"/>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noProof/>
                <w:color w:val="000000" w:themeColor="text1"/>
                <w:sz w:val="19"/>
                <w:szCs w:val="19"/>
                <w:lang w:eastAsia="uk-UA"/>
              </w:rPr>
              <mc:AlternateContent>
                <mc:Choice Requires="wps">
                  <w:drawing>
                    <wp:anchor distT="0" distB="0" distL="114300" distR="114300" simplePos="0" relativeHeight="251787264" behindDoc="0" locked="0" layoutInCell="1" allowOverlap="1" wp14:anchorId="1D192C0C" wp14:editId="69BB8D84">
                      <wp:simplePos x="0" y="0"/>
                      <wp:positionH relativeFrom="column">
                        <wp:posOffset>1421765</wp:posOffset>
                      </wp:positionH>
                      <wp:positionV relativeFrom="paragraph">
                        <wp:posOffset>908050</wp:posOffset>
                      </wp:positionV>
                      <wp:extent cx="147320" cy="88900"/>
                      <wp:effectExtent l="7620" t="8890" r="6985" b="6985"/>
                      <wp:wrapNone/>
                      <wp:docPr id="129" name="Text Box 1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92C0C" id="Text Box 1608" o:spid="_x0000_s1151" type="#_x0000_t202" style="position:absolute;left:0;text-align:left;margin-left:111.95pt;margin-top:71.5pt;width:11.6pt;height: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" strokecolor="white">
                      <v:textbox>
                        <w:txbxContent>
                          <w:p w:rsidR="000B7FAE" w:rsidRDefault="000B7FAE" w:rsidP="001F0D39"/>
                        </w:txbxContent>
                      </v:textbox>
                    </v:shape>
                  </w:pict>
                </mc:Fallback>
              </mc:AlternateContent>
            </w:r>
            <w:r w:rsidRPr="0068027B">
              <w:rPr>
                <w:rFonts w:ascii="Times New Roman" w:hAnsi="Times New Roman" w:cs="Times New Roman"/>
                <w:noProof/>
                <w:color w:val="000000" w:themeColor="text1"/>
                <w:sz w:val="19"/>
                <w:szCs w:val="19"/>
                <w:lang w:eastAsia="uk-UA"/>
              </w:rPr>
              <mc:AlternateContent>
                <mc:Choice Requires="wps">
                  <w:drawing>
                    <wp:anchor distT="0" distB="0" distL="114300" distR="114300" simplePos="0" relativeHeight="251788288" behindDoc="0" locked="0" layoutInCell="1" allowOverlap="1" wp14:anchorId="5B30F3E4" wp14:editId="00096419">
                      <wp:simplePos x="0" y="0"/>
                      <wp:positionH relativeFrom="column">
                        <wp:posOffset>1274445</wp:posOffset>
                      </wp:positionH>
                      <wp:positionV relativeFrom="paragraph">
                        <wp:posOffset>908050</wp:posOffset>
                      </wp:positionV>
                      <wp:extent cx="147320" cy="88900"/>
                      <wp:effectExtent l="12700" t="8890" r="11430" b="6985"/>
                      <wp:wrapNone/>
                      <wp:docPr id="130" name="Text Box 1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0F3E4" id="Text Box 1609" o:spid="_x0000_s1152" type="#_x0000_t202" style="position:absolute;left:0;text-align:left;margin-left:100.35pt;margin-top:71.5pt;width:11.6pt;height: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" strokecolor="white">
                      <v:textbox>
                        <w:txbxContent>
                          <w:p w:rsidR="000B7FAE" w:rsidRDefault="000B7FAE" w:rsidP="001F0D39"/>
                        </w:txbxContent>
                      </v:textbox>
                    </v:shape>
                  </w:pict>
                </mc:Fallback>
              </mc:AlternateContent>
            </w:r>
            <w:r w:rsidRPr="0068027B">
              <w:rPr>
                <w:rFonts w:ascii="Times New Roman" w:hAnsi="Times New Roman" w:cs="Times New Roman"/>
                <w:color w:val="000000" w:themeColor="text1"/>
                <w:sz w:val="19"/>
                <w:szCs w:val="19"/>
              </w:rPr>
              <w:t>прийнято відомчий нормативно-правовий акт</w:t>
            </w:r>
          </w:p>
        </w:tc>
        <w:tc>
          <w:tcPr>
            <w:tcW w:w="1704"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 квартал 2016 р.</w:t>
            </w:r>
          </w:p>
        </w:tc>
        <w:tc>
          <w:tcPr>
            <w:tcW w:w="2123"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Мін’юст</w:t>
            </w:r>
          </w:p>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МОН</w:t>
            </w:r>
          </w:p>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МОЗ</w:t>
            </w:r>
          </w:p>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МВС</w:t>
            </w:r>
          </w:p>
        </w:tc>
        <w:tc>
          <w:tcPr>
            <w:tcW w:w="5243" w:type="dxa"/>
          </w:tcPr>
          <w:p w:rsidR="001F0D39" w:rsidRPr="0068027B" w:rsidRDefault="001F0D39" w:rsidP="001F0D39">
            <w:pPr>
              <w:spacing w:line="240" w:lineRule="auto"/>
              <w:ind w:firstLine="720"/>
              <w:contextualSpacing/>
              <w:jc w:val="both"/>
              <w:rPr>
                <w:rFonts w:ascii="Times New Roman" w:eastAsia="Calibri" w:hAnsi="Times New Roman" w:cs="Times New Roman"/>
                <w:b/>
                <w:color w:val="000000" w:themeColor="text1"/>
                <w:sz w:val="19"/>
                <w:szCs w:val="19"/>
              </w:rPr>
            </w:pPr>
            <w:r w:rsidRPr="0068027B">
              <w:rPr>
                <w:rFonts w:ascii="Times New Roman" w:eastAsia="Calibri" w:hAnsi="Times New Roman" w:cs="Times New Roman"/>
                <w:b/>
                <w:color w:val="000000" w:themeColor="text1"/>
                <w:sz w:val="19"/>
                <w:szCs w:val="19"/>
              </w:rPr>
              <w:t>Виконано</w:t>
            </w:r>
          </w:p>
          <w:p w:rsidR="001F0D39" w:rsidRPr="0068027B" w:rsidRDefault="001F0D39" w:rsidP="001F0D39">
            <w:pPr>
              <w:spacing w:line="240" w:lineRule="auto"/>
              <w:ind w:firstLine="720"/>
              <w:contextualSpacing/>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  видано наказ від 13.05.2016 № 509 „</w:t>
            </w:r>
            <w:r w:rsidRPr="0068027B">
              <w:rPr>
                <w:rFonts w:ascii="Times New Roman" w:hAnsi="Times New Roman" w:cs="Times New Roman"/>
                <w:bCs/>
                <w:color w:val="000000" w:themeColor="text1"/>
                <w:sz w:val="19"/>
                <w:szCs w:val="19"/>
              </w:rPr>
              <w:t xml:space="preserve">Про затвердження </w:t>
            </w:r>
            <w:r w:rsidRPr="0068027B">
              <w:rPr>
                <w:rFonts w:ascii="Times New Roman" w:hAnsi="Times New Roman" w:cs="Times New Roman"/>
                <w:color w:val="000000" w:themeColor="text1"/>
                <w:sz w:val="19"/>
                <w:szCs w:val="19"/>
              </w:rPr>
              <w:t>Методичних рекомендацій щодо застосування законодавства з питань представництва інтересів дітей без супроводу батьків або осіб, які їх замінюють”, який скасовано на вимогу Мін’юсту (наказ Мінсоцполітики від 24.06.2016 № 705-а), оскільки він має носити міжвідомчий характер та відповідно підлягає державній реєстрації.</w:t>
            </w:r>
          </w:p>
          <w:p w:rsidR="001F0D39" w:rsidRPr="0068027B" w:rsidRDefault="001F0D39" w:rsidP="001F0D39">
            <w:pPr>
              <w:spacing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Зазначені пропозиції з урахуванням зміни виконання цього завдання внесено Мін’юсту та погоджено на узгоджувальній нараді 17.08.2016. На даний час проект проходить процедуру погодження із центральними органами виконавчої влади.</w:t>
            </w:r>
          </w:p>
          <w:p w:rsidR="001F0D39" w:rsidRPr="0068027B" w:rsidRDefault="001F0D39" w:rsidP="001F0D39">
            <w:pPr>
              <w:spacing w:line="240" w:lineRule="auto"/>
              <w:ind w:firstLine="720"/>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spacing w:after="60" w:line="228" w:lineRule="auto"/>
              <w:ind w:left="72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8) затвердження примірного положення про Центр соціальної підтримки дітей та сімей на районному рівні як комплекс сімейно орієнтованих послуг з попередження інституціалізації </w:t>
            </w:r>
          </w:p>
        </w:tc>
        <w:tc>
          <w:tcPr>
            <w:tcW w:w="1843" w:type="dxa"/>
            <w:gridSpan w:val="2"/>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у районах, де створено і діють центри соціальної підтримки дітей та сімей, дітей не направлено до інтернатних закладів</w:t>
            </w:r>
          </w:p>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місцеві органи влади комплексно вирішують проблеми дітей та постійно шукають рішення для кожної дитини, а не направляють її в обласний інтернат</w:t>
            </w:r>
          </w:p>
        </w:tc>
        <w:tc>
          <w:tcPr>
            <w:tcW w:w="1704"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noProof/>
                <w:color w:val="000000" w:themeColor="text1"/>
                <w:sz w:val="19"/>
                <w:szCs w:val="19"/>
                <w:lang w:eastAsia="uk-UA"/>
              </w:rPr>
              <mc:AlternateContent>
                <mc:Choice Requires="wps">
                  <w:drawing>
                    <wp:anchor distT="0" distB="0" distL="114300" distR="114300" simplePos="0" relativeHeight="251789312" behindDoc="0" locked="0" layoutInCell="1" allowOverlap="1" wp14:anchorId="0351C6A3" wp14:editId="733E0D7E">
                      <wp:simplePos x="0" y="0"/>
                      <wp:positionH relativeFrom="column">
                        <wp:posOffset>90170</wp:posOffset>
                      </wp:positionH>
                      <wp:positionV relativeFrom="paragraph">
                        <wp:posOffset>2094230</wp:posOffset>
                      </wp:positionV>
                      <wp:extent cx="147320" cy="88900"/>
                      <wp:effectExtent l="8255" t="12700" r="6350" b="12700"/>
                      <wp:wrapNone/>
                      <wp:docPr id="131" name="Text Box 1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1C6A3" id="Text Box 1610" o:spid="_x0000_s1153" type="#_x0000_t202" style="position:absolute;left:0;text-align:left;margin-left:7.1pt;margin-top:164.9pt;width:11.6pt;height: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" strokecolor="white">
                      <v:textbox>
                        <w:txbxContent>
                          <w:p w:rsidR="000B7FAE" w:rsidRDefault="000B7FAE" w:rsidP="001F0D39"/>
                        </w:txbxContent>
                      </v:textbox>
                    </v:shape>
                  </w:pict>
                </mc:Fallback>
              </mc:AlternateContent>
            </w:r>
            <w:r w:rsidRPr="0068027B">
              <w:rPr>
                <w:rFonts w:ascii="Times New Roman" w:hAnsi="Times New Roman" w:cs="Times New Roman"/>
                <w:noProof/>
                <w:color w:val="000000" w:themeColor="text1"/>
                <w:sz w:val="19"/>
                <w:szCs w:val="19"/>
                <w:lang w:eastAsia="uk-UA"/>
              </w:rPr>
              <mc:AlternateContent>
                <mc:Choice Requires="wps">
                  <w:drawing>
                    <wp:anchor distT="0" distB="0" distL="114300" distR="114300" simplePos="0" relativeHeight="251790336" behindDoc="0" locked="0" layoutInCell="1" allowOverlap="1" wp14:anchorId="2E987DB3" wp14:editId="2B1B0516">
                      <wp:simplePos x="0" y="0"/>
                      <wp:positionH relativeFrom="column">
                        <wp:posOffset>237490</wp:posOffset>
                      </wp:positionH>
                      <wp:positionV relativeFrom="paragraph">
                        <wp:posOffset>2094230</wp:posOffset>
                      </wp:positionV>
                      <wp:extent cx="147320" cy="88900"/>
                      <wp:effectExtent l="12700" t="12700" r="11430" b="12700"/>
                      <wp:wrapNone/>
                      <wp:docPr id="132" name="Text Box 1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87DB3" id="Text Box 1611" o:spid="_x0000_s1154" type="#_x0000_t202" style="position:absolute;left:0;text-align:left;margin-left:18.7pt;margin-top:164.9pt;width:11.6pt;height: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" strokecolor="white">
                      <v:textbox>
                        <w:txbxContent>
                          <w:p w:rsidR="000B7FAE" w:rsidRDefault="000B7FAE" w:rsidP="001F0D39"/>
                        </w:txbxContent>
                      </v:textbox>
                    </v:shape>
                  </w:pict>
                </mc:Fallback>
              </mc:AlternateContent>
            </w:r>
            <w:r w:rsidRPr="0068027B">
              <w:rPr>
                <w:rFonts w:ascii="Times New Roman" w:hAnsi="Times New Roman" w:cs="Times New Roman"/>
                <w:color w:val="000000" w:themeColor="text1"/>
                <w:sz w:val="19"/>
                <w:szCs w:val="19"/>
              </w:rPr>
              <w:t>IV квартал 2016 р.</w:t>
            </w:r>
          </w:p>
        </w:tc>
        <w:tc>
          <w:tcPr>
            <w:tcW w:w="2123"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Кабінет Міністрів України </w:t>
            </w:r>
          </w:p>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Мінфін</w:t>
            </w:r>
          </w:p>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місцеві ограни виконавчої влади або органи місцевого самоврядування</w:t>
            </w:r>
          </w:p>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представництво благодійної організації “Надія і житло для дітей” в Україні (за згодою)</w:t>
            </w:r>
          </w:p>
        </w:tc>
        <w:tc>
          <w:tcPr>
            <w:tcW w:w="5243" w:type="dxa"/>
          </w:tcPr>
          <w:p w:rsidR="001F0D39" w:rsidRPr="0068027B" w:rsidRDefault="001F0D39" w:rsidP="001F0D39">
            <w:pPr>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Виконання триває</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Кабінетом Міністрів України погоджено пропозицію Міністерства фінансів України щодо визначення головним виконавцем зазначеного пункту Міністерства соціальної політики України (доручення від 31.03.2016р. №10582/1/1-16).</w:t>
            </w:r>
          </w:p>
        </w:tc>
      </w:tr>
      <w:tr w:rsidR="0068027B" w:rsidRPr="0068027B" w:rsidTr="001F0D39">
        <w:tc>
          <w:tcPr>
            <w:tcW w:w="1981" w:type="dxa"/>
          </w:tcPr>
          <w:p w:rsidR="001F0D39" w:rsidRPr="0068027B" w:rsidRDefault="001F0D39" w:rsidP="001F0D39">
            <w:pPr>
              <w:widowControl w:val="0"/>
              <w:spacing w:after="60" w:line="228" w:lineRule="auto"/>
              <w:ind w:right="-105"/>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69. Забезпечення врахування кращих інтересів та думки дитини (відповідно до її віку та рівня розвитку) під час прийняття рішень, що </w:t>
            </w:r>
            <w:r w:rsidRPr="0068027B">
              <w:rPr>
                <w:rFonts w:ascii="Times New Roman" w:hAnsi="Times New Roman" w:cs="Times New Roman"/>
                <w:color w:val="000000" w:themeColor="text1"/>
                <w:sz w:val="19"/>
                <w:szCs w:val="19"/>
              </w:rPr>
              <w:lastRenderedPageBreak/>
              <w:t>стосуються дитини</w:t>
            </w:r>
          </w:p>
        </w:tc>
        <w:tc>
          <w:tcPr>
            <w:tcW w:w="2551" w:type="dxa"/>
          </w:tcPr>
          <w:p w:rsidR="001F0D39" w:rsidRPr="0068027B" w:rsidRDefault="001F0D39" w:rsidP="001F0D39">
            <w:pPr>
              <w:widowControl w:val="0"/>
              <w:spacing w:after="60" w:line="228" w:lineRule="auto"/>
              <w:ind w:right="-105"/>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1) внесення змін до Закону України “Про охорону дитинства” щодо поняття “забезпечення найкращих інтересів дитини”</w:t>
            </w:r>
          </w:p>
        </w:tc>
        <w:tc>
          <w:tcPr>
            <w:tcW w:w="1843" w:type="dxa"/>
            <w:gridSpan w:val="2"/>
          </w:tcPr>
          <w:p w:rsidR="001F0D39" w:rsidRPr="0068027B" w:rsidRDefault="001F0D39" w:rsidP="001F0D39">
            <w:pPr>
              <w:widowControl w:val="0"/>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передбачено поняття “забезпечення найкращих інтересів дитини” у законопроекті (реєстраційний </w:t>
            </w:r>
            <w:r w:rsidRPr="0068027B">
              <w:rPr>
                <w:rFonts w:ascii="Times New Roman" w:hAnsi="Times New Roman" w:cs="Times New Roman"/>
                <w:color w:val="000000" w:themeColor="text1"/>
                <w:sz w:val="19"/>
                <w:szCs w:val="19"/>
              </w:rPr>
              <w:lastRenderedPageBreak/>
              <w:t>номер 2254), яке імплементовано у підзаконні акти</w:t>
            </w:r>
          </w:p>
          <w:p w:rsidR="001F0D39" w:rsidRPr="0068027B" w:rsidRDefault="001F0D39" w:rsidP="001F0D39">
            <w:pPr>
              <w:widowControl w:val="0"/>
              <w:spacing w:after="60" w:line="228" w:lineRule="auto"/>
              <w:jc w:val="both"/>
              <w:rPr>
                <w:rFonts w:ascii="Times New Roman" w:hAnsi="Times New Roman" w:cs="Times New Roman"/>
                <w:color w:val="000000" w:themeColor="text1"/>
                <w:sz w:val="19"/>
                <w:szCs w:val="19"/>
              </w:rPr>
            </w:pPr>
          </w:p>
        </w:tc>
        <w:tc>
          <w:tcPr>
            <w:tcW w:w="1704" w:type="dxa"/>
          </w:tcPr>
          <w:p w:rsidR="001F0D39" w:rsidRPr="0068027B" w:rsidRDefault="001F0D39" w:rsidP="001F0D39">
            <w:pPr>
              <w:widowControl w:val="0"/>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IV квартал 2016 р.</w:t>
            </w:r>
          </w:p>
        </w:tc>
        <w:tc>
          <w:tcPr>
            <w:tcW w:w="2123" w:type="dxa"/>
          </w:tcPr>
          <w:p w:rsidR="001F0D39" w:rsidRPr="0068027B" w:rsidRDefault="001F0D39" w:rsidP="001F0D39">
            <w:pPr>
              <w:widowControl w:val="0"/>
              <w:spacing w:after="6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Мінсоцполітики,</w:t>
            </w:r>
          </w:p>
          <w:p w:rsidR="001F0D39" w:rsidRPr="0068027B" w:rsidRDefault="001F0D39" w:rsidP="001F0D39">
            <w:pPr>
              <w:widowControl w:val="0"/>
              <w:spacing w:after="6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МОН</w:t>
            </w:r>
          </w:p>
          <w:p w:rsidR="001F0D39" w:rsidRPr="0068027B" w:rsidRDefault="001F0D39" w:rsidP="001F0D39">
            <w:pPr>
              <w:widowControl w:val="0"/>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bCs/>
                <w:color w:val="000000" w:themeColor="text1"/>
                <w:sz w:val="19"/>
                <w:szCs w:val="19"/>
              </w:rPr>
              <w:t>МОЗ</w:t>
            </w:r>
          </w:p>
        </w:tc>
        <w:tc>
          <w:tcPr>
            <w:tcW w:w="5243" w:type="dxa"/>
          </w:tcPr>
          <w:p w:rsidR="001F0D39" w:rsidRPr="0068027B" w:rsidRDefault="001F0D39" w:rsidP="001F0D39">
            <w:pPr>
              <w:spacing w:after="0" w:line="240" w:lineRule="auto"/>
              <w:ind w:firstLine="709"/>
              <w:contextualSpacing/>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Виконано</w:t>
            </w:r>
          </w:p>
          <w:p w:rsidR="001F0D39" w:rsidRPr="0068027B" w:rsidRDefault="001F0D39" w:rsidP="001F0D39">
            <w:pPr>
              <w:widowControl w:val="0"/>
              <w:spacing w:after="0" w:line="240" w:lineRule="auto"/>
              <w:ind w:firstLine="709"/>
              <w:contextualSpacing/>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Верховною Радою України прийнято Закон України від 26.01.2016 </w:t>
            </w:r>
            <w:r w:rsidRPr="0068027B">
              <w:rPr>
                <w:rFonts w:ascii="Times New Roman" w:hAnsi="Times New Roman" w:cs="Times New Roman"/>
                <w:color w:val="000000" w:themeColor="text1"/>
                <w:sz w:val="19"/>
                <w:szCs w:val="19"/>
              </w:rPr>
              <w:br/>
              <w:t>№ 936-</w:t>
            </w:r>
            <w:r w:rsidRPr="0068027B">
              <w:rPr>
                <w:rFonts w:ascii="Times New Roman" w:hAnsi="Times New Roman" w:cs="Times New Roman"/>
                <w:color w:val="000000" w:themeColor="text1"/>
                <w:sz w:val="19"/>
                <w:szCs w:val="19"/>
                <w:lang w:val="en-US"/>
              </w:rPr>
              <w:t>VI</w:t>
            </w:r>
            <w:r w:rsidRPr="0068027B">
              <w:rPr>
                <w:rFonts w:ascii="Times New Roman" w:hAnsi="Times New Roman" w:cs="Times New Roman"/>
                <w:color w:val="000000" w:themeColor="text1"/>
                <w:sz w:val="19"/>
                <w:szCs w:val="19"/>
              </w:rPr>
              <w:t xml:space="preserve">ІІ „Про </w:t>
            </w:r>
            <w:r w:rsidRPr="0068027B">
              <w:rPr>
                <w:rFonts w:ascii="Times New Roman" w:hAnsi="Times New Roman" w:cs="Times New Roman"/>
                <w:snapToGrid w:val="0"/>
                <w:color w:val="000000" w:themeColor="text1"/>
                <w:sz w:val="19"/>
                <w:szCs w:val="19"/>
              </w:rPr>
              <w:t>внесення змін до деяких законодавчих актів України щодо посилення соціального захисту дітей та підтримки сімей з дітьми</w:t>
            </w:r>
            <w:r w:rsidRPr="0068027B">
              <w:rPr>
                <w:rFonts w:ascii="Times New Roman" w:hAnsi="Times New Roman" w:cs="Times New Roman"/>
                <w:color w:val="000000" w:themeColor="text1"/>
                <w:sz w:val="19"/>
                <w:szCs w:val="19"/>
              </w:rPr>
              <w:t>”.</w:t>
            </w:r>
          </w:p>
          <w:p w:rsidR="001F0D39" w:rsidRPr="0068027B" w:rsidRDefault="001F0D39" w:rsidP="001F0D39">
            <w:pPr>
              <w:widowControl w:val="0"/>
              <w:spacing w:after="60" w:line="228" w:lineRule="auto"/>
              <w:jc w:val="both"/>
              <w:rPr>
                <w:rFonts w:ascii="Times New Roman" w:hAnsi="Times New Roman" w:cs="Times New Roman"/>
                <w:bCs/>
                <w:color w:val="000000" w:themeColor="text1"/>
                <w:sz w:val="19"/>
                <w:szCs w:val="19"/>
              </w:rPr>
            </w:pPr>
          </w:p>
        </w:tc>
      </w:tr>
      <w:tr w:rsidR="0068027B" w:rsidRPr="0068027B" w:rsidTr="001F0D39">
        <w:tc>
          <w:tcPr>
            <w:tcW w:w="1981" w:type="dxa"/>
          </w:tcPr>
          <w:p w:rsidR="001F0D39" w:rsidRPr="0068027B" w:rsidRDefault="001F0D39" w:rsidP="001F0D39">
            <w:pPr>
              <w:widowControl w:val="0"/>
              <w:spacing w:after="60" w:line="228" w:lineRule="auto"/>
              <w:ind w:right="-105"/>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widowControl w:val="0"/>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2) забезпечення професійної підготовки майбутніх фахівців із спеціальностей “соціальна робота”, “соціальна педагогіка” за освітньо-кваліфікаційними рівнями “бакалавр”, “магістр” </w:t>
            </w:r>
          </w:p>
        </w:tc>
        <w:tc>
          <w:tcPr>
            <w:tcW w:w="1843" w:type="dxa"/>
            <w:gridSpan w:val="2"/>
          </w:tcPr>
          <w:p w:rsidR="001F0D39" w:rsidRPr="0068027B" w:rsidRDefault="001F0D39" w:rsidP="001F0D39">
            <w:pPr>
              <w:widowControl w:val="0"/>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розроблено навчальні модулі та програми,  у яких враховано кращий міжнародний та в вітчизняний досвід</w:t>
            </w:r>
          </w:p>
        </w:tc>
        <w:tc>
          <w:tcPr>
            <w:tcW w:w="1704" w:type="dxa"/>
          </w:tcPr>
          <w:p w:rsidR="001F0D39" w:rsidRPr="0068027B" w:rsidRDefault="001F0D39" w:rsidP="001F0D39">
            <w:pPr>
              <w:widowControl w:val="0"/>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IV квартал 2016 р. — IV квартал 2017 р.</w:t>
            </w:r>
          </w:p>
        </w:tc>
        <w:tc>
          <w:tcPr>
            <w:tcW w:w="2123" w:type="dxa"/>
          </w:tcPr>
          <w:p w:rsidR="001F0D39" w:rsidRPr="0068027B" w:rsidRDefault="001F0D39" w:rsidP="001F0D39">
            <w:pPr>
              <w:widowControl w:val="0"/>
              <w:spacing w:after="6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МОН</w:t>
            </w:r>
          </w:p>
          <w:p w:rsidR="001F0D39" w:rsidRPr="0068027B" w:rsidRDefault="001F0D39" w:rsidP="001F0D39">
            <w:pPr>
              <w:widowControl w:val="0"/>
              <w:spacing w:after="6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МОЗ</w:t>
            </w:r>
          </w:p>
          <w:p w:rsidR="001F0D39" w:rsidRPr="0068027B" w:rsidRDefault="001F0D39" w:rsidP="001F0D39">
            <w:pPr>
              <w:widowControl w:val="0"/>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bCs/>
                <w:color w:val="000000" w:themeColor="text1"/>
                <w:sz w:val="19"/>
                <w:szCs w:val="19"/>
              </w:rPr>
              <w:t>Мінсоцполітики</w:t>
            </w:r>
          </w:p>
        </w:tc>
        <w:tc>
          <w:tcPr>
            <w:tcW w:w="5243" w:type="dxa"/>
          </w:tcPr>
          <w:p w:rsidR="001F0D39" w:rsidRPr="0068027B" w:rsidRDefault="001F0D39" w:rsidP="001F0D39">
            <w:pPr>
              <w:widowControl w:val="0"/>
              <w:spacing w:after="0" w:line="240" w:lineRule="auto"/>
              <w:ind w:firstLine="720"/>
              <w:jc w:val="both"/>
              <w:rPr>
                <w:rFonts w:ascii="Times New Roman" w:hAnsi="Times New Roman" w:cs="Times New Roman"/>
                <w:b/>
                <w:bCs/>
                <w:color w:val="000000" w:themeColor="text1"/>
                <w:sz w:val="19"/>
                <w:szCs w:val="19"/>
              </w:rPr>
            </w:pPr>
            <w:r w:rsidRPr="0068027B">
              <w:rPr>
                <w:rFonts w:ascii="Times New Roman" w:hAnsi="Times New Roman" w:cs="Times New Roman"/>
                <w:b/>
                <w:bCs/>
                <w:color w:val="000000" w:themeColor="text1"/>
                <w:sz w:val="19"/>
                <w:szCs w:val="19"/>
              </w:rPr>
              <w:t>Виконано</w:t>
            </w:r>
          </w:p>
          <w:p w:rsidR="001F0D39" w:rsidRPr="0068027B" w:rsidRDefault="001F0D39" w:rsidP="001F0D39">
            <w:pPr>
              <w:widowControl w:val="0"/>
              <w:spacing w:after="0" w:line="240" w:lineRule="auto"/>
              <w:ind w:firstLine="720"/>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Навчальні модулі та програми, у яких враховано кращий міжнародний та вітчизняний досвід визначені у навчально-методичних комплексах навчальних закладів.</w:t>
            </w:r>
          </w:p>
          <w:p w:rsidR="001F0D39" w:rsidRPr="0068027B" w:rsidRDefault="001F0D39" w:rsidP="001F0D39">
            <w:pPr>
              <w:widowControl w:val="0"/>
              <w:spacing w:after="0" w:line="240" w:lineRule="auto"/>
              <w:ind w:firstLine="720"/>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Зокрема, у Відкритому міжнародному університеті розвитку людини «Україна» на кафедрі соціальної роботи та педагогіки впроваджено у навчальний процес кращий міжнародний досвід захисту прав дитини у навчальні дисципліни, за освітньо-кваліфікаційним рівнем «бакалавр»:</w:t>
            </w:r>
          </w:p>
          <w:p w:rsidR="001F0D39" w:rsidRPr="0068027B" w:rsidRDefault="001F0D39" w:rsidP="001F0D39">
            <w:pPr>
              <w:widowControl w:val="0"/>
              <w:spacing w:after="0" w:line="240" w:lineRule="auto"/>
              <w:ind w:firstLine="720"/>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1. Ведення професійної документації.</w:t>
            </w:r>
          </w:p>
          <w:p w:rsidR="001F0D39" w:rsidRPr="0068027B" w:rsidRDefault="001F0D39" w:rsidP="001F0D39">
            <w:pPr>
              <w:widowControl w:val="0"/>
              <w:spacing w:after="0" w:line="240" w:lineRule="auto"/>
              <w:ind w:firstLine="720"/>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2. Соціальна педагогіка.</w:t>
            </w:r>
          </w:p>
          <w:p w:rsidR="001F0D39" w:rsidRPr="0068027B" w:rsidRDefault="001F0D39" w:rsidP="001F0D39">
            <w:pPr>
              <w:widowControl w:val="0"/>
              <w:spacing w:after="0" w:line="240" w:lineRule="auto"/>
              <w:ind w:firstLine="720"/>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3. Методи соціальної роботи.</w:t>
            </w:r>
          </w:p>
          <w:p w:rsidR="001F0D39" w:rsidRPr="0068027B" w:rsidRDefault="001F0D39" w:rsidP="001F0D39">
            <w:pPr>
              <w:widowControl w:val="0"/>
              <w:spacing w:after="0" w:line="240" w:lineRule="auto"/>
              <w:ind w:firstLine="720"/>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4. Теорія і практика соціальної роботи.</w:t>
            </w:r>
          </w:p>
          <w:p w:rsidR="001F0D39" w:rsidRPr="0068027B" w:rsidRDefault="001F0D39" w:rsidP="001F0D39">
            <w:pPr>
              <w:widowControl w:val="0"/>
              <w:spacing w:after="0" w:line="240" w:lineRule="auto"/>
              <w:ind w:firstLine="720"/>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5. Деонтологія.</w:t>
            </w:r>
          </w:p>
          <w:p w:rsidR="001F0D39" w:rsidRPr="0068027B" w:rsidRDefault="001F0D39" w:rsidP="001F0D39">
            <w:pPr>
              <w:widowControl w:val="0"/>
              <w:spacing w:after="0" w:line="240" w:lineRule="auto"/>
              <w:ind w:firstLine="720"/>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6. Право Європейського Союзу.</w:t>
            </w:r>
          </w:p>
          <w:p w:rsidR="001F0D39" w:rsidRPr="0068027B" w:rsidRDefault="001F0D39" w:rsidP="001F0D39">
            <w:pPr>
              <w:widowControl w:val="0"/>
              <w:spacing w:after="0" w:line="240" w:lineRule="auto"/>
              <w:ind w:firstLine="720"/>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7. Міжнародні проекти у соціальній роботі.</w:t>
            </w:r>
          </w:p>
          <w:p w:rsidR="001F0D39" w:rsidRPr="0068027B" w:rsidRDefault="001F0D39" w:rsidP="001F0D39">
            <w:pPr>
              <w:widowControl w:val="0"/>
              <w:spacing w:after="0" w:line="240" w:lineRule="auto"/>
              <w:ind w:firstLine="720"/>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8. Спеціальна педагогіка і спеціальна психологія.</w:t>
            </w:r>
          </w:p>
          <w:p w:rsidR="001F0D39" w:rsidRPr="0068027B" w:rsidRDefault="001F0D39" w:rsidP="001F0D39">
            <w:pPr>
              <w:widowControl w:val="0"/>
              <w:spacing w:after="0" w:line="240" w:lineRule="auto"/>
              <w:ind w:firstLine="720"/>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9. Соціальна робота з сім’єю, дітьми та молоддю.</w:t>
            </w:r>
          </w:p>
          <w:p w:rsidR="001F0D39" w:rsidRPr="0068027B" w:rsidRDefault="001F0D39" w:rsidP="001F0D39">
            <w:pPr>
              <w:widowControl w:val="0"/>
              <w:spacing w:after="0" w:line="240" w:lineRule="auto"/>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За освітньо-кваліфікаційним рівнем «магістр»:</w:t>
            </w:r>
          </w:p>
          <w:p w:rsidR="001F0D39" w:rsidRPr="0068027B" w:rsidRDefault="001F0D39" w:rsidP="001F0D39">
            <w:pPr>
              <w:widowControl w:val="0"/>
              <w:spacing w:after="0" w:line="240" w:lineRule="auto"/>
              <w:ind w:firstLine="720"/>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1. Здоров’я та благополуччя у сучасних соціальних теоріях.</w:t>
            </w:r>
          </w:p>
          <w:p w:rsidR="001F0D39" w:rsidRPr="0068027B" w:rsidRDefault="001F0D39" w:rsidP="001F0D39">
            <w:pPr>
              <w:widowControl w:val="0"/>
              <w:spacing w:after="0" w:line="240" w:lineRule="auto"/>
              <w:ind w:firstLine="720"/>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2. Система соціальної роботи.</w:t>
            </w:r>
          </w:p>
          <w:p w:rsidR="001F0D39" w:rsidRPr="0068027B" w:rsidRDefault="001F0D39" w:rsidP="001F0D39">
            <w:pPr>
              <w:widowControl w:val="0"/>
              <w:spacing w:after="0" w:line="240" w:lineRule="auto"/>
              <w:ind w:firstLine="720"/>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3. Психологія та соціологія інвалідності.</w:t>
            </w:r>
          </w:p>
          <w:p w:rsidR="001F0D39" w:rsidRPr="0068027B" w:rsidRDefault="001F0D39" w:rsidP="001F0D39">
            <w:pPr>
              <w:widowControl w:val="0"/>
              <w:spacing w:after="0" w:line="240" w:lineRule="auto"/>
              <w:ind w:firstLine="720"/>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4. Міжкультурна комунікація у соціальній роботі.</w:t>
            </w:r>
          </w:p>
          <w:p w:rsidR="001F0D39" w:rsidRPr="0068027B" w:rsidRDefault="001F0D39" w:rsidP="001F0D39">
            <w:pPr>
              <w:widowControl w:val="0"/>
              <w:spacing w:after="0" w:line="240" w:lineRule="auto"/>
              <w:ind w:firstLine="720"/>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5. Європейські стандарти соціальної роботи.</w:t>
            </w:r>
          </w:p>
          <w:p w:rsidR="001F0D39" w:rsidRPr="0068027B" w:rsidRDefault="001F0D39" w:rsidP="001F0D39">
            <w:pPr>
              <w:widowControl w:val="0"/>
              <w:spacing w:after="0" w:line="240" w:lineRule="auto"/>
              <w:ind w:firstLine="720"/>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6. Сучасні моделі та технології соціальної роботи.</w:t>
            </w:r>
          </w:p>
          <w:p w:rsidR="001F0D39" w:rsidRPr="0068027B" w:rsidRDefault="001F0D39" w:rsidP="001F0D39">
            <w:pPr>
              <w:widowControl w:val="0"/>
              <w:spacing w:after="0" w:line="240" w:lineRule="auto"/>
              <w:ind w:firstLine="720"/>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7. Права людини і соціальна робота.</w:t>
            </w:r>
          </w:p>
          <w:p w:rsidR="001F0D39" w:rsidRPr="0068027B" w:rsidRDefault="001F0D39" w:rsidP="001F0D39">
            <w:pPr>
              <w:widowControl w:val="0"/>
              <w:spacing w:after="0" w:line="240" w:lineRule="auto"/>
              <w:ind w:firstLine="720"/>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Розроблено проект Методичних рекомендацій з раннього виявлення дітей, які опинилися в складних життєвих обставинах, та здійснення заходів щодо їхньої підтримки (у контексті забезпечення професійної підготовки майбутніх фахівців із спеціальностей «Соціальна робота», «Соціальна педагогіка» за освітньо-кваліфікаційними рівнями «бакалавр», «магістр»).</w:t>
            </w:r>
          </w:p>
          <w:p w:rsidR="001F0D39" w:rsidRPr="0068027B" w:rsidRDefault="001F0D39" w:rsidP="001F0D39">
            <w:pPr>
              <w:widowControl w:val="0"/>
              <w:spacing w:after="0" w:line="228" w:lineRule="auto"/>
              <w:jc w:val="both"/>
              <w:rPr>
                <w:rFonts w:ascii="Times New Roman" w:hAnsi="Times New Roman" w:cs="Times New Roman"/>
                <w:bCs/>
                <w:color w:val="000000" w:themeColor="text1"/>
                <w:sz w:val="19"/>
                <w:szCs w:val="19"/>
              </w:rPr>
            </w:pPr>
          </w:p>
        </w:tc>
      </w:tr>
      <w:tr w:rsidR="0068027B" w:rsidRPr="0068027B" w:rsidTr="001F0D39">
        <w:tc>
          <w:tcPr>
            <w:tcW w:w="1981" w:type="dxa"/>
          </w:tcPr>
          <w:p w:rsidR="001F0D39" w:rsidRPr="0068027B" w:rsidRDefault="001F0D39" w:rsidP="001F0D39">
            <w:pPr>
              <w:widowControl w:val="0"/>
              <w:spacing w:after="200" w:line="228" w:lineRule="auto"/>
              <w:ind w:left="720"/>
              <w:jc w:val="both"/>
              <w:rPr>
                <w:rFonts w:ascii="Times New Roman" w:hAnsi="Times New Roman" w:cs="Times New Roman"/>
                <w:color w:val="000000" w:themeColor="text1"/>
                <w:sz w:val="19"/>
                <w:szCs w:val="19"/>
                <w:shd w:val="clear" w:color="auto" w:fill="FFFFFF"/>
              </w:rPr>
            </w:pPr>
          </w:p>
        </w:tc>
        <w:tc>
          <w:tcPr>
            <w:tcW w:w="2551" w:type="dxa"/>
          </w:tcPr>
          <w:p w:rsidR="001F0D39" w:rsidRPr="0068027B" w:rsidRDefault="001F0D39" w:rsidP="001F0D39">
            <w:pPr>
              <w:widowControl w:val="0"/>
              <w:spacing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3) удосконалення законодавства у частині внесення змін та доповнень щодо врахування думки </w:t>
            </w:r>
            <w:r w:rsidRPr="0068027B">
              <w:rPr>
                <w:rFonts w:ascii="Times New Roman" w:hAnsi="Times New Roman" w:cs="Times New Roman"/>
                <w:color w:val="000000" w:themeColor="text1"/>
                <w:sz w:val="19"/>
                <w:szCs w:val="19"/>
              </w:rPr>
              <w:lastRenderedPageBreak/>
              <w:t>дитини під час вирішення питань, що стосуються її життя, шляхом визначення вимог до віку, рівня розвитку дитини, за яких думка дитини вивчається і враховується або не враховується</w:t>
            </w:r>
          </w:p>
        </w:tc>
        <w:tc>
          <w:tcPr>
            <w:tcW w:w="1843" w:type="dxa"/>
            <w:gridSpan w:val="2"/>
          </w:tcPr>
          <w:p w:rsidR="001F0D39" w:rsidRPr="0068027B" w:rsidRDefault="001F0D39" w:rsidP="001F0D39">
            <w:pPr>
              <w:widowControl w:val="0"/>
              <w:spacing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 xml:space="preserve">внесено зміни до Сімейного та Цивільного кодексів України, а </w:t>
            </w:r>
            <w:r w:rsidRPr="0068027B">
              <w:rPr>
                <w:rFonts w:ascii="Times New Roman" w:hAnsi="Times New Roman" w:cs="Times New Roman"/>
                <w:color w:val="000000" w:themeColor="text1"/>
                <w:sz w:val="19"/>
                <w:szCs w:val="19"/>
              </w:rPr>
              <w:lastRenderedPageBreak/>
              <w:t>також інших нормативно-правових актів</w:t>
            </w:r>
          </w:p>
        </w:tc>
        <w:tc>
          <w:tcPr>
            <w:tcW w:w="1704" w:type="dxa"/>
          </w:tcPr>
          <w:p w:rsidR="001F0D39" w:rsidRPr="0068027B" w:rsidRDefault="001F0D39" w:rsidP="001F0D39">
            <w:pPr>
              <w:widowControl w:val="0"/>
              <w:spacing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IV квартал 2016 р.</w:t>
            </w:r>
          </w:p>
        </w:tc>
        <w:tc>
          <w:tcPr>
            <w:tcW w:w="2123" w:type="dxa"/>
          </w:tcPr>
          <w:p w:rsidR="001F0D39" w:rsidRPr="0068027B" w:rsidRDefault="001F0D39" w:rsidP="001F0D39">
            <w:pPr>
              <w:spacing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tc>
        <w:tc>
          <w:tcPr>
            <w:tcW w:w="5243" w:type="dxa"/>
          </w:tcPr>
          <w:p w:rsidR="001F0D39" w:rsidRPr="0068027B" w:rsidRDefault="001F0D39" w:rsidP="001F0D39">
            <w:pPr>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Виконано</w:t>
            </w:r>
          </w:p>
          <w:p w:rsidR="001F0D39" w:rsidRPr="0068027B" w:rsidRDefault="001F0D39" w:rsidP="001F0D39">
            <w:pPr>
              <w:spacing w:after="0" w:line="240" w:lineRule="auto"/>
              <w:ind w:firstLine="720"/>
              <w:jc w:val="both"/>
              <w:rPr>
                <w:rFonts w:ascii="Times New Roman" w:hAnsi="Times New Roman" w:cs="Times New Roman"/>
                <w:bCs/>
                <w:color w:val="000000" w:themeColor="text1"/>
                <w:sz w:val="19"/>
                <w:szCs w:val="19"/>
              </w:rPr>
            </w:pPr>
            <w:r w:rsidRPr="0068027B">
              <w:rPr>
                <w:rFonts w:ascii="Times New Roman" w:hAnsi="Times New Roman" w:cs="Times New Roman"/>
                <w:color w:val="000000" w:themeColor="text1"/>
                <w:sz w:val="19"/>
                <w:szCs w:val="19"/>
              </w:rPr>
              <w:t xml:space="preserve">З метою запровадження форми надання згоди дитини на влаштування її до сімейних форм виховання затверджено </w:t>
            </w:r>
            <w:r w:rsidRPr="0068027B">
              <w:rPr>
                <w:rFonts w:ascii="Times New Roman" w:hAnsi="Times New Roman" w:cs="Times New Roman"/>
                <w:bCs/>
                <w:color w:val="000000" w:themeColor="text1"/>
                <w:sz w:val="19"/>
                <w:szCs w:val="19"/>
              </w:rPr>
              <w:t>наказ Мінсоцполітики</w:t>
            </w:r>
            <w:r w:rsidRPr="0068027B">
              <w:rPr>
                <w:rFonts w:ascii="Times New Roman" w:hAnsi="Times New Roman" w:cs="Times New Roman"/>
                <w:color w:val="000000" w:themeColor="text1"/>
                <w:sz w:val="19"/>
                <w:szCs w:val="19"/>
              </w:rPr>
              <w:t xml:space="preserve"> </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 xml:space="preserve">Про затвердження Порядку </w:t>
            </w:r>
            <w:r w:rsidRPr="0068027B">
              <w:rPr>
                <w:rFonts w:ascii="Times New Roman" w:hAnsi="Times New Roman" w:cs="Times New Roman"/>
                <w:color w:val="000000" w:themeColor="text1"/>
                <w:sz w:val="19"/>
                <w:szCs w:val="19"/>
              </w:rPr>
              <w:lastRenderedPageBreak/>
              <w:t>взаємодобору сім’ї та дитини-сироти, дитини, позбавленої батьківського піклування</w:t>
            </w:r>
            <w:r w:rsidRPr="0068027B">
              <w:rPr>
                <w:rFonts w:ascii="Times New Roman" w:hAnsi="Times New Roman" w:cs="Times New Roman"/>
                <w:bCs/>
                <w:color w:val="000000" w:themeColor="text1"/>
                <w:sz w:val="19"/>
                <w:szCs w:val="19"/>
              </w:rPr>
              <w:t xml:space="preserve">” від 19.09.2017 року №1485, зареєстрованого у Мін’юсті 11.10.2017 року за № 1250/31118, у якому п. 13 передбачено, що кожній дитині забезпечується можливість участі в процесі прийняття рішень, що стосуються її влаштування, </w:t>
            </w:r>
            <w:r w:rsidRPr="0068027B">
              <w:rPr>
                <w:rFonts w:ascii="Times New Roman" w:hAnsi="Times New Roman" w:cs="Times New Roman"/>
                <w:color w:val="000000" w:themeColor="text1"/>
                <w:sz w:val="19"/>
                <w:szCs w:val="19"/>
              </w:rPr>
              <w:t xml:space="preserve">виховання, складання планів на майбутнє з урахуванням її віку, досвіду, рівня розвитку; </w:t>
            </w:r>
            <w:r w:rsidRPr="0068027B">
              <w:rPr>
                <w:rFonts w:ascii="Times New Roman" w:hAnsi="Times New Roman" w:cs="Times New Roman"/>
                <w:bCs/>
                <w:color w:val="000000" w:themeColor="text1"/>
                <w:sz w:val="19"/>
                <w:szCs w:val="19"/>
              </w:rPr>
              <w:t>при влаштуванні дитини до сімейних форм виховання з дитиною проводиться співбесіда та складається акт, форма якого затверджена наказом.</w:t>
            </w:r>
          </w:p>
          <w:p w:rsidR="001F0D39" w:rsidRPr="0068027B" w:rsidRDefault="001F0D39" w:rsidP="001F0D39">
            <w:pPr>
              <w:spacing w:line="240" w:lineRule="auto"/>
              <w:ind w:firstLine="720"/>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widowControl w:val="0"/>
              <w:spacing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70. Створення умов для розвитку і виховання дітей у сім’ях або в умовах, максимально наближених до сімейних, здійснення реформування інтернатних закладів та проводиться їх поступова ліквідація</w:t>
            </w:r>
          </w:p>
        </w:tc>
        <w:tc>
          <w:tcPr>
            <w:tcW w:w="2551" w:type="dxa"/>
          </w:tcPr>
          <w:p w:rsidR="001F0D39" w:rsidRPr="0068027B" w:rsidRDefault="001F0D39" w:rsidP="001F0D39">
            <w:pPr>
              <w:widowControl w:val="0"/>
              <w:spacing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1) запровадження мінімального базового комплексу соціальних послуг для вразливих сімей з дітьми на рівні громад шляхом запровадження посади фахівця із соціальної роботи для виявлення вразливих категорій сімей/осіб та організації надання соціальних послуг</w:t>
            </w:r>
          </w:p>
        </w:tc>
        <w:tc>
          <w:tcPr>
            <w:tcW w:w="1843" w:type="dxa"/>
            <w:gridSpan w:val="2"/>
          </w:tcPr>
          <w:p w:rsidR="001F0D39" w:rsidRPr="0068027B" w:rsidRDefault="001F0D39" w:rsidP="001F0D39">
            <w:pPr>
              <w:widowControl w:val="0"/>
              <w:spacing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у кожній громаді запроваджено посаду фахівця із соціальної роботи, який взаємодіє із працівниками освіти, медиками, міліції, та своєчасно виявляє вразливі сім’ї/особи та забезпечує їх доступ до соціальних послуг у громаді</w:t>
            </w:r>
          </w:p>
        </w:tc>
        <w:tc>
          <w:tcPr>
            <w:tcW w:w="1704" w:type="dxa"/>
          </w:tcPr>
          <w:p w:rsidR="001F0D39" w:rsidRPr="0068027B" w:rsidRDefault="001F0D39" w:rsidP="001F0D39">
            <w:pPr>
              <w:widowControl w:val="0"/>
              <w:spacing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2016—</w:t>
            </w:r>
            <w:r w:rsidRPr="0068027B">
              <w:rPr>
                <w:rFonts w:ascii="Times New Roman" w:hAnsi="Times New Roman" w:cs="Times New Roman"/>
                <w:color w:val="000000" w:themeColor="text1"/>
                <w:sz w:val="19"/>
                <w:szCs w:val="19"/>
              </w:rPr>
              <w:br/>
              <w:t>2020 роки</w:t>
            </w:r>
          </w:p>
        </w:tc>
        <w:tc>
          <w:tcPr>
            <w:tcW w:w="2123" w:type="dxa"/>
          </w:tcPr>
          <w:p w:rsidR="001F0D39" w:rsidRPr="0068027B" w:rsidRDefault="001F0D39" w:rsidP="001F0D39">
            <w:pPr>
              <w:widowControl w:val="0"/>
              <w:spacing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органи місцевого самоврядування (за згодою)</w:t>
            </w:r>
          </w:p>
        </w:tc>
        <w:tc>
          <w:tcPr>
            <w:tcW w:w="5243" w:type="dxa"/>
          </w:tcPr>
          <w:p w:rsidR="001F0D39" w:rsidRPr="0068027B" w:rsidRDefault="001F0D39" w:rsidP="001F0D39">
            <w:pPr>
              <w:spacing w:line="240" w:lineRule="auto"/>
              <w:ind w:firstLine="720"/>
              <w:contextualSpacing/>
              <w:jc w:val="both"/>
              <w:rPr>
                <w:rFonts w:ascii="Times New Roman" w:eastAsia="Calibri" w:hAnsi="Times New Roman" w:cs="Times New Roman"/>
                <w:b/>
                <w:color w:val="000000" w:themeColor="text1"/>
                <w:sz w:val="19"/>
                <w:szCs w:val="19"/>
              </w:rPr>
            </w:pPr>
            <w:r w:rsidRPr="0068027B">
              <w:rPr>
                <w:rFonts w:ascii="Times New Roman" w:eastAsia="Calibri" w:hAnsi="Times New Roman" w:cs="Times New Roman"/>
                <w:b/>
                <w:color w:val="000000" w:themeColor="text1"/>
                <w:sz w:val="19"/>
                <w:szCs w:val="19"/>
              </w:rPr>
              <w:t>Виконання триває</w:t>
            </w:r>
          </w:p>
          <w:p w:rsidR="001F0D39" w:rsidRPr="0068027B" w:rsidRDefault="001F0D39" w:rsidP="001F0D39">
            <w:pPr>
              <w:widowControl w:val="0"/>
              <w:spacing w:after="0" w:line="240" w:lineRule="auto"/>
              <w:ind w:firstLine="720"/>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Розпорядженням Кабінету Міністрів України від 09.08.2017 № 526-р „Про Національну стратегію реформування системи інституційного догляду та виховання дітей на 2017-2026 роки та план заходів з реалізації її І етапу, схвалено Національну стратегію реформування системи інституційного догляду та виховання дітей на 2017-2026 роки, і затверджено план заходів з реалізації I етапу Національної стратегії реформування системи інституційного догляду та виховання дітей на 2017-2026 роки.</w:t>
            </w:r>
          </w:p>
          <w:p w:rsidR="001F0D39" w:rsidRPr="0068027B" w:rsidRDefault="001F0D39" w:rsidP="001F0D39">
            <w:pPr>
              <w:widowControl w:val="0"/>
              <w:spacing w:after="0" w:line="228" w:lineRule="auto"/>
              <w:ind w:firstLine="720"/>
              <w:jc w:val="both"/>
              <w:rPr>
                <w:rFonts w:ascii="Times New Roman" w:hAnsi="Times New Roman" w:cs="Times New Roman"/>
                <w:bCs/>
                <w:color w:val="000000" w:themeColor="text1"/>
                <w:sz w:val="19"/>
                <w:szCs w:val="19"/>
              </w:rPr>
            </w:pPr>
            <w:r w:rsidRPr="0068027B">
              <w:rPr>
                <w:rFonts w:ascii="Times New Roman" w:hAnsi="Times New Roman" w:cs="Times New Roman"/>
                <w:b/>
                <w:bCs/>
                <w:color w:val="000000" w:themeColor="text1"/>
                <w:sz w:val="19"/>
                <w:szCs w:val="19"/>
              </w:rPr>
              <w:t xml:space="preserve">У Вінницькій області </w:t>
            </w:r>
            <w:r w:rsidRPr="0068027B">
              <w:rPr>
                <w:rFonts w:ascii="Times New Roman" w:hAnsi="Times New Roman" w:cs="Times New Roman"/>
                <w:bCs/>
                <w:color w:val="000000" w:themeColor="text1"/>
                <w:sz w:val="19"/>
                <w:szCs w:val="19"/>
              </w:rPr>
              <w:t>для забезпечення надання соціальних послуг у територіальних громадах у штатних розписах центрів соціальних служб для сім’ї, дітей та молоді області передбачено 229 посад фахівців із соціальної роботи, на сьогодні фактично працює 179 фахівців.</w:t>
            </w:r>
          </w:p>
          <w:p w:rsidR="001F0D39" w:rsidRPr="0068027B" w:rsidRDefault="001F0D39" w:rsidP="001F0D39">
            <w:pPr>
              <w:widowControl w:val="0"/>
              <w:spacing w:after="0" w:line="228" w:lineRule="auto"/>
              <w:ind w:firstLine="720"/>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 xml:space="preserve">На території </w:t>
            </w:r>
            <w:r w:rsidRPr="0068027B">
              <w:rPr>
                <w:rFonts w:ascii="Times New Roman" w:hAnsi="Times New Roman" w:cs="Times New Roman"/>
                <w:b/>
                <w:bCs/>
                <w:color w:val="000000" w:themeColor="text1"/>
                <w:sz w:val="19"/>
                <w:szCs w:val="19"/>
              </w:rPr>
              <w:t>Луганської області</w:t>
            </w:r>
            <w:r w:rsidRPr="0068027B">
              <w:rPr>
                <w:rFonts w:ascii="Times New Roman" w:hAnsi="Times New Roman" w:cs="Times New Roman"/>
                <w:bCs/>
                <w:color w:val="000000" w:themeColor="text1"/>
                <w:sz w:val="19"/>
                <w:szCs w:val="19"/>
              </w:rPr>
              <w:t>, підконтрольній українській владі, до штатних розписів районних та міських центрів СССДМ області станом на 01.06.2018 року введено 85 посаду фахівців із соціальної роботи.</w:t>
            </w:r>
          </w:p>
          <w:p w:rsidR="001F0D39" w:rsidRPr="0068027B" w:rsidRDefault="001F0D39" w:rsidP="001F0D39">
            <w:pPr>
              <w:widowControl w:val="0"/>
              <w:spacing w:after="0" w:line="228" w:lineRule="auto"/>
              <w:ind w:firstLine="720"/>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 xml:space="preserve">У </w:t>
            </w:r>
            <w:r w:rsidRPr="0068027B">
              <w:rPr>
                <w:rFonts w:ascii="Times New Roman" w:hAnsi="Times New Roman" w:cs="Times New Roman"/>
                <w:b/>
                <w:bCs/>
                <w:color w:val="000000" w:themeColor="text1"/>
                <w:sz w:val="19"/>
                <w:szCs w:val="19"/>
              </w:rPr>
              <w:t>Рівненській області</w:t>
            </w:r>
            <w:r w:rsidRPr="0068027B">
              <w:rPr>
                <w:rFonts w:ascii="Times New Roman" w:hAnsi="Times New Roman" w:cs="Times New Roman"/>
                <w:bCs/>
                <w:color w:val="000000" w:themeColor="text1"/>
                <w:sz w:val="19"/>
                <w:szCs w:val="19"/>
              </w:rPr>
              <w:t xml:space="preserve"> станом на 01.03.2018 здійснено 12 виїздів в 27 населених пунктах області, якими охоплено 1817 осіб; надано 286 індивідуальних консультацій.</w:t>
            </w:r>
          </w:p>
          <w:p w:rsidR="001F0D39" w:rsidRPr="0068027B" w:rsidRDefault="001F0D39" w:rsidP="001F0D39">
            <w:pPr>
              <w:widowControl w:val="0"/>
              <w:spacing w:after="0" w:line="228" w:lineRule="auto"/>
              <w:ind w:firstLine="720"/>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 xml:space="preserve">У </w:t>
            </w:r>
            <w:r w:rsidRPr="0068027B">
              <w:rPr>
                <w:rFonts w:ascii="Times New Roman" w:hAnsi="Times New Roman" w:cs="Times New Roman"/>
                <w:b/>
                <w:bCs/>
                <w:color w:val="000000" w:themeColor="text1"/>
                <w:sz w:val="19"/>
                <w:szCs w:val="19"/>
              </w:rPr>
              <w:t>Сумській області</w:t>
            </w:r>
            <w:r w:rsidRPr="0068027B">
              <w:rPr>
                <w:rFonts w:ascii="Times New Roman" w:hAnsi="Times New Roman" w:cs="Times New Roman"/>
                <w:bCs/>
                <w:color w:val="000000" w:themeColor="text1"/>
                <w:sz w:val="19"/>
                <w:szCs w:val="19"/>
              </w:rPr>
              <w:t xml:space="preserve"> продовжують функціонувати 24 центри соціальних служб для сім’ї, дітей та молоді. Серед працівників центрів 86 фахівців із соціальної роботи.</w:t>
            </w:r>
          </w:p>
          <w:p w:rsidR="001F0D39" w:rsidRPr="0068027B" w:rsidRDefault="001F0D39" w:rsidP="001F0D39">
            <w:pPr>
              <w:widowControl w:val="0"/>
              <w:spacing w:after="0" w:line="228" w:lineRule="auto"/>
              <w:ind w:firstLine="720"/>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 xml:space="preserve">У </w:t>
            </w:r>
            <w:r w:rsidRPr="0068027B">
              <w:rPr>
                <w:rFonts w:ascii="Times New Roman" w:hAnsi="Times New Roman" w:cs="Times New Roman"/>
                <w:b/>
                <w:bCs/>
                <w:color w:val="000000" w:themeColor="text1"/>
                <w:sz w:val="19"/>
                <w:szCs w:val="19"/>
              </w:rPr>
              <w:t>Чернігівській області</w:t>
            </w:r>
            <w:r w:rsidRPr="0068027B">
              <w:rPr>
                <w:rFonts w:ascii="Times New Roman" w:hAnsi="Times New Roman" w:cs="Times New Roman"/>
                <w:bCs/>
                <w:color w:val="000000" w:themeColor="text1"/>
                <w:sz w:val="19"/>
                <w:szCs w:val="19"/>
              </w:rPr>
              <w:t xml:space="preserve"> працює 143 фахівця із соціальної роботи.</w:t>
            </w:r>
          </w:p>
          <w:p w:rsidR="00821318" w:rsidRPr="0068027B" w:rsidRDefault="00821318" w:rsidP="001F0D39">
            <w:pPr>
              <w:widowControl w:val="0"/>
              <w:spacing w:line="228" w:lineRule="auto"/>
              <w:ind w:firstLine="720"/>
              <w:jc w:val="both"/>
              <w:rPr>
                <w:rFonts w:ascii="Times New Roman" w:hAnsi="Times New Roman" w:cs="Times New Roman"/>
                <w:bCs/>
                <w:color w:val="000000" w:themeColor="text1"/>
                <w:sz w:val="19"/>
                <w:szCs w:val="19"/>
              </w:rPr>
            </w:pPr>
            <w:r w:rsidRPr="0068027B">
              <w:rPr>
                <w:rFonts w:ascii="Times New Roman" w:hAnsi="Times New Roman" w:cs="Times New Roman"/>
                <w:b/>
                <w:bCs/>
                <w:color w:val="000000" w:themeColor="text1"/>
                <w:sz w:val="19"/>
                <w:szCs w:val="19"/>
              </w:rPr>
              <w:t>Одеська міська рада</w:t>
            </w:r>
            <w:r w:rsidRPr="0068027B">
              <w:rPr>
                <w:rFonts w:ascii="Times New Roman" w:hAnsi="Times New Roman" w:cs="Times New Roman"/>
                <w:bCs/>
                <w:color w:val="000000" w:themeColor="text1"/>
                <w:sz w:val="19"/>
                <w:szCs w:val="19"/>
              </w:rPr>
              <w:t xml:space="preserve">  - спеціалісти Одеського міського центру соціальних служб для сім’ї, дітей та молоді, в тому числі фахівці із соціальної роботи, здійснюють профілактичну роботу шляхом надання  інформаційних послуг  для вразливих сімей  з дітьми.</w:t>
            </w:r>
          </w:p>
          <w:p w:rsidR="001F0D39" w:rsidRPr="0068027B" w:rsidRDefault="00821318" w:rsidP="00821318">
            <w:pPr>
              <w:widowControl w:val="0"/>
              <w:spacing w:line="228" w:lineRule="auto"/>
              <w:ind w:firstLine="720"/>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lastRenderedPageBreak/>
              <w:t>За звітний період надано 1466 інформаційних послуг громадянам даної категорії.</w:t>
            </w:r>
          </w:p>
        </w:tc>
      </w:tr>
      <w:tr w:rsidR="0068027B" w:rsidRPr="0068027B" w:rsidTr="001F0D39">
        <w:tc>
          <w:tcPr>
            <w:tcW w:w="1981" w:type="dxa"/>
          </w:tcPr>
          <w:p w:rsidR="001F0D39" w:rsidRPr="0068027B" w:rsidRDefault="001F0D39" w:rsidP="001F0D39">
            <w:pPr>
              <w:widowControl w:val="0"/>
              <w:spacing w:after="200" w:line="228" w:lineRule="auto"/>
              <w:ind w:left="72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widowControl w:val="0"/>
              <w:spacing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2) проведення аналізу причин влаштування дітей до інтернатних установ щодо відповідності найкращим інтересам дитини та розроблено плани трансформації інтернатних закладів, розвитку послуг та реінтеграції дітей в сімейне середовище</w:t>
            </w:r>
          </w:p>
        </w:tc>
        <w:tc>
          <w:tcPr>
            <w:tcW w:w="1843" w:type="dxa"/>
            <w:gridSpan w:val="2"/>
          </w:tcPr>
          <w:p w:rsidR="001F0D39" w:rsidRPr="0068027B" w:rsidRDefault="001F0D39" w:rsidP="001F0D39">
            <w:pPr>
              <w:widowControl w:val="0"/>
              <w:spacing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зменшено на 40 відсотків кількість дітей, які виховуються в інтернатних установах</w:t>
            </w:r>
          </w:p>
        </w:tc>
        <w:tc>
          <w:tcPr>
            <w:tcW w:w="1704" w:type="dxa"/>
          </w:tcPr>
          <w:p w:rsidR="001F0D39" w:rsidRPr="0068027B" w:rsidRDefault="001F0D39" w:rsidP="001F0D39">
            <w:pPr>
              <w:widowControl w:val="0"/>
              <w:spacing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2016—</w:t>
            </w:r>
            <w:r w:rsidRPr="0068027B">
              <w:rPr>
                <w:rFonts w:ascii="Times New Roman" w:hAnsi="Times New Roman" w:cs="Times New Roman"/>
                <w:color w:val="000000" w:themeColor="text1"/>
                <w:sz w:val="19"/>
                <w:szCs w:val="19"/>
              </w:rPr>
              <w:br/>
              <w:t>2020 роки</w:t>
            </w:r>
          </w:p>
        </w:tc>
        <w:tc>
          <w:tcPr>
            <w:tcW w:w="2123" w:type="dxa"/>
          </w:tcPr>
          <w:p w:rsidR="001F0D39" w:rsidRPr="0068027B" w:rsidRDefault="001F0D39" w:rsidP="001F0D39">
            <w:pPr>
              <w:widowControl w:val="0"/>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p w:rsidR="001F0D39" w:rsidRPr="0068027B" w:rsidRDefault="001F0D39" w:rsidP="001F0D39">
            <w:pPr>
              <w:widowControl w:val="0"/>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Мінфін</w:t>
            </w:r>
          </w:p>
          <w:p w:rsidR="001F0D39" w:rsidRPr="0068027B" w:rsidRDefault="001F0D39" w:rsidP="001F0D39">
            <w:pPr>
              <w:widowControl w:val="0"/>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МОН</w:t>
            </w:r>
          </w:p>
          <w:p w:rsidR="001F0D39" w:rsidRPr="0068027B" w:rsidRDefault="001F0D39" w:rsidP="001F0D39">
            <w:pPr>
              <w:widowControl w:val="0"/>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МОЗ</w:t>
            </w:r>
          </w:p>
          <w:p w:rsidR="001F0D39" w:rsidRPr="0068027B" w:rsidRDefault="001F0D39" w:rsidP="001F0D39">
            <w:pPr>
              <w:widowControl w:val="0"/>
              <w:spacing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місцеві органи виконавчої влади, органи місцевого самоврядування </w:t>
            </w:r>
            <w:r w:rsidRPr="0068027B">
              <w:rPr>
                <w:rFonts w:ascii="Times New Roman" w:hAnsi="Times New Roman" w:cs="Times New Roman"/>
                <w:color w:val="000000" w:themeColor="text1"/>
                <w:sz w:val="19"/>
                <w:szCs w:val="19"/>
              </w:rPr>
              <w:br/>
              <w:t>(за згодою)</w:t>
            </w:r>
          </w:p>
        </w:tc>
        <w:tc>
          <w:tcPr>
            <w:tcW w:w="5243" w:type="dxa"/>
          </w:tcPr>
          <w:p w:rsidR="001F0D39" w:rsidRPr="0068027B" w:rsidRDefault="001F0D39" w:rsidP="001F0D39">
            <w:pPr>
              <w:spacing w:line="240" w:lineRule="auto"/>
              <w:ind w:firstLine="720"/>
              <w:contextualSpacing/>
              <w:jc w:val="both"/>
              <w:rPr>
                <w:rFonts w:ascii="Times New Roman" w:eastAsia="Calibri" w:hAnsi="Times New Roman" w:cs="Times New Roman"/>
                <w:b/>
                <w:color w:val="000000" w:themeColor="text1"/>
                <w:sz w:val="19"/>
                <w:szCs w:val="19"/>
              </w:rPr>
            </w:pPr>
            <w:r w:rsidRPr="0068027B">
              <w:rPr>
                <w:rFonts w:ascii="Times New Roman" w:eastAsia="Calibri" w:hAnsi="Times New Roman" w:cs="Times New Roman"/>
                <w:b/>
                <w:color w:val="000000" w:themeColor="text1"/>
                <w:sz w:val="19"/>
                <w:szCs w:val="19"/>
              </w:rPr>
              <w:t>Виконання триває</w:t>
            </w:r>
          </w:p>
          <w:p w:rsidR="001F0D39" w:rsidRPr="0068027B" w:rsidRDefault="001F0D39" w:rsidP="001F0D39">
            <w:pPr>
              <w:spacing w:line="240" w:lineRule="auto"/>
              <w:ind w:firstLine="720"/>
              <w:contextualSpacing/>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Розпорядженням Кабінету Міністрів України від 09.08.2017 № 526-р «Про Національну стратегію реформування системи інституційного догляду та виховання дітей на 2017-2026 роки та план заходів з реалізації її І етапу», схвалено Національну стратегію реформування системи інституційного догляду та виховання дітей на 2017-2026 роки, і затверджено план заходів з реалізації I етапу Національної стратегії реформування системи інституційного догляду та виховання дітей на 2017-2026 роки.</w:t>
            </w:r>
          </w:p>
          <w:p w:rsidR="001F0D39" w:rsidRPr="0068027B" w:rsidRDefault="001F0D39" w:rsidP="001F0D39">
            <w:pPr>
              <w:spacing w:line="240" w:lineRule="auto"/>
              <w:ind w:firstLine="720"/>
              <w:contextualSpacing/>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 xml:space="preserve">У </w:t>
            </w:r>
            <w:r w:rsidRPr="0068027B">
              <w:rPr>
                <w:rFonts w:ascii="Times New Roman" w:hAnsi="Times New Roman" w:cs="Times New Roman"/>
                <w:b/>
                <w:color w:val="000000" w:themeColor="text1"/>
                <w:sz w:val="19"/>
                <w:szCs w:val="19"/>
              </w:rPr>
              <w:t>Київській області</w:t>
            </w:r>
            <w:r w:rsidRPr="0068027B">
              <w:rPr>
                <w:rFonts w:ascii="Times New Roman" w:hAnsi="Times New Roman" w:cs="Times New Roman"/>
                <w:bCs/>
                <w:color w:val="000000" w:themeColor="text1"/>
                <w:sz w:val="19"/>
                <w:szCs w:val="19"/>
              </w:rPr>
              <w:t xml:space="preserve">: в рамках виконання Проекту «Модернізація системи соціальної підтримки населення України» щодо трансформації та перепрофілювання закладів стаціонарного перебування дітей продовжується реформування дитячих інтернатних закладів у м. Києві та Київській області. Здійснено аналіз форм догляду дітей з інвалідністю, що застосовуються у м. Києві. </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lang w:val="ru-RU"/>
              </w:rPr>
            </w:pPr>
            <w:r w:rsidRPr="0068027B">
              <w:rPr>
                <w:rFonts w:ascii="Times New Roman" w:hAnsi="Times New Roman" w:cs="Times New Roman"/>
                <w:color w:val="000000" w:themeColor="text1"/>
                <w:sz w:val="19"/>
                <w:szCs w:val="19"/>
              </w:rPr>
              <w:t xml:space="preserve">У </w:t>
            </w:r>
            <w:r w:rsidRPr="0068027B">
              <w:rPr>
                <w:rFonts w:ascii="Times New Roman" w:hAnsi="Times New Roman" w:cs="Times New Roman"/>
                <w:b/>
                <w:color w:val="000000" w:themeColor="text1"/>
                <w:sz w:val="19"/>
                <w:szCs w:val="19"/>
              </w:rPr>
              <w:t>Івано-Франківській області</w:t>
            </w:r>
            <w:r w:rsidRPr="0068027B">
              <w:rPr>
                <w:rFonts w:ascii="Times New Roman" w:hAnsi="Times New Roman" w:cs="Times New Roman"/>
                <w:color w:val="000000" w:themeColor="text1"/>
                <w:sz w:val="19"/>
                <w:szCs w:val="19"/>
              </w:rPr>
              <w:t xml:space="preserve"> зменшено на 10% кількість дітей, які виховуються в інтернатних закладах. 90,19% дітей-сиріт та дітей, позбавлених батьківського піклування, які перебувають на обліку служб у справах дітей, виховуються в сім</w:t>
            </w:r>
            <w:r w:rsidRPr="0068027B">
              <w:rPr>
                <w:rFonts w:ascii="Times New Roman" w:hAnsi="Times New Roman" w:cs="Times New Roman"/>
                <w:color w:val="000000" w:themeColor="text1"/>
                <w:sz w:val="19"/>
                <w:szCs w:val="19"/>
                <w:lang w:val="ru-RU"/>
              </w:rPr>
              <w:t>’ях громадян.</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lang w:val="ru-RU"/>
              </w:rPr>
              <w:t xml:space="preserve">В </w:t>
            </w:r>
            <w:r w:rsidRPr="0068027B">
              <w:rPr>
                <w:rFonts w:ascii="Times New Roman" w:hAnsi="Times New Roman" w:cs="Times New Roman"/>
                <w:b/>
                <w:color w:val="000000" w:themeColor="text1"/>
                <w:sz w:val="19"/>
                <w:szCs w:val="19"/>
                <w:lang w:val="ru-RU"/>
              </w:rPr>
              <w:t>Одеській області</w:t>
            </w:r>
            <w:r w:rsidRPr="0068027B">
              <w:rPr>
                <w:rFonts w:ascii="Times New Roman" w:hAnsi="Times New Roman" w:cs="Times New Roman"/>
                <w:color w:val="000000" w:themeColor="text1"/>
                <w:sz w:val="19"/>
                <w:szCs w:val="19"/>
                <w:lang w:val="ru-RU"/>
              </w:rPr>
              <w:t xml:space="preserve"> проживають 5603 дитини з числа дітей-сиріт та дітей, позбавлених батьківського піклування, які перебувають на обліку в службах у справах дітей райдержадміністрацій та міських рад. З них 4172 (74,5%) дітей-сірит та дітей, позбавлених батьківського піклування, виховуються у сім’</w:t>
            </w:r>
            <w:r w:rsidRPr="0068027B">
              <w:rPr>
                <w:rFonts w:ascii="Times New Roman" w:hAnsi="Times New Roman" w:cs="Times New Roman"/>
                <w:color w:val="000000" w:themeColor="text1"/>
                <w:sz w:val="19"/>
                <w:szCs w:val="19"/>
              </w:rPr>
              <w:t>ях  опікунів, піклувальників, 686 (13,3%), у прийомних сім</w:t>
            </w:r>
            <w:r w:rsidRPr="0068027B">
              <w:rPr>
                <w:rFonts w:ascii="Times New Roman" w:hAnsi="Times New Roman" w:cs="Times New Roman"/>
                <w:color w:val="000000" w:themeColor="text1"/>
                <w:sz w:val="19"/>
                <w:szCs w:val="19"/>
                <w:lang w:val="ru-RU"/>
              </w:rPr>
              <w:t>’</w:t>
            </w:r>
            <w:r w:rsidRPr="0068027B">
              <w:rPr>
                <w:rFonts w:ascii="Times New Roman" w:hAnsi="Times New Roman" w:cs="Times New Roman"/>
                <w:color w:val="000000" w:themeColor="text1"/>
                <w:sz w:val="19"/>
                <w:szCs w:val="19"/>
              </w:rPr>
              <w:t>ях та дитячих будинках сімейного типу. Всього у сімейних формах виховання 4858 дітей (87%).</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У </w:t>
            </w:r>
            <w:r w:rsidRPr="0068027B">
              <w:rPr>
                <w:rFonts w:ascii="Times New Roman" w:hAnsi="Times New Roman" w:cs="Times New Roman"/>
                <w:b/>
                <w:color w:val="000000" w:themeColor="text1"/>
                <w:sz w:val="19"/>
                <w:szCs w:val="19"/>
              </w:rPr>
              <w:t>Полтавській області</w:t>
            </w:r>
            <w:r w:rsidRPr="0068027B">
              <w:rPr>
                <w:rFonts w:ascii="Times New Roman" w:hAnsi="Times New Roman" w:cs="Times New Roman"/>
                <w:color w:val="000000" w:themeColor="text1"/>
                <w:sz w:val="19"/>
                <w:szCs w:val="19"/>
              </w:rPr>
              <w:t xml:space="preserve"> протягом 2017 року до сімейних форм виховання влаштовано 318 (у 2016 р. – 336) дітей-сиріт та дітей, позбавлених батьківського піклування. Сімейними формами виховання охоплено 94% дітей-сірит та дітей, позбавлених батьківського піклування та осіб з їх числа.</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У </w:t>
            </w:r>
            <w:r w:rsidRPr="0068027B">
              <w:rPr>
                <w:rFonts w:ascii="Times New Roman" w:hAnsi="Times New Roman" w:cs="Times New Roman"/>
                <w:b/>
                <w:bCs/>
                <w:color w:val="000000" w:themeColor="text1"/>
                <w:sz w:val="19"/>
                <w:szCs w:val="19"/>
              </w:rPr>
              <w:t>Харківській області</w:t>
            </w:r>
            <w:r w:rsidRPr="0068027B">
              <w:rPr>
                <w:rFonts w:ascii="Times New Roman" w:hAnsi="Times New Roman" w:cs="Times New Roman"/>
                <w:color w:val="000000" w:themeColor="text1"/>
                <w:sz w:val="19"/>
                <w:szCs w:val="19"/>
              </w:rPr>
              <w:t xml:space="preserve"> із 4302 дітей, які перебувають на обліку служб у справах дітей районних державних адміністрацій, міських рад та мають статус дитини-сироти або дитини, позбавленої батьківського піклування, 192 дитини перебувають на повному державному </w:t>
            </w:r>
            <w:r w:rsidRPr="0068027B">
              <w:rPr>
                <w:rFonts w:ascii="Times New Roman" w:hAnsi="Times New Roman" w:cs="Times New Roman"/>
                <w:color w:val="000000" w:themeColor="text1"/>
                <w:sz w:val="19"/>
                <w:szCs w:val="19"/>
              </w:rPr>
              <w:lastRenderedPageBreak/>
              <w:t>утриманні (4,46%) (у закладах інтернатного типу, професійно-технічні заклади, технікуми), решта 4410 дітей – у сімейних формах виховання, що становить 95,5% від загальної кількості.</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У </w:t>
            </w:r>
            <w:r w:rsidRPr="0068027B">
              <w:rPr>
                <w:rFonts w:ascii="Times New Roman" w:hAnsi="Times New Roman" w:cs="Times New Roman"/>
                <w:b/>
                <w:bCs/>
                <w:color w:val="000000" w:themeColor="text1"/>
                <w:sz w:val="19"/>
                <w:szCs w:val="19"/>
              </w:rPr>
              <w:t xml:space="preserve">Чернівецькій ообласті </w:t>
            </w:r>
            <w:r w:rsidRPr="0068027B">
              <w:rPr>
                <w:rFonts w:ascii="Times New Roman" w:hAnsi="Times New Roman" w:cs="Times New Roman"/>
                <w:color w:val="000000" w:themeColor="text1"/>
                <w:sz w:val="19"/>
                <w:szCs w:val="19"/>
              </w:rPr>
              <w:t>станом на 01.04.2018 року набули статус 20 дітей-сиріт та дітей, позбавлених батьківського піклування, з них 17 дітей влаштовано до сімейних форм виховання, що становить 85% та 3 дітей до інтернатних закладів, що становить – 15%.</w:t>
            </w:r>
          </w:p>
          <w:p w:rsidR="001F0D39" w:rsidRPr="0068027B" w:rsidRDefault="001F0D39" w:rsidP="001F0D39">
            <w:pPr>
              <w:spacing w:line="240" w:lineRule="auto"/>
              <w:ind w:firstLine="720"/>
              <w:contextualSpacing/>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widowControl w:val="0"/>
              <w:spacing w:after="200" w:line="228" w:lineRule="auto"/>
              <w:ind w:left="72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widowControl w:val="0"/>
              <w:spacing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3) забезпечення співпраці органів виконавчої влади у рамках виконання благодійної програми “Зміни одне життя” у частині створення відео-сюжетів за участю дітей-сиріт та дітей, позбавлених батьківського піклування, і розміщення аудіо-, відеороликів соціальної реклами з метою забезпечення прав дітей на сімейне виховання </w:t>
            </w:r>
          </w:p>
        </w:tc>
        <w:tc>
          <w:tcPr>
            <w:tcW w:w="1843" w:type="dxa"/>
            <w:gridSpan w:val="2"/>
          </w:tcPr>
          <w:p w:rsidR="001F0D39" w:rsidRPr="0068027B" w:rsidRDefault="001F0D39" w:rsidP="001F0D39">
            <w:pPr>
              <w:widowControl w:val="0"/>
              <w:spacing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прискорено процес усиновлення та влаштування дітей із інтернатних закладів до сімейних форм</w:t>
            </w:r>
          </w:p>
        </w:tc>
        <w:tc>
          <w:tcPr>
            <w:tcW w:w="1704" w:type="dxa"/>
          </w:tcPr>
          <w:p w:rsidR="001F0D39" w:rsidRPr="0068027B" w:rsidRDefault="001F0D39" w:rsidP="001F0D39">
            <w:pPr>
              <w:widowControl w:val="0"/>
              <w:spacing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IV квартал 2015 р. — IV квартал 2020 р.</w:t>
            </w:r>
          </w:p>
        </w:tc>
        <w:tc>
          <w:tcPr>
            <w:tcW w:w="2123" w:type="dxa"/>
          </w:tcPr>
          <w:p w:rsidR="001F0D39" w:rsidRPr="0068027B" w:rsidRDefault="001F0D39" w:rsidP="001F0D39">
            <w:pPr>
              <w:widowControl w:val="0"/>
              <w:autoSpaceDE w:val="0"/>
              <w:autoSpaceDN w:val="0"/>
              <w:adjustRightInd w:val="0"/>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p w:rsidR="001F0D39" w:rsidRPr="0068027B" w:rsidRDefault="001F0D39" w:rsidP="001F0D39">
            <w:pPr>
              <w:widowControl w:val="0"/>
              <w:autoSpaceDE w:val="0"/>
              <w:autoSpaceDN w:val="0"/>
              <w:adjustRightInd w:val="0"/>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обласні, Київська міська держадміністрації</w:t>
            </w:r>
          </w:p>
          <w:p w:rsidR="001F0D39" w:rsidRPr="0068027B" w:rsidRDefault="001F0D39" w:rsidP="001F0D39">
            <w:pPr>
              <w:widowControl w:val="0"/>
              <w:autoSpaceDE w:val="0"/>
              <w:autoSpaceDN w:val="0"/>
              <w:adjustRightInd w:val="0"/>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Держкомтелерадіо</w:t>
            </w:r>
          </w:p>
          <w:p w:rsidR="001F0D39" w:rsidRPr="0068027B" w:rsidRDefault="001F0D39" w:rsidP="001F0D39">
            <w:pPr>
              <w:widowControl w:val="0"/>
              <w:autoSpaceDE w:val="0"/>
              <w:autoSpaceDN w:val="0"/>
              <w:adjustRightInd w:val="0"/>
              <w:spacing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благодійний фонд “Зміни одне життя — Україна” </w:t>
            </w:r>
            <w:r w:rsidRPr="0068027B">
              <w:rPr>
                <w:rFonts w:ascii="Times New Roman" w:hAnsi="Times New Roman" w:cs="Times New Roman"/>
                <w:color w:val="000000" w:themeColor="text1"/>
                <w:sz w:val="19"/>
                <w:szCs w:val="19"/>
              </w:rPr>
              <w:br/>
              <w:t>(за згодою)</w:t>
            </w:r>
          </w:p>
        </w:tc>
        <w:tc>
          <w:tcPr>
            <w:tcW w:w="5243" w:type="dxa"/>
          </w:tcPr>
          <w:p w:rsidR="001F0D39" w:rsidRPr="0068027B" w:rsidRDefault="001F0D39" w:rsidP="001F0D39">
            <w:pPr>
              <w:spacing w:line="240" w:lineRule="auto"/>
              <w:ind w:firstLine="720"/>
              <w:contextualSpacing/>
              <w:jc w:val="both"/>
              <w:rPr>
                <w:rFonts w:ascii="Times New Roman" w:eastAsia="Calibri" w:hAnsi="Times New Roman" w:cs="Times New Roman"/>
                <w:b/>
                <w:color w:val="000000" w:themeColor="text1"/>
                <w:sz w:val="19"/>
                <w:szCs w:val="19"/>
              </w:rPr>
            </w:pPr>
            <w:r w:rsidRPr="0068027B">
              <w:rPr>
                <w:rFonts w:ascii="Times New Roman" w:eastAsia="Calibri" w:hAnsi="Times New Roman" w:cs="Times New Roman"/>
                <w:b/>
                <w:color w:val="000000" w:themeColor="text1"/>
                <w:sz w:val="19"/>
                <w:szCs w:val="19"/>
              </w:rPr>
              <w:t>Виконання триває</w:t>
            </w:r>
          </w:p>
          <w:p w:rsidR="001F0D39" w:rsidRPr="0068027B" w:rsidRDefault="001F0D39" w:rsidP="001F0D39">
            <w:pPr>
              <w:spacing w:line="240" w:lineRule="auto"/>
              <w:ind w:firstLine="720"/>
              <w:contextualSpacing/>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На сьогодні усіма регіональними службами у справах дітей підписано договори про співпрацю з «Благодійним фондом «Зміни одне життя – Україна» в рамках яких триває постійна робота.</w:t>
            </w:r>
          </w:p>
          <w:p w:rsidR="001F0D39" w:rsidRPr="0068027B" w:rsidRDefault="001F0D39" w:rsidP="001F0D39">
            <w:pPr>
              <w:widowControl w:val="0"/>
              <w:autoSpaceDE w:val="0"/>
              <w:autoSpaceDN w:val="0"/>
              <w:adjustRightInd w:val="0"/>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Забезпечено популяризацію усиновлення та влаштування дітей-сиріт, дітей, позбавлених батьківського піклування, шляхом  функціонування банку даних дітей, що підлягають усиновленню та влаштуванню в сімейні форми виховання, який розміщений на офіційному сайті Міністерства. </w:t>
            </w:r>
          </w:p>
          <w:p w:rsidR="001F0D39" w:rsidRPr="0068027B" w:rsidRDefault="001F0D39" w:rsidP="001F0D39">
            <w:pPr>
              <w:widowControl w:val="0"/>
              <w:autoSpaceDE w:val="0"/>
              <w:autoSpaceDN w:val="0"/>
              <w:adjustRightInd w:val="0"/>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Постійно здійснюється робота щодо розбудови альтернативних форм сімейного виховання, проводиться широка рекласна кампанія щодо перерваг альтернативних форм сімейного виховання дітей-сиріт та дітей, позбавлених батьківського піклування та позитивного ставлення до цих дітей в прийомних сім’ях.</w:t>
            </w:r>
          </w:p>
          <w:p w:rsidR="001F0D39" w:rsidRPr="0068027B" w:rsidRDefault="001F0D39" w:rsidP="001F0D39">
            <w:pPr>
              <w:widowControl w:val="0"/>
              <w:autoSpaceDE w:val="0"/>
              <w:autoSpaceDN w:val="0"/>
              <w:adjustRightInd w:val="0"/>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В </w:t>
            </w:r>
            <w:r w:rsidRPr="0068027B">
              <w:rPr>
                <w:rFonts w:ascii="Times New Roman" w:hAnsi="Times New Roman" w:cs="Times New Roman"/>
                <w:b/>
                <w:color w:val="000000" w:themeColor="text1"/>
                <w:sz w:val="19"/>
                <w:szCs w:val="19"/>
              </w:rPr>
              <w:t>Одеській області</w:t>
            </w:r>
            <w:r w:rsidRPr="0068027B">
              <w:rPr>
                <w:rFonts w:ascii="Times New Roman" w:hAnsi="Times New Roman" w:cs="Times New Roman"/>
                <w:color w:val="000000" w:themeColor="text1"/>
                <w:sz w:val="19"/>
                <w:szCs w:val="19"/>
              </w:rPr>
              <w:t xml:space="preserve"> з початку 2018 року усиновлено 26 дітей-сірит та дітей, позбавлених батьківського піклування.</w:t>
            </w:r>
          </w:p>
          <w:p w:rsidR="001F0D39" w:rsidRPr="0068027B" w:rsidRDefault="001F0D39" w:rsidP="001F0D39">
            <w:pPr>
              <w:widowControl w:val="0"/>
              <w:autoSpaceDE w:val="0"/>
              <w:autoSpaceDN w:val="0"/>
              <w:adjustRightInd w:val="0"/>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У </w:t>
            </w:r>
            <w:r w:rsidRPr="0068027B">
              <w:rPr>
                <w:rFonts w:ascii="Times New Roman" w:hAnsi="Times New Roman" w:cs="Times New Roman"/>
                <w:b/>
                <w:bCs/>
                <w:color w:val="000000" w:themeColor="text1"/>
                <w:sz w:val="19"/>
                <w:szCs w:val="19"/>
              </w:rPr>
              <w:t>Чернівецькій області</w:t>
            </w:r>
            <w:r w:rsidRPr="0068027B">
              <w:rPr>
                <w:rFonts w:ascii="Times New Roman" w:hAnsi="Times New Roman" w:cs="Times New Roman"/>
                <w:color w:val="000000" w:themeColor="text1"/>
                <w:sz w:val="19"/>
                <w:szCs w:val="19"/>
              </w:rPr>
              <w:t xml:space="preserve"> станом на 19.06.2018 року здійснено 7 виїздів у прийомні сім</w:t>
            </w:r>
            <w:r w:rsidRPr="0068027B">
              <w:rPr>
                <w:rFonts w:ascii="Times New Roman" w:hAnsi="Times New Roman" w:cs="Times New Roman"/>
                <w:color w:val="000000" w:themeColor="text1"/>
                <w:sz w:val="19"/>
                <w:szCs w:val="19"/>
                <w:lang w:val="ru-RU"/>
              </w:rPr>
              <w:t>’</w:t>
            </w:r>
            <w:r w:rsidRPr="0068027B">
              <w:rPr>
                <w:rFonts w:ascii="Times New Roman" w:hAnsi="Times New Roman" w:cs="Times New Roman"/>
                <w:color w:val="000000" w:themeColor="text1"/>
                <w:sz w:val="19"/>
                <w:szCs w:val="19"/>
              </w:rPr>
              <w:t>ї та ДБСТ.</w:t>
            </w:r>
          </w:p>
          <w:p w:rsidR="00821318" w:rsidRPr="0068027B" w:rsidRDefault="00821318" w:rsidP="001F0D39">
            <w:pPr>
              <w:widowControl w:val="0"/>
              <w:autoSpaceDE w:val="0"/>
              <w:autoSpaceDN w:val="0"/>
              <w:adjustRightInd w:val="0"/>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b/>
                <w:bCs/>
                <w:color w:val="000000" w:themeColor="text1"/>
                <w:sz w:val="19"/>
                <w:szCs w:val="19"/>
              </w:rPr>
              <w:t>Одеська міська рада</w:t>
            </w:r>
            <w:r w:rsidRPr="0068027B">
              <w:rPr>
                <w:rFonts w:ascii="Times New Roman" w:hAnsi="Times New Roman" w:cs="Times New Roman"/>
                <w:bCs/>
                <w:color w:val="000000" w:themeColor="text1"/>
                <w:sz w:val="19"/>
                <w:szCs w:val="19"/>
              </w:rPr>
              <w:t xml:space="preserve">  - станом на 01.09.2018 року в державних закладах виховується 177 дітей сиріт  та дітей , позбавлених бітьківського піклування.</w:t>
            </w:r>
          </w:p>
          <w:p w:rsidR="001F0D39" w:rsidRPr="0068027B" w:rsidRDefault="001F0D39" w:rsidP="001F0D39">
            <w:pPr>
              <w:widowControl w:val="0"/>
              <w:autoSpaceDE w:val="0"/>
              <w:autoSpaceDN w:val="0"/>
              <w:adjustRightInd w:val="0"/>
              <w:spacing w:after="0" w:line="240" w:lineRule="auto"/>
              <w:ind w:firstLine="720"/>
              <w:jc w:val="both"/>
              <w:rPr>
                <w:rFonts w:ascii="Times New Roman" w:hAnsi="Times New Roman" w:cs="Times New Roman"/>
                <w:color w:val="000000" w:themeColor="text1"/>
                <w:sz w:val="19"/>
                <w:szCs w:val="19"/>
                <w:lang w:val="ru-RU"/>
              </w:rPr>
            </w:pPr>
          </w:p>
          <w:p w:rsidR="001F0D39" w:rsidRPr="0068027B" w:rsidRDefault="001F0D39" w:rsidP="001F0D39">
            <w:pPr>
              <w:widowControl w:val="0"/>
              <w:autoSpaceDE w:val="0"/>
              <w:autoSpaceDN w:val="0"/>
              <w:adjustRightInd w:val="0"/>
              <w:spacing w:after="0" w:line="240" w:lineRule="auto"/>
              <w:ind w:firstLine="720"/>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widowControl w:val="0"/>
              <w:spacing w:after="200" w:line="228" w:lineRule="auto"/>
              <w:ind w:left="72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widowControl w:val="0"/>
              <w:spacing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4) розроблення методики дистанційного навчання (онлайн-вебінарів) для усиновлювачів, опікунів, піклувальників, прийомних батьків, батьків-вихователів та кандидатів з метою розвитку сімейних форм </w:t>
            </w:r>
            <w:r w:rsidRPr="0068027B">
              <w:rPr>
                <w:rFonts w:ascii="Times New Roman" w:hAnsi="Times New Roman" w:cs="Times New Roman"/>
                <w:color w:val="000000" w:themeColor="text1"/>
                <w:sz w:val="19"/>
                <w:szCs w:val="19"/>
              </w:rPr>
              <w:lastRenderedPageBreak/>
              <w:t>виховання дітей-сиріт та дітей, позбавлених батьківського піклування</w:t>
            </w:r>
          </w:p>
        </w:tc>
        <w:tc>
          <w:tcPr>
            <w:tcW w:w="1843" w:type="dxa"/>
            <w:gridSpan w:val="2"/>
          </w:tcPr>
          <w:p w:rsidR="001F0D39" w:rsidRPr="0068027B" w:rsidRDefault="001F0D39" w:rsidP="001F0D39">
            <w:pPr>
              <w:widowControl w:val="0"/>
              <w:spacing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зменшено кількість непорозумінь у вихованні батьками дітей з інтернатних закладів та повернень дітей в такі заклади</w:t>
            </w:r>
          </w:p>
        </w:tc>
        <w:tc>
          <w:tcPr>
            <w:tcW w:w="1704" w:type="dxa"/>
          </w:tcPr>
          <w:p w:rsidR="001F0D39" w:rsidRPr="0068027B" w:rsidRDefault="001F0D39" w:rsidP="001F0D39">
            <w:pPr>
              <w:widowControl w:val="0"/>
              <w:spacing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IV квартал 2015 р. — IV квартал 2020 р.</w:t>
            </w:r>
          </w:p>
        </w:tc>
        <w:tc>
          <w:tcPr>
            <w:tcW w:w="2123" w:type="dxa"/>
          </w:tcPr>
          <w:p w:rsidR="001F0D39" w:rsidRPr="0068027B" w:rsidRDefault="001F0D39" w:rsidP="001F0D39">
            <w:pPr>
              <w:widowControl w:val="0"/>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Мінсоцполітики </w:t>
            </w:r>
          </w:p>
          <w:p w:rsidR="001F0D39" w:rsidRPr="0068027B" w:rsidRDefault="001F0D39" w:rsidP="001F0D39">
            <w:pPr>
              <w:widowControl w:val="0"/>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місцеві держадміністрації</w:t>
            </w:r>
          </w:p>
          <w:p w:rsidR="001F0D39" w:rsidRPr="0068027B" w:rsidRDefault="001F0D39" w:rsidP="001F0D39">
            <w:pPr>
              <w:widowControl w:val="0"/>
              <w:spacing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благодійний фонд “Зміни одне життя — Україна” </w:t>
            </w:r>
            <w:r w:rsidRPr="0068027B">
              <w:rPr>
                <w:rFonts w:ascii="Times New Roman" w:hAnsi="Times New Roman" w:cs="Times New Roman"/>
                <w:color w:val="000000" w:themeColor="text1"/>
                <w:sz w:val="19"/>
                <w:szCs w:val="19"/>
              </w:rPr>
              <w:br/>
            </w:r>
            <w:r w:rsidRPr="0068027B">
              <w:rPr>
                <w:rFonts w:ascii="Times New Roman" w:hAnsi="Times New Roman" w:cs="Times New Roman"/>
                <w:color w:val="000000" w:themeColor="text1"/>
                <w:sz w:val="19"/>
                <w:szCs w:val="19"/>
              </w:rPr>
              <w:lastRenderedPageBreak/>
              <w:t>(за згодою)</w:t>
            </w:r>
          </w:p>
        </w:tc>
        <w:tc>
          <w:tcPr>
            <w:tcW w:w="5243" w:type="dxa"/>
          </w:tcPr>
          <w:p w:rsidR="001F0D39" w:rsidRPr="0068027B" w:rsidRDefault="001F0D39" w:rsidP="001F0D39">
            <w:pPr>
              <w:spacing w:after="0" w:line="240" w:lineRule="auto"/>
              <w:ind w:firstLine="720"/>
              <w:contextualSpacing/>
              <w:jc w:val="both"/>
              <w:rPr>
                <w:rFonts w:ascii="Times New Roman" w:eastAsia="Calibri" w:hAnsi="Times New Roman" w:cs="Times New Roman"/>
                <w:b/>
                <w:color w:val="000000" w:themeColor="text1"/>
                <w:sz w:val="19"/>
                <w:szCs w:val="19"/>
              </w:rPr>
            </w:pPr>
            <w:r w:rsidRPr="0068027B">
              <w:rPr>
                <w:rFonts w:ascii="Times New Roman" w:eastAsia="Calibri" w:hAnsi="Times New Roman" w:cs="Times New Roman"/>
                <w:b/>
                <w:color w:val="000000" w:themeColor="text1"/>
                <w:sz w:val="19"/>
                <w:szCs w:val="19"/>
              </w:rPr>
              <w:lastRenderedPageBreak/>
              <w:t>Виконання триває</w:t>
            </w:r>
          </w:p>
          <w:p w:rsidR="001F0D39" w:rsidRPr="0068027B" w:rsidRDefault="001F0D39" w:rsidP="001F0D39">
            <w:pPr>
              <w:spacing w:after="0" w:line="240" w:lineRule="auto"/>
              <w:ind w:firstLine="720"/>
              <w:contextualSpacing/>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З метою розробки методики дистанційного навчання майбутніх усиновлювачів, опікунів, піклувальників, прийомних батьків, батьків-вихователів для підготовки їх до прийняття дітей в свої родини проведено роботу щодо сімей, які мають досвід виховання дітей - сиріт, дітей, позбавлених </w:t>
            </w:r>
            <w:r w:rsidRPr="0068027B">
              <w:rPr>
                <w:rFonts w:ascii="Times New Roman" w:hAnsi="Times New Roman" w:cs="Times New Roman"/>
                <w:color w:val="000000" w:themeColor="text1"/>
                <w:sz w:val="19"/>
                <w:szCs w:val="19"/>
              </w:rPr>
              <w:lastRenderedPageBreak/>
              <w:t xml:space="preserve">батьківського піклування та готові поділитися даним досвідом в процесі проведення онлайн-вебінарів. </w:t>
            </w:r>
          </w:p>
          <w:p w:rsidR="001F0D39" w:rsidRPr="0068027B" w:rsidRDefault="001F0D39" w:rsidP="001F0D39">
            <w:pPr>
              <w:widowControl w:val="0"/>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Проведено аналіз зібраної інформації, отриманої від служб у справах обласних державних адміністрацій та повідомлено Благодійний фонд „Зміни одне життя – Україна” про вищезазначені сім’ї для підготовки відеосюжетів.</w:t>
            </w:r>
          </w:p>
          <w:p w:rsidR="001F0D39" w:rsidRPr="0068027B" w:rsidRDefault="001F0D39" w:rsidP="001F0D39">
            <w:pPr>
              <w:widowControl w:val="0"/>
              <w:spacing w:after="0" w:line="240" w:lineRule="auto"/>
              <w:ind w:firstLine="720"/>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widowControl w:val="0"/>
              <w:spacing w:after="200" w:line="228" w:lineRule="auto"/>
              <w:ind w:left="72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widowControl w:val="0"/>
              <w:spacing w:after="200" w:line="228" w:lineRule="auto"/>
              <w:ind w:right="22"/>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5) проведення інформаційних кампаній для подолання стигми та дискримінації щодо вразливих сімей з дітьми, а також негативного ставлення до системних змін серед практиків</w:t>
            </w:r>
          </w:p>
        </w:tc>
        <w:tc>
          <w:tcPr>
            <w:tcW w:w="1843" w:type="dxa"/>
            <w:gridSpan w:val="2"/>
          </w:tcPr>
          <w:p w:rsidR="001F0D39" w:rsidRPr="0068027B" w:rsidRDefault="001F0D39" w:rsidP="001F0D39">
            <w:pPr>
              <w:widowControl w:val="0"/>
              <w:spacing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кількість громадян, поінформованих у результаті публічної інформаційної кампанії (телебачення та радіо)</w:t>
            </w:r>
          </w:p>
        </w:tc>
        <w:tc>
          <w:tcPr>
            <w:tcW w:w="1704" w:type="dxa"/>
          </w:tcPr>
          <w:p w:rsidR="001F0D39" w:rsidRPr="0068027B" w:rsidRDefault="001F0D39" w:rsidP="001F0D39">
            <w:pPr>
              <w:widowControl w:val="0"/>
              <w:spacing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IV квартал 2016 р. — IV квартал 2020 р.</w:t>
            </w:r>
          </w:p>
        </w:tc>
        <w:tc>
          <w:tcPr>
            <w:tcW w:w="2123" w:type="dxa"/>
          </w:tcPr>
          <w:p w:rsidR="001F0D39" w:rsidRPr="0068027B" w:rsidRDefault="001F0D39" w:rsidP="001F0D39">
            <w:pPr>
              <w:widowControl w:val="0"/>
              <w:spacing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 xml:space="preserve">Мінсоцполітики </w:t>
            </w:r>
          </w:p>
          <w:p w:rsidR="001F0D39" w:rsidRPr="0068027B" w:rsidRDefault="001F0D39" w:rsidP="001F0D39">
            <w:pPr>
              <w:widowControl w:val="0"/>
              <w:spacing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МОН</w:t>
            </w:r>
          </w:p>
          <w:p w:rsidR="001F0D39" w:rsidRPr="0068027B" w:rsidRDefault="001F0D39" w:rsidP="001F0D39">
            <w:pPr>
              <w:widowControl w:val="0"/>
              <w:spacing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МОЗ</w:t>
            </w:r>
          </w:p>
          <w:p w:rsidR="001F0D39" w:rsidRPr="0068027B" w:rsidRDefault="001F0D39" w:rsidP="001F0D39">
            <w:pPr>
              <w:widowControl w:val="0"/>
              <w:spacing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bCs/>
                <w:color w:val="000000" w:themeColor="text1"/>
                <w:sz w:val="19"/>
                <w:szCs w:val="19"/>
              </w:rPr>
              <w:t>Мін’юст</w:t>
            </w:r>
          </w:p>
        </w:tc>
        <w:tc>
          <w:tcPr>
            <w:tcW w:w="5243" w:type="dxa"/>
          </w:tcPr>
          <w:p w:rsidR="001F0D39" w:rsidRPr="0068027B" w:rsidRDefault="001F0D39" w:rsidP="001F0D39">
            <w:pPr>
              <w:widowControl w:val="0"/>
              <w:autoSpaceDE w:val="0"/>
              <w:autoSpaceDN w:val="0"/>
              <w:adjustRightInd w:val="0"/>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Виконання триває</w:t>
            </w:r>
          </w:p>
          <w:p w:rsidR="001F0D39" w:rsidRPr="0068027B" w:rsidRDefault="001F0D39" w:rsidP="001F0D39">
            <w:pPr>
              <w:widowControl w:val="0"/>
              <w:autoSpaceDE w:val="0"/>
              <w:autoSpaceDN w:val="0"/>
              <w:adjustRightInd w:val="0"/>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Спільно з Міжнародним банком реконструкції та розвитку впроваджується проект „Модернізація  системи соціальної підтримки населення України”, одним із головних напрямків якого є трансформація інтернатних закладів, поширення сімейних форм опіки для підтримки дітей-сиріт та дітей, позбавлених батьківського піклування, а також малозабезпечених і соціально вразливих сімей.</w:t>
            </w:r>
          </w:p>
          <w:p w:rsidR="001F0D39" w:rsidRPr="0068027B" w:rsidRDefault="001F0D39" w:rsidP="001F0D39">
            <w:pPr>
              <w:widowControl w:val="0"/>
              <w:autoSpaceDE w:val="0"/>
              <w:autoSpaceDN w:val="0"/>
              <w:adjustRightInd w:val="0"/>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Здійснюється інформування громадськості про реформування інтернатних закладів та  форми влаштування дітей-сиріт та дітей, позбавлених батьківського піклування, в сім’ї громадян. В ході проведення заходів спеціалісти центрів проводять роз’яснювальну роботу серед населення про неприпустимість стигми по відношенню до сімей, які переселилися із зони проведення антитерористичної операції, та необхідність толерантного ставлення до осіб, які розмовляють іншою мовою чи сповідують інші цінності.</w:t>
            </w:r>
          </w:p>
          <w:p w:rsidR="001F0D39" w:rsidRPr="0068027B" w:rsidRDefault="001F0D39" w:rsidP="001F0D39">
            <w:pPr>
              <w:widowControl w:val="0"/>
              <w:spacing w:after="0" w:line="240" w:lineRule="auto"/>
              <w:ind w:firstLine="720"/>
              <w:jc w:val="both"/>
              <w:rPr>
                <w:rFonts w:ascii="Times New Roman" w:hAnsi="Times New Roman" w:cs="Times New Roman"/>
                <w:bCs/>
                <w:color w:val="000000" w:themeColor="text1"/>
                <w:sz w:val="19"/>
                <w:szCs w:val="19"/>
              </w:rPr>
            </w:pPr>
          </w:p>
        </w:tc>
      </w:tr>
      <w:tr w:rsidR="0068027B" w:rsidRPr="0068027B" w:rsidTr="001F0D39">
        <w:tc>
          <w:tcPr>
            <w:tcW w:w="1981" w:type="dxa"/>
          </w:tcPr>
          <w:p w:rsidR="001F0D39" w:rsidRPr="0068027B" w:rsidRDefault="001F0D39" w:rsidP="001F0D39">
            <w:pPr>
              <w:widowControl w:val="0"/>
              <w:spacing w:after="200" w:line="228" w:lineRule="auto"/>
              <w:ind w:left="72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widowControl w:val="0"/>
              <w:spacing w:after="200" w:line="228" w:lineRule="auto"/>
              <w:ind w:right="22"/>
              <w:jc w:val="both"/>
              <w:rPr>
                <w:rFonts w:ascii="Times New Roman" w:hAnsi="Times New Roman" w:cs="Times New Roman"/>
                <w:color w:val="000000" w:themeColor="text1"/>
                <w:sz w:val="19"/>
                <w:szCs w:val="19"/>
              </w:rPr>
            </w:pPr>
            <w:r w:rsidRPr="0068027B">
              <w:rPr>
                <w:rFonts w:ascii="Times New Roman" w:hAnsi="Times New Roman" w:cs="Times New Roman"/>
                <w:bCs/>
                <w:color w:val="000000" w:themeColor="text1"/>
                <w:sz w:val="19"/>
                <w:szCs w:val="19"/>
              </w:rPr>
              <w:t xml:space="preserve">6) удосконалення системи збору даних для визначення переліку та масштабу потреб дітей та їх сімей шляхом внесення змін до форм державної статистичної звітності та критеріїв оцінки роботи місцевих держадміністрацій </w:t>
            </w:r>
          </w:p>
        </w:tc>
        <w:tc>
          <w:tcPr>
            <w:tcW w:w="1843" w:type="dxa"/>
            <w:gridSpan w:val="2"/>
          </w:tcPr>
          <w:p w:rsidR="001F0D39" w:rsidRPr="0068027B" w:rsidRDefault="001F0D39" w:rsidP="001F0D39">
            <w:pPr>
              <w:widowControl w:val="0"/>
              <w:spacing w:after="200" w:line="228" w:lineRule="auto"/>
              <w:jc w:val="both"/>
              <w:rPr>
                <w:rFonts w:ascii="Times New Roman" w:hAnsi="Times New Roman" w:cs="Times New Roman"/>
                <w:color w:val="000000" w:themeColor="text1"/>
                <w:sz w:val="19"/>
                <w:szCs w:val="19"/>
              </w:rPr>
            </w:pPr>
          </w:p>
        </w:tc>
        <w:tc>
          <w:tcPr>
            <w:tcW w:w="1704" w:type="dxa"/>
          </w:tcPr>
          <w:p w:rsidR="001F0D39" w:rsidRPr="0068027B" w:rsidRDefault="001F0D39" w:rsidP="001F0D39">
            <w:pPr>
              <w:widowControl w:val="0"/>
              <w:spacing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IV квартал 2016 р. — IV квартал 2020 р.</w:t>
            </w:r>
          </w:p>
        </w:tc>
        <w:tc>
          <w:tcPr>
            <w:tcW w:w="2123" w:type="dxa"/>
          </w:tcPr>
          <w:p w:rsidR="001F0D39" w:rsidRPr="0068027B" w:rsidRDefault="001F0D39" w:rsidP="001F0D39">
            <w:pPr>
              <w:widowControl w:val="0"/>
              <w:spacing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Мінсоцполітики</w:t>
            </w:r>
          </w:p>
          <w:p w:rsidR="001F0D39" w:rsidRPr="0068027B" w:rsidRDefault="001F0D39" w:rsidP="001F0D39">
            <w:pPr>
              <w:widowControl w:val="0"/>
              <w:spacing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МОН</w:t>
            </w:r>
          </w:p>
          <w:p w:rsidR="001F0D39" w:rsidRPr="0068027B" w:rsidRDefault="001F0D39" w:rsidP="001F0D39">
            <w:pPr>
              <w:widowControl w:val="0"/>
              <w:spacing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МОЗ</w:t>
            </w:r>
          </w:p>
          <w:p w:rsidR="001F0D39" w:rsidRPr="0068027B" w:rsidRDefault="001F0D39" w:rsidP="001F0D39">
            <w:pPr>
              <w:widowControl w:val="0"/>
              <w:spacing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Мін’юст</w:t>
            </w:r>
          </w:p>
          <w:p w:rsidR="001F0D39" w:rsidRPr="0068027B" w:rsidRDefault="001F0D39" w:rsidP="001F0D39">
            <w:pPr>
              <w:widowControl w:val="0"/>
              <w:spacing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bCs/>
                <w:color w:val="000000" w:themeColor="text1"/>
                <w:sz w:val="19"/>
                <w:szCs w:val="19"/>
              </w:rPr>
              <w:t xml:space="preserve">Держстат </w:t>
            </w:r>
          </w:p>
        </w:tc>
        <w:tc>
          <w:tcPr>
            <w:tcW w:w="5243" w:type="dxa"/>
          </w:tcPr>
          <w:p w:rsidR="001F0D39" w:rsidRPr="0068027B" w:rsidRDefault="001F0D39" w:rsidP="001F0D39">
            <w:pPr>
              <w:spacing w:line="240" w:lineRule="auto"/>
              <w:ind w:firstLine="720"/>
              <w:contextualSpacing/>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Виконано</w:t>
            </w:r>
          </w:p>
          <w:p w:rsidR="001F0D39" w:rsidRPr="0068027B" w:rsidRDefault="001F0D39" w:rsidP="001F0D39">
            <w:pPr>
              <w:widowControl w:val="0"/>
              <w:spacing w:line="240" w:lineRule="auto"/>
              <w:ind w:firstLine="720"/>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Мінсоцполітики прийнято наказ від 15.06.2017 №994 «Про затвердження форми звітності № 1-ОПС (річна) «Звіт про кількість дітей-сиріт та дітей, позбавлених батьківського піклування» та Інструкції щодо її заповнення», який зареєстровано в Мін’юсті 13.07.2017 за № 856/30724.</w:t>
            </w:r>
          </w:p>
        </w:tc>
      </w:tr>
      <w:tr w:rsidR="0068027B" w:rsidRPr="0068027B" w:rsidTr="001F0D39">
        <w:tc>
          <w:tcPr>
            <w:tcW w:w="1981" w:type="dxa"/>
          </w:tcPr>
          <w:p w:rsidR="001F0D39" w:rsidRPr="0068027B" w:rsidRDefault="001F0D39" w:rsidP="001F0D39">
            <w:pPr>
              <w:spacing w:after="60" w:line="228" w:lineRule="auto"/>
              <w:ind w:left="720"/>
              <w:jc w:val="both"/>
              <w:rPr>
                <w:rFonts w:ascii="Times New Roman" w:hAnsi="Times New Roman" w:cs="Times New Roman"/>
                <w:bCs/>
                <w:color w:val="000000" w:themeColor="text1"/>
                <w:sz w:val="19"/>
                <w:szCs w:val="19"/>
              </w:rPr>
            </w:pPr>
          </w:p>
        </w:tc>
        <w:tc>
          <w:tcPr>
            <w:tcW w:w="2551" w:type="dxa"/>
          </w:tcPr>
          <w:p w:rsidR="001F0D39" w:rsidRPr="0068027B" w:rsidRDefault="001F0D39" w:rsidP="001F0D39">
            <w:pPr>
              <w:spacing w:after="6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7) прийняття Законів України “Про приєднання України до Конвенції про захист прав дітей та співробітництво з питань міждержавного усиновлення” та про внесення змін до законодавства</w:t>
            </w:r>
          </w:p>
        </w:tc>
        <w:tc>
          <w:tcPr>
            <w:tcW w:w="1843" w:type="dxa"/>
            <w:gridSpan w:val="2"/>
          </w:tcPr>
          <w:p w:rsidR="001F0D39" w:rsidRPr="0068027B" w:rsidRDefault="001F0D39" w:rsidP="001F0D39">
            <w:pPr>
              <w:spacing w:after="60" w:line="228" w:lineRule="auto"/>
              <w:ind w:right="-64"/>
              <w:jc w:val="both"/>
              <w:rPr>
                <w:rFonts w:ascii="Times New Roman" w:hAnsi="Times New Roman" w:cs="Times New Roman"/>
                <w:bCs/>
                <w:color w:val="000000" w:themeColor="text1"/>
                <w:sz w:val="19"/>
                <w:szCs w:val="19"/>
              </w:rPr>
            </w:pPr>
            <w:r w:rsidRPr="0068027B">
              <w:rPr>
                <w:rFonts w:ascii="Times New Roman" w:hAnsi="Times New Roman" w:cs="Times New Roman"/>
                <w:noProof/>
                <w:color w:val="000000" w:themeColor="text1"/>
                <w:sz w:val="19"/>
                <w:szCs w:val="19"/>
                <w:lang w:eastAsia="uk-UA"/>
              </w:rPr>
              <mc:AlternateContent>
                <mc:Choice Requires="wps">
                  <w:drawing>
                    <wp:anchor distT="0" distB="0" distL="114300" distR="114300" simplePos="0" relativeHeight="251791360" behindDoc="0" locked="0" layoutInCell="1" allowOverlap="1" wp14:anchorId="469ED44A" wp14:editId="5642F6AB">
                      <wp:simplePos x="0" y="0"/>
                      <wp:positionH relativeFrom="column">
                        <wp:posOffset>1421765</wp:posOffset>
                      </wp:positionH>
                      <wp:positionV relativeFrom="paragraph">
                        <wp:posOffset>1010285</wp:posOffset>
                      </wp:positionV>
                      <wp:extent cx="147320" cy="88900"/>
                      <wp:effectExtent l="7620" t="11430" r="6985" b="13970"/>
                      <wp:wrapNone/>
                      <wp:docPr id="133" name="Text Box 1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ED44A" id="Text Box 1612" o:spid="_x0000_s1155" type="#_x0000_t202" style="position:absolute;left:0;text-align:left;margin-left:111.95pt;margin-top:79.55pt;width:11.6pt;height: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" strokecolor="white">
                      <v:textbox>
                        <w:txbxContent>
                          <w:p w:rsidR="000B7FAE" w:rsidRDefault="000B7FAE" w:rsidP="001F0D39"/>
                        </w:txbxContent>
                      </v:textbox>
                    </v:shape>
                  </w:pict>
                </mc:Fallback>
              </mc:AlternateContent>
            </w:r>
            <w:r w:rsidRPr="0068027B">
              <w:rPr>
                <w:rFonts w:ascii="Times New Roman" w:hAnsi="Times New Roman" w:cs="Times New Roman"/>
                <w:noProof/>
                <w:color w:val="000000" w:themeColor="text1"/>
                <w:sz w:val="19"/>
                <w:szCs w:val="19"/>
                <w:lang w:eastAsia="uk-UA"/>
              </w:rPr>
              <mc:AlternateContent>
                <mc:Choice Requires="wps">
                  <w:drawing>
                    <wp:anchor distT="0" distB="0" distL="114300" distR="114300" simplePos="0" relativeHeight="251792384" behindDoc="0" locked="0" layoutInCell="1" allowOverlap="1" wp14:anchorId="61FDEB84" wp14:editId="65410848">
                      <wp:simplePos x="0" y="0"/>
                      <wp:positionH relativeFrom="column">
                        <wp:posOffset>1421765</wp:posOffset>
                      </wp:positionH>
                      <wp:positionV relativeFrom="paragraph">
                        <wp:posOffset>1010285</wp:posOffset>
                      </wp:positionV>
                      <wp:extent cx="147320" cy="88900"/>
                      <wp:effectExtent l="7620" t="11430" r="6985" b="13970"/>
                      <wp:wrapNone/>
                      <wp:docPr id="134" name="Text Box 1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DEB84" id="Text Box 1613" o:spid="_x0000_s1156" type="#_x0000_t202" style="position:absolute;left:0;text-align:left;margin-left:111.95pt;margin-top:79.55pt;width:11.6pt;height: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" strokecolor="white">
                      <v:textbox>
                        <w:txbxContent>
                          <w:p w:rsidR="000B7FAE" w:rsidRDefault="000B7FAE" w:rsidP="001F0D39"/>
                        </w:txbxContent>
                      </v:textbox>
                    </v:shape>
                  </w:pict>
                </mc:Fallback>
              </mc:AlternateContent>
            </w:r>
            <w:r w:rsidRPr="0068027B">
              <w:rPr>
                <w:rFonts w:ascii="Times New Roman" w:hAnsi="Times New Roman" w:cs="Times New Roman"/>
                <w:bCs/>
                <w:color w:val="000000" w:themeColor="text1"/>
                <w:sz w:val="19"/>
                <w:szCs w:val="19"/>
              </w:rPr>
              <w:t>збільшення кількості усиновлених дітей</w:t>
            </w:r>
          </w:p>
        </w:tc>
        <w:tc>
          <w:tcPr>
            <w:tcW w:w="1704" w:type="dxa"/>
          </w:tcPr>
          <w:p w:rsidR="001F0D39" w:rsidRPr="0068027B" w:rsidRDefault="001F0D39" w:rsidP="001F0D39">
            <w:pPr>
              <w:spacing w:after="6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 xml:space="preserve">IV </w:t>
            </w:r>
            <w:r w:rsidRPr="0068027B">
              <w:rPr>
                <w:rFonts w:ascii="Times New Roman" w:hAnsi="Times New Roman" w:cs="Times New Roman"/>
                <w:color w:val="000000" w:themeColor="text1"/>
                <w:sz w:val="19"/>
                <w:szCs w:val="19"/>
              </w:rPr>
              <w:t xml:space="preserve">квартал </w:t>
            </w:r>
            <w:r w:rsidRPr="0068027B">
              <w:rPr>
                <w:rFonts w:ascii="Times New Roman" w:hAnsi="Times New Roman" w:cs="Times New Roman"/>
                <w:bCs/>
                <w:color w:val="000000" w:themeColor="text1"/>
                <w:sz w:val="19"/>
                <w:szCs w:val="19"/>
              </w:rPr>
              <w:t xml:space="preserve">2016 р. — IV </w:t>
            </w:r>
            <w:r w:rsidRPr="0068027B">
              <w:rPr>
                <w:rFonts w:ascii="Times New Roman" w:hAnsi="Times New Roman" w:cs="Times New Roman"/>
                <w:color w:val="000000" w:themeColor="text1"/>
                <w:sz w:val="19"/>
                <w:szCs w:val="19"/>
              </w:rPr>
              <w:t xml:space="preserve">квартал </w:t>
            </w:r>
            <w:r w:rsidRPr="0068027B">
              <w:rPr>
                <w:rFonts w:ascii="Times New Roman" w:hAnsi="Times New Roman" w:cs="Times New Roman"/>
                <w:bCs/>
                <w:color w:val="000000" w:themeColor="text1"/>
                <w:sz w:val="19"/>
                <w:szCs w:val="19"/>
              </w:rPr>
              <w:t>2017 р.</w:t>
            </w:r>
          </w:p>
        </w:tc>
        <w:tc>
          <w:tcPr>
            <w:tcW w:w="2123" w:type="dxa"/>
          </w:tcPr>
          <w:p w:rsidR="001F0D39" w:rsidRPr="0068027B" w:rsidRDefault="001F0D39" w:rsidP="001F0D39">
            <w:pPr>
              <w:spacing w:after="6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Мінсоцполітики</w:t>
            </w:r>
          </w:p>
          <w:p w:rsidR="001F0D39" w:rsidRPr="0068027B" w:rsidRDefault="001F0D39" w:rsidP="001F0D39">
            <w:pPr>
              <w:spacing w:after="6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інші центральні органи виконавчої влади</w:t>
            </w:r>
          </w:p>
        </w:tc>
        <w:tc>
          <w:tcPr>
            <w:tcW w:w="5243" w:type="dxa"/>
          </w:tcPr>
          <w:p w:rsidR="001F0D39" w:rsidRPr="0068027B" w:rsidRDefault="001F0D39" w:rsidP="001F0D39">
            <w:pPr>
              <w:tabs>
                <w:tab w:val="left" w:pos="540"/>
              </w:tabs>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Виконання триває</w:t>
            </w:r>
          </w:p>
          <w:p w:rsidR="001F0D39" w:rsidRPr="0068027B" w:rsidRDefault="001F0D39" w:rsidP="001F0D39">
            <w:pPr>
              <w:tabs>
                <w:tab w:val="left" w:pos="540"/>
              </w:tabs>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color w:val="000000" w:themeColor="text1"/>
                <w:sz w:val="19"/>
                <w:szCs w:val="19"/>
              </w:rPr>
              <w:t>На розгляді у Верховній Раді України знаходяться законопроекти „Про приєднання України до Конвенції про захист дітей та співробітництво з питань міждержавного усиновлення” та  „Про внесення змін до деяких законодавчих актів України у зв’язку з приєднанням до Конвенції про захист дітей та співробітництво з питань міждержавного усиновлення” (реєстр. №№ 7195, 0166 від 10.10.2017).</w:t>
            </w:r>
          </w:p>
          <w:p w:rsidR="001F0D39" w:rsidRPr="0068027B" w:rsidRDefault="001F0D39" w:rsidP="001F0D39">
            <w:pPr>
              <w:spacing w:after="60" w:line="228" w:lineRule="auto"/>
              <w:jc w:val="both"/>
              <w:rPr>
                <w:rFonts w:ascii="Times New Roman" w:hAnsi="Times New Roman" w:cs="Times New Roman"/>
                <w:bCs/>
                <w:color w:val="000000" w:themeColor="text1"/>
                <w:sz w:val="19"/>
                <w:szCs w:val="19"/>
              </w:rPr>
            </w:pPr>
          </w:p>
        </w:tc>
      </w:tr>
      <w:tr w:rsidR="0068027B" w:rsidRPr="0068027B" w:rsidTr="001F0D39">
        <w:tc>
          <w:tcPr>
            <w:tcW w:w="1981" w:type="dxa"/>
          </w:tcPr>
          <w:p w:rsidR="001F0D39" w:rsidRPr="0068027B" w:rsidRDefault="001F0D39" w:rsidP="001F0D39">
            <w:pPr>
              <w:spacing w:after="60" w:line="228" w:lineRule="auto"/>
              <w:ind w:left="720"/>
              <w:jc w:val="both"/>
              <w:rPr>
                <w:rFonts w:ascii="Times New Roman" w:hAnsi="Times New Roman" w:cs="Times New Roman"/>
                <w:bCs/>
                <w:color w:val="000000" w:themeColor="text1"/>
                <w:sz w:val="19"/>
                <w:szCs w:val="19"/>
              </w:rPr>
            </w:pPr>
          </w:p>
        </w:tc>
        <w:tc>
          <w:tcPr>
            <w:tcW w:w="2551" w:type="dxa"/>
          </w:tcPr>
          <w:p w:rsidR="001F0D39" w:rsidRPr="0068027B" w:rsidRDefault="001F0D39" w:rsidP="001F0D39">
            <w:pPr>
              <w:spacing w:after="6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color w:val="000000" w:themeColor="text1"/>
                <w:sz w:val="19"/>
                <w:szCs w:val="19"/>
              </w:rPr>
              <w:t xml:space="preserve">8) проведення аналізу положень діючих нормативно-правових актів, що регулюють питання сімейних форм виховання, на відповідність найкращим інтересам дитини </w:t>
            </w:r>
          </w:p>
        </w:tc>
        <w:tc>
          <w:tcPr>
            <w:tcW w:w="1843" w:type="dxa"/>
            <w:gridSpan w:val="2"/>
          </w:tcPr>
          <w:p w:rsidR="001F0D39" w:rsidRPr="0068027B" w:rsidRDefault="001F0D39" w:rsidP="001F0D39">
            <w:pPr>
              <w:spacing w:after="60" w:line="228" w:lineRule="auto"/>
              <w:ind w:right="-64"/>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підвищення рівня влаштування дітей-сиріт та дітей, позбавлених батьківського піклування, у сімейні форми виховання у 2016 році до 85 відсотків, у 2020 — до 92 відсотків</w:t>
            </w:r>
          </w:p>
        </w:tc>
        <w:tc>
          <w:tcPr>
            <w:tcW w:w="1704"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bCs/>
                <w:color w:val="000000" w:themeColor="text1"/>
                <w:sz w:val="19"/>
                <w:szCs w:val="19"/>
              </w:rPr>
              <w:t xml:space="preserve">IV </w:t>
            </w:r>
            <w:r w:rsidRPr="0068027B">
              <w:rPr>
                <w:rFonts w:ascii="Times New Roman" w:hAnsi="Times New Roman" w:cs="Times New Roman"/>
                <w:color w:val="000000" w:themeColor="text1"/>
                <w:sz w:val="19"/>
                <w:szCs w:val="19"/>
              </w:rPr>
              <w:t xml:space="preserve">квартал </w:t>
            </w:r>
            <w:r w:rsidRPr="0068027B">
              <w:rPr>
                <w:rFonts w:ascii="Times New Roman" w:hAnsi="Times New Roman" w:cs="Times New Roman"/>
                <w:bCs/>
                <w:color w:val="000000" w:themeColor="text1"/>
                <w:sz w:val="19"/>
                <w:szCs w:val="19"/>
              </w:rPr>
              <w:t xml:space="preserve">2016 </w:t>
            </w:r>
            <w:r w:rsidRPr="0068027B">
              <w:rPr>
                <w:rFonts w:ascii="Times New Roman" w:hAnsi="Times New Roman" w:cs="Times New Roman"/>
                <w:color w:val="000000" w:themeColor="text1"/>
                <w:sz w:val="19"/>
                <w:szCs w:val="19"/>
              </w:rPr>
              <w:t>р.</w:t>
            </w:r>
            <w:r w:rsidRPr="0068027B">
              <w:rPr>
                <w:rFonts w:ascii="Times New Roman" w:hAnsi="Times New Roman" w:cs="Times New Roman"/>
                <w:bCs/>
                <w:color w:val="000000" w:themeColor="text1"/>
                <w:sz w:val="19"/>
                <w:szCs w:val="19"/>
              </w:rPr>
              <w:t xml:space="preserve"> — IV </w:t>
            </w:r>
            <w:r w:rsidRPr="0068027B">
              <w:rPr>
                <w:rFonts w:ascii="Times New Roman" w:hAnsi="Times New Roman" w:cs="Times New Roman"/>
                <w:color w:val="000000" w:themeColor="text1"/>
                <w:sz w:val="19"/>
                <w:szCs w:val="19"/>
              </w:rPr>
              <w:t xml:space="preserve">квартал </w:t>
            </w:r>
            <w:r w:rsidRPr="0068027B">
              <w:rPr>
                <w:rFonts w:ascii="Times New Roman" w:hAnsi="Times New Roman" w:cs="Times New Roman"/>
                <w:bCs/>
                <w:color w:val="000000" w:themeColor="text1"/>
                <w:sz w:val="19"/>
                <w:szCs w:val="19"/>
              </w:rPr>
              <w:t>2020</w:t>
            </w:r>
            <w:r w:rsidRPr="0068027B">
              <w:rPr>
                <w:rFonts w:ascii="Times New Roman" w:hAnsi="Times New Roman" w:cs="Times New Roman"/>
                <w:color w:val="000000" w:themeColor="text1"/>
                <w:sz w:val="19"/>
                <w:szCs w:val="19"/>
              </w:rPr>
              <w:t xml:space="preserve"> р.</w:t>
            </w:r>
          </w:p>
        </w:tc>
        <w:tc>
          <w:tcPr>
            <w:tcW w:w="2123" w:type="dxa"/>
          </w:tcPr>
          <w:p w:rsidR="001F0D39" w:rsidRPr="0068027B" w:rsidRDefault="001F0D39" w:rsidP="001F0D39">
            <w:pPr>
              <w:spacing w:after="6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Мінсоцполітики</w:t>
            </w:r>
          </w:p>
          <w:p w:rsidR="001F0D39" w:rsidRPr="0068027B" w:rsidRDefault="001F0D39" w:rsidP="001F0D39">
            <w:pPr>
              <w:spacing w:after="6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інші центральні органи виконавчої влади</w:t>
            </w:r>
          </w:p>
          <w:p w:rsidR="001F0D39" w:rsidRPr="0068027B" w:rsidRDefault="001F0D39" w:rsidP="001F0D39">
            <w:pPr>
              <w:spacing w:after="6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обласні, Київська міська держадміністрації</w:t>
            </w:r>
          </w:p>
        </w:tc>
        <w:tc>
          <w:tcPr>
            <w:tcW w:w="5243" w:type="dxa"/>
          </w:tcPr>
          <w:p w:rsidR="001F0D39" w:rsidRPr="0068027B" w:rsidRDefault="001F0D39" w:rsidP="001F0D39">
            <w:pPr>
              <w:tabs>
                <w:tab w:val="left" w:pos="540"/>
              </w:tabs>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Виконання триває</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Прийнято постанови Кабінету Міністрів України:</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„Про внесення змін до Положення про дитячий будинок сімейного типу та Положення про прийомну сім’ю” від 22.07.2016 № 458;</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 „Про внесення змін до пункту 8 Порядку призначення і виплати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w:t>
            </w:r>
            <w:r w:rsidRPr="0068027B">
              <w:rPr>
                <w:rFonts w:ascii="Times New Roman" w:hAnsi="Times New Roman" w:cs="Times New Roman"/>
                <w:color w:val="000000" w:themeColor="text1"/>
                <w:sz w:val="19"/>
                <w:szCs w:val="19"/>
              </w:rPr>
              <w:br/>
              <w:t>від 23.08.2016 № 520.</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Мінсополітики розроблено проект Закону України “Про внесення змін до деяких законодавчих актів України щодо вдосконалення діяльності стосовно соціального захисту дітей”, який зареєстровано у Верховній Раді України (реєстр. № 7217 від 20.10.2017р.)</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У </w:t>
            </w:r>
            <w:r w:rsidRPr="0068027B">
              <w:rPr>
                <w:rFonts w:ascii="Times New Roman" w:hAnsi="Times New Roman" w:cs="Times New Roman"/>
                <w:b/>
                <w:color w:val="000000" w:themeColor="text1"/>
                <w:sz w:val="19"/>
                <w:szCs w:val="19"/>
              </w:rPr>
              <w:t>Тернопільській області</w:t>
            </w:r>
            <w:r w:rsidRPr="0068027B">
              <w:rPr>
                <w:rFonts w:ascii="Times New Roman" w:hAnsi="Times New Roman" w:cs="Times New Roman"/>
                <w:color w:val="000000" w:themeColor="text1"/>
                <w:sz w:val="19"/>
                <w:szCs w:val="19"/>
              </w:rPr>
              <w:t xml:space="preserve"> із 1019 дітей-сиріт та дітей, позбавлених батьківського піклування, 928 (91%) виховуються у сімейних формах виховання.</w:t>
            </w:r>
          </w:p>
          <w:p w:rsidR="001F0D39" w:rsidRPr="0068027B" w:rsidRDefault="001F0D39" w:rsidP="001F0D39">
            <w:pPr>
              <w:spacing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Станом на 27.06.2018р. у </w:t>
            </w:r>
            <w:r w:rsidRPr="0068027B">
              <w:rPr>
                <w:rFonts w:ascii="Times New Roman" w:hAnsi="Times New Roman" w:cs="Times New Roman"/>
                <w:b/>
                <w:color w:val="000000" w:themeColor="text1"/>
                <w:sz w:val="19"/>
                <w:szCs w:val="19"/>
              </w:rPr>
              <w:t>Чернігівській області</w:t>
            </w:r>
            <w:r w:rsidRPr="0068027B">
              <w:rPr>
                <w:rFonts w:ascii="Times New Roman" w:hAnsi="Times New Roman" w:cs="Times New Roman"/>
                <w:color w:val="000000" w:themeColor="text1"/>
                <w:sz w:val="19"/>
                <w:szCs w:val="19"/>
              </w:rPr>
              <w:t xml:space="preserve"> сімейними формами виховання охоплено 93,2% дітей-сиріт, дітей, позбавлених батьківського піклування.</w:t>
            </w:r>
          </w:p>
          <w:p w:rsidR="001F0D39" w:rsidRPr="0068027B" w:rsidRDefault="001F0D39" w:rsidP="001F0D39">
            <w:pPr>
              <w:spacing w:line="240" w:lineRule="auto"/>
              <w:ind w:firstLine="720"/>
              <w:jc w:val="both"/>
              <w:rPr>
                <w:rFonts w:ascii="Times New Roman" w:hAnsi="Times New Roman" w:cs="Times New Roman"/>
                <w:bCs/>
                <w:color w:val="000000" w:themeColor="text1"/>
                <w:sz w:val="19"/>
                <w:szCs w:val="19"/>
              </w:rPr>
            </w:pPr>
          </w:p>
        </w:tc>
      </w:tr>
      <w:tr w:rsidR="0068027B" w:rsidRPr="0068027B" w:rsidTr="001F0D39">
        <w:tc>
          <w:tcPr>
            <w:tcW w:w="1981" w:type="dxa"/>
          </w:tcPr>
          <w:p w:rsidR="001F0D39" w:rsidRPr="0068027B" w:rsidRDefault="001F0D39" w:rsidP="001F0D39">
            <w:pPr>
              <w:spacing w:after="60" w:line="228" w:lineRule="auto"/>
              <w:ind w:left="720"/>
              <w:jc w:val="both"/>
              <w:rPr>
                <w:rFonts w:ascii="Times New Roman" w:hAnsi="Times New Roman" w:cs="Times New Roman"/>
                <w:bCs/>
                <w:color w:val="000000" w:themeColor="text1"/>
                <w:sz w:val="19"/>
                <w:szCs w:val="19"/>
              </w:rPr>
            </w:pPr>
          </w:p>
        </w:tc>
        <w:tc>
          <w:tcPr>
            <w:tcW w:w="2551"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9) розроблення відповідних змін до законодавства, якими передбачається можливість призначення законного представника розлученим із сім’єю дітям, яких виявлено не на кордоні з Україною, а також вже на території України</w:t>
            </w:r>
          </w:p>
        </w:tc>
        <w:tc>
          <w:tcPr>
            <w:tcW w:w="1843" w:type="dxa"/>
            <w:gridSpan w:val="2"/>
          </w:tcPr>
          <w:p w:rsidR="001F0D39" w:rsidRPr="0068027B" w:rsidRDefault="001F0D39" w:rsidP="001F0D39">
            <w:pPr>
              <w:spacing w:after="60" w:line="228" w:lineRule="auto"/>
              <w:ind w:right="-96"/>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затверджено наказом МВС, Мінсоцполітики, МОН, МОЗ, Адміністрації Держприкордонслужби від 7 липня 2012 р.</w:t>
            </w:r>
            <w:r w:rsidRPr="0068027B">
              <w:rPr>
                <w:rFonts w:ascii="Times New Roman" w:hAnsi="Times New Roman" w:cs="Times New Roman"/>
                <w:bCs/>
                <w:color w:val="000000" w:themeColor="text1"/>
                <w:sz w:val="19"/>
                <w:szCs w:val="19"/>
              </w:rPr>
              <w:br/>
              <w:t>№ 604</w:t>
            </w:r>
            <w:r w:rsidRPr="0068027B">
              <w:rPr>
                <w:rFonts w:ascii="Times New Roman" w:hAnsi="Times New Roman" w:cs="Times New Roman"/>
                <w:bCs/>
                <w:color w:val="000000" w:themeColor="text1"/>
                <w:spacing w:val="-20"/>
                <w:sz w:val="19"/>
                <w:szCs w:val="19"/>
              </w:rPr>
              <w:t>/</w:t>
            </w:r>
            <w:r w:rsidRPr="0068027B">
              <w:rPr>
                <w:rFonts w:ascii="Times New Roman" w:hAnsi="Times New Roman" w:cs="Times New Roman"/>
                <w:bCs/>
                <w:color w:val="000000" w:themeColor="text1"/>
                <w:sz w:val="19"/>
                <w:szCs w:val="19"/>
              </w:rPr>
              <w:t>41</w:t>
            </w:r>
            <w:r w:rsidRPr="0068027B">
              <w:rPr>
                <w:rFonts w:ascii="Times New Roman" w:hAnsi="Times New Roman" w:cs="Times New Roman"/>
                <w:bCs/>
                <w:color w:val="000000" w:themeColor="text1"/>
                <w:spacing w:val="-20"/>
                <w:sz w:val="19"/>
                <w:szCs w:val="19"/>
              </w:rPr>
              <w:t>7/</w:t>
            </w:r>
            <w:r w:rsidRPr="0068027B">
              <w:rPr>
                <w:rFonts w:ascii="Times New Roman" w:hAnsi="Times New Roman" w:cs="Times New Roman"/>
                <w:bCs/>
                <w:color w:val="000000" w:themeColor="text1"/>
                <w:sz w:val="19"/>
                <w:szCs w:val="19"/>
              </w:rPr>
              <w:t>79</w:t>
            </w:r>
            <w:r w:rsidRPr="0068027B">
              <w:rPr>
                <w:rFonts w:ascii="Times New Roman" w:hAnsi="Times New Roman" w:cs="Times New Roman"/>
                <w:bCs/>
                <w:color w:val="000000" w:themeColor="text1"/>
                <w:spacing w:val="-20"/>
                <w:sz w:val="19"/>
                <w:szCs w:val="19"/>
              </w:rPr>
              <w:t>3/</w:t>
            </w:r>
            <w:r w:rsidRPr="0068027B">
              <w:rPr>
                <w:rFonts w:ascii="Times New Roman" w:hAnsi="Times New Roman" w:cs="Times New Roman"/>
                <w:bCs/>
                <w:color w:val="000000" w:themeColor="text1"/>
                <w:sz w:val="19"/>
                <w:szCs w:val="19"/>
              </w:rPr>
              <w:t>49</w:t>
            </w:r>
            <w:r w:rsidRPr="0068027B">
              <w:rPr>
                <w:rFonts w:ascii="Times New Roman" w:hAnsi="Times New Roman" w:cs="Times New Roman"/>
                <w:bCs/>
                <w:color w:val="000000" w:themeColor="text1"/>
                <w:spacing w:val="-20"/>
                <w:sz w:val="19"/>
                <w:szCs w:val="19"/>
              </w:rPr>
              <w:t>9/</w:t>
            </w:r>
            <w:r w:rsidRPr="0068027B">
              <w:rPr>
                <w:rFonts w:ascii="Times New Roman" w:hAnsi="Times New Roman" w:cs="Times New Roman"/>
                <w:bCs/>
                <w:color w:val="000000" w:themeColor="text1"/>
                <w:sz w:val="19"/>
                <w:szCs w:val="19"/>
              </w:rPr>
              <w:t xml:space="preserve">518 “Інструкції про взаємодію органів виконавчої влади в роботі з дітьми, розлученими із сім’єю, які не є громадянами </w:t>
            </w:r>
            <w:r w:rsidRPr="0068027B">
              <w:rPr>
                <w:rFonts w:ascii="Times New Roman" w:hAnsi="Times New Roman" w:cs="Times New Roman"/>
                <w:noProof/>
                <w:color w:val="000000" w:themeColor="text1"/>
                <w:sz w:val="19"/>
                <w:szCs w:val="19"/>
                <w:lang w:eastAsia="uk-UA"/>
              </w:rPr>
              <mc:AlternateContent>
                <mc:Choice Requires="wps">
                  <w:drawing>
                    <wp:anchor distT="0" distB="0" distL="114300" distR="114300" simplePos="0" relativeHeight="251793408" behindDoc="0" locked="0" layoutInCell="1" allowOverlap="1" wp14:anchorId="0AE7B07D" wp14:editId="756A6853">
                      <wp:simplePos x="0" y="0"/>
                      <wp:positionH relativeFrom="column">
                        <wp:posOffset>4126865</wp:posOffset>
                      </wp:positionH>
                      <wp:positionV relativeFrom="paragraph">
                        <wp:posOffset>1421130</wp:posOffset>
                      </wp:positionV>
                      <wp:extent cx="147320" cy="88900"/>
                      <wp:effectExtent l="7620" t="10160" r="6985" b="5715"/>
                      <wp:wrapNone/>
                      <wp:docPr id="135" name="Text Box 1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7B07D" id="Text Box 1614" o:spid="_x0000_s1157" type="#_x0000_t202" style="position:absolute;left:0;text-align:left;margin-left:324.95pt;margin-top:111.9pt;width:11.6pt;height: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" strokecolor="white">
                      <v:textbox>
                        <w:txbxContent>
                          <w:p w:rsidR="000B7FAE" w:rsidRDefault="000B7FAE" w:rsidP="001F0D39"/>
                        </w:txbxContent>
                      </v:textbox>
                    </v:shape>
                  </w:pict>
                </mc:Fallback>
              </mc:AlternateContent>
            </w:r>
            <w:r w:rsidRPr="0068027B">
              <w:rPr>
                <w:rFonts w:ascii="Times New Roman" w:hAnsi="Times New Roman" w:cs="Times New Roman"/>
                <w:bCs/>
                <w:color w:val="000000" w:themeColor="text1"/>
                <w:sz w:val="19"/>
                <w:szCs w:val="19"/>
              </w:rPr>
              <w:t xml:space="preserve">України і звернулися </w:t>
            </w:r>
            <w:r w:rsidRPr="0068027B">
              <w:rPr>
                <w:rFonts w:ascii="Times New Roman" w:hAnsi="Times New Roman" w:cs="Times New Roman"/>
                <w:bCs/>
                <w:color w:val="000000" w:themeColor="text1"/>
                <w:sz w:val="19"/>
                <w:szCs w:val="19"/>
              </w:rPr>
              <w:lastRenderedPageBreak/>
              <w:t xml:space="preserve">до компетентних органів із заявою про визнання біженцем </w:t>
            </w:r>
            <w:r w:rsidRPr="0068027B">
              <w:rPr>
                <w:rFonts w:ascii="Times New Roman" w:hAnsi="Times New Roman" w:cs="Times New Roman"/>
                <w:noProof/>
                <w:color w:val="000000" w:themeColor="text1"/>
                <w:sz w:val="19"/>
                <w:szCs w:val="19"/>
                <w:lang w:eastAsia="uk-UA"/>
              </w:rPr>
              <mc:AlternateContent>
                <mc:Choice Requires="wps">
                  <w:drawing>
                    <wp:anchor distT="0" distB="0" distL="114300" distR="114300" simplePos="0" relativeHeight="251794432" behindDoc="0" locked="0" layoutInCell="1" allowOverlap="1" wp14:anchorId="0E312BD8" wp14:editId="0F6BC255">
                      <wp:simplePos x="0" y="0"/>
                      <wp:positionH relativeFrom="column">
                        <wp:posOffset>3664585</wp:posOffset>
                      </wp:positionH>
                      <wp:positionV relativeFrom="paragraph">
                        <wp:posOffset>1144905</wp:posOffset>
                      </wp:positionV>
                      <wp:extent cx="147320" cy="88900"/>
                      <wp:effectExtent l="12065" t="10160" r="12065" b="5715"/>
                      <wp:wrapNone/>
                      <wp:docPr id="136" name="Text Box 1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12BD8" id="Text Box 1615" o:spid="_x0000_s1158" type="#_x0000_t202" style="position:absolute;left:0;text-align:left;margin-left:288.55pt;margin-top:90.15pt;width:11.6pt;height:7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" strokecolor="white">
                      <v:textbox>
                        <w:txbxContent>
                          <w:p w:rsidR="000B7FAE" w:rsidRDefault="000B7FAE" w:rsidP="001F0D39"/>
                        </w:txbxContent>
                      </v:textbox>
                    </v:shape>
                  </w:pict>
                </mc:Fallback>
              </mc:AlternateContent>
            </w:r>
            <w:r w:rsidRPr="0068027B">
              <w:rPr>
                <w:rFonts w:ascii="Times New Roman" w:hAnsi="Times New Roman" w:cs="Times New Roman"/>
                <w:bCs/>
                <w:color w:val="000000" w:themeColor="text1"/>
                <w:sz w:val="19"/>
                <w:szCs w:val="19"/>
              </w:rPr>
              <w:t xml:space="preserve">або особою, яка </w:t>
            </w:r>
            <w:r w:rsidRPr="0068027B">
              <w:rPr>
                <w:rFonts w:ascii="Times New Roman" w:hAnsi="Times New Roman" w:cs="Times New Roman"/>
                <w:noProof/>
                <w:color w:val="000000" w:themeColor="text1"/>
                <w:sz w:val="19"/>
                <w:szCs w:val="19"/>
                <w:lang w:eastAsia="uk-UA"/>
              </w:rPr>
              <mc:AlternateContent>
                <mc:Choice Requires="wps">
                  <w:drawing>
                    <wp:anchor distT="0" distB="0" distL="114300" distR="114300" simplePos="0" relativeHeight="251795456" behindDoc="0" locked="0" layoutInCell="1" allowOverlap="1" wp14:anchorId="340AE795" wp14:editId="21631B85">
                      <wp:simplePos x="0" y="0"/>
                      <wp:positionH relativeFrom="column">
                        <wp:posOffset>3883660</wp:posOffset>
                      </wp:positionH>
                      <wp:positionV relativeFrom="paragraph">
                        <wp:posOffset>1332230</wp:posOffset>
                      </wp:positionV>
                      <wp:extent cx="147320" cy="88900"/>
                      <wp:effectExtent l="12065" t="6985" r="12065" b="8890"/>
                      <wp:wrapNone/>
                      <wp:docPr id="137" name="Text Box 1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AE795" id="Text Box 1616" o:spid="_x0000_s1159" type="#_x0000_t202" style="position:absolute;left:0;text-align:left;margin-left:305.8pt;margin-top:104.9pt;width:11.6pt;height: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" strokecolor="white">
                      <v:textbox>
                        <w:txbxContent>
                          <w:p w:rsidR="000B7FAE" w:rsidRDefault="000B7FAE" w:rsidP="001F0D39"/>
                        </w:txbxContent>
                      </v:textbox>
                    </v:shape>
                  </w:pict>
                </mc:Fallback>
              </mc:AlternateContent>
            </w:r>
            <w:r w:rsidRPr="0068027B">
              <w:rPr>
                <w:rFonts w:ascii="Times New Roman" w:hAnsi="Times New Roman" w:cs="Times New Roman"/>
                <w:noProof/>
                <w:color w:val="000000" w:themeColor="text1"/>
                <w:sz w:val="19"/>
                <w:szCs w:val="19"/>
                <w:lang w:eastAsia="uk-UA"/>
              </w:rPr>
              <mc:AlternateContent>
                <mc:Choice Requires="wps">
                  <w:drawing>
                    <wp:anchor distT="0" distB="0" distL="114300" distR="114300" simplePos="0" relativeHeight="251796480" behindDoc="0" locked="0" layoutInCell="1" allowOverlap="1" wp14:anchorId="72236F5E" wp14:editId="54744FE0">
                      <wp:simplePos x="0" y="0"/>
                      <wp:positionH relativeFrom="column">
                        <wp:posOffset>4126865</wp:posOffset>
                      </wp:positionH>
                      <wp:positionV relativeFrom="paragraph">
                        <wp:posOffset>1233805</wp:posOffset>
                      </wp:positionV>
                      <wp:extent cx="147320" cy="88900"/>
                      <wp:effectExtent l="7620" t="13335" r="6985" b="12065"/>
                      <wp:wrapNone/>
                      <wp:docPr id="138" name="Text Box 1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36F5E" id="Text Box 1617" o:spid="_x0000_s1160" type="#_x0000_t202" style="position:absolute;left:0;text-align:left;margin-left:324.95pt;margin-top:97.15pt;width:11.6pt;height: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" strokecolor="white">
                      <v:textbox>
                        <w:txbxContent>
                          <w:p w:rsidR="000B7FAE" w:rsidRDefault="000B7FAE" w:rsidP="001F0D39"/>
                        </w:txbxContent>
                      </v:textbox>
                    </v:shape>
                  </w:pict>
                </mc:Fallback>
              </mc:AlternateContent>
            </w:r>
            <w:r w:rsidRPr="0068027B">
              <w:rPr>
                <w:rFonts w:ascii="Times New Roman" w:hAnsi="Times New Roman" w:cs="Times New Roman"/>
                <w:bCs/>
                <w:color w:val="000000" w:themeColor="text1"/>
                <w:sz w:val="19"/>
                <w:szCs w:val="19"/>
              </w:rPr>
              <w:t>потребує додаткового захисту”</w:t>
            </w:r>
          </w:p>
        </w:tc>
        <w:tc>
          <w:tcPr>
            <w:tcW w:w="1704" w:type="dxa"/>
          </w:tcPr>
          <w:p w:rsidR="001F0D39" w:rsidRPr="0068027B" w:rsidRDefault="001F0D39" w:rsidP="001F0D39">
            <w:pPr>
              <w:spacing w:after="6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color w:val="000000" w:themeColor="text1"/>
                <w:sz w:val="19"/>
                <w:szCs w:val="19"/>
              </w:rPr>
              <w:lastRenderedPageBreak/>
              <w:t>IV квартал 2015 р.</w:t>
            </w:r>
          </w:p>
        </w:tc>
        <w:tc>
          <w:tcPr>
            <w:tcW w:w="2123" w:type="dxa"/>
          </w:tcPr>
          <w:p w:rsidR="001F0D39" w:rsidRPr="0068027B" w:rsidRDefault="001F0D39" w:rsidP="001F0D39">
            <w:pPr>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Кабінет Міністрів України</w:t>
            </w:r>
          </w:p>
          <w:p w:rsidR="001F0D39" w:rsidRPr="0068027B" w:rsidRDefault="001F0D39" w:rsidP="001F0D39">
            <w:pPr>
              <w:spacing w:after="6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color w:val="000000" w:themeColor="text1"/>
                <w:sz w:val="19"/>
                <w:szCs w:val="19"/>
              </w:rPr>
              <w:t>Мінсоцполітики</w:t>
            </w:r>
          </w:p>
        </w:tc>
        <w:tc>
          <w:tcPr>
            <w:tcW w:w="5243" w:type="dxa"/>
          </w:tcPr>
          <w:p w:rsidR="001F0D39" w:rsidRPr="0068027B" w:rsidRDefault="001F0D39" w:rsidP="001F0D39">
            <w:pPr>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Виконано</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Прийнято постанову Кабінету Міністрів України від 16.11.2016  № 832 „Про особливості соціального захисту дітей, розлучених із сім’єю, в Україні”.</w:t>
            </w:r>
          </w:p>
          <w:p w:rsidR="001F0D39" w:rsidRPr="0068027B" w:rsidRDefault="001F0D39" w:rsidP="001F0D39">
            <w:pPr>
              <w:spacing w:after="60" w:line="228" w:lineRule="auto"/>
              <w:ind w:firstLine="743"/>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widowControl w:val="0"/>
              <w:ind w:left="72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10) проведення комплексного дослідження функціонування системи захисту дітей в Україні (статистичні та якісні дані щодо параметрів інституційного догляду дітей, надання послуг з підтримки дітей і сімей, механізмів прийняття і перегляду рішень про влаштування дітей тощо)</w:t>
            </w:r>
          </w:p>
        </w:tc>
        <w:tc>
          <w:tcPr>
            <w:tcW w:w="1843" w:type="dxa"/>
            <w:gridSpan w:val="2"/>
          </w:tcPr>
          <w:p w:rsidR="001F0D39" w:rsidRPr="0068027B" w:rsidRDefault="001F0D39" w:rsidP="001F0D39">
            <w:pPr>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зібрано об’єктивні дані щодо системи захисту дітей на всеукраїнському та регіональному рівні</w:t>
            </w:r>
          </w:p>
          <w:p w:rsidR="001F0D39" w:rsidRPr="0068027B" w:rsidRDefault="001F0D39" w:rsidP="001F0D39">
            <w:pPr>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узагальнено дані щодо стану задоволення потреб дітей в інтернатних закладах різних типів</w:t>
            </w:r>
          </w:p>
          <w:p w:rsidR="001F0D39" w:rsidRPr="0068027B" w:rsidRDefault="001F0D39" w:rsidP="001F0D39">
            <w:pPr>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визначено перелік послуг з попередження інституціалізації на місцевому рівні</w:t>
            </w:r>
          </w:p>
          <w:p w:rsidR="001F0D39" w:rsidRPr="0068027B" w:rsidRDefault="001F0D39" w:rsidP="001F0D39">
            <w:pPr>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підготовлено рекомендації щодо внесення необхідних змін в державній політиці у сфері захисту дітей (законодавство, управління, фінансування соціальні послуги)</w:t>
            </w:r>
          </w:p>
        </w:tc>
        <w:tc>
          <w:tcPr>
            <w:tcW w:w="1704" w:type="dxa"/>
          </w:tcPr>
          <w:p w:rsidR="001F0D39" w:rsidRPr="0068027B" w:rsidRDefault="001F0D39" w:rsidP="001F0D39">
            <w:pPr>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IV квартал 2016 р.</w:t>
            </w:r>
          </w:p>
        </w:tc>
        <w:tc>
          <w:tcPr>
            <w:tcW w:w="2123" w:type="dxa"/>
          </w:tcPr>
          <w:p w:rsidR="001F0D39" w:rsidRPr="0068027B" w:rsidRDefault="001F0D39" w:rsidP="001F0D39">
            <w:pPr>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p w:rsidR="001F0D39" w:rsidRPr="0068027B" w:rsidRDefault="001F0D39" w:rsidP="001F0D39">
            <w:pPr>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МОН </w:t>
            </w:r>
          </w:p>
          <w:p w:rsidR="001F0D39" w:rsidRPr="0068027B" w:rsidRDefault="001F0D39" w:rsidP="001F0D39">
            <w:pPr>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МОЗ</w:t>
            </w:r>
          </w:p>
          <w:p w:rsidR="001F0D39" w:rsidRPr="0068027B" w:rsidRDefault="001F0D39" w:rsidP="001F0D39">
            <w:pPr>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обласні держадміністрації</w:t>
            </w:r>
          </w:p>
          <w:p w:rsidR="001F0D39" w:rsidRPr="0068027B" w:rsidRDefault="001F0D39" w:rsidP="001F0D39">
            <w:pPr>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представництво благодійної організації </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Надія і житло для дітей</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 xml:space="preserve"> в Україні (за згодою)</w:t>
            </w:r>
          </w:p>
        </w:tc>
        <w:tc>
          <w:tcPr>
            <w:tcW w:w="5243" w:type="dxa"/>
          </w:tcPr>
          <w:p w:rsidR="001F0D39" w:rsidRPr="0068027B" w:rsidRDefault="001F0D39" w:rsidP="001F0D39">
            <w:pPr>
              <w:widowControl w:val="0"/>
              <w:spacing w:after="0" w:line="240" w:lineRule="auto"/>
              <w:ind w:firstLine="720"/>
              <w:jc w:val="both"/>
              <w:rPr>
                <w:rFonts w:ascii="Times New Roman" w:hAnsi="Times New Roman" w:cs="Times New Roman"/>
                <w:b/>
                <w:bCs/>
                <w:color w:val="000000" w:themeColor="text1"/>
                <w:sz w:val="19"/>
                <w:szCs w:val="19"/>
              </w:rPr>
            </w:pPr>
            <w:r w:rsidRPr="0068027B">
              <w:rPr>
                <w:rFonts w:ascii="Times New Roman" w:hAnsi="Times New Roman" w:cs="Times New Roman"/>
                <w:b/>
                <w:bCs/>
                <w:color w:val="000000" w:themeColor="text1"/>
                <w:sz w:val="19"/>
                <w:szCs w:val="19"/>
              </w:rPr>
              <w:t>Виконано</w:t>
            </w:r>
          </w:p>
          <w:p w:rsidR="001F0D39" w:rsidRPr="0068027B" w:rsidRDefault="001F0D39" w:rsidP="001F0D39">
            <w:pPr>
              <w:widowControl w:val="0"/>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bCs/>
                <w:color w:val="000000" w:themeColor="text1"/>
                <w:sz w:val="19"/>
                <w:szCs w:val="19"/>
              </w:rPr>
              <w:t xml:space="preserve">За сприянням Уповноваженого </w:t>
            </w:r>
            <w:r w:rsidRPr="0068027B">
              <w:rPr>
                <w:rFonts w:ascii="Times New Roman" w:hAnsi="Times New Roman" w:cs="Times New Roman"/>
                <w:color w:val="000000" w:themeColor="text1"/>
                <w:sz w:val="19"/>
                <w:szCs w:val="19"/>
              </w:rPr>
              <w:t xml:space="preserve"> Президента України з прав дитини Представництвом благодійної організації „Надія і житло для дітей” було проведено комплексне дослідження системи захисту прав дітей в Україні (у більшій мірі зосереджене на проблемі функціонування системи інтернатних закладів), результати якого лягли в основу розробки проект Стратегії деінституціалізації (2017-2025), який буде затверджено Указом Президента України.</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 запроваджено щоквартальний збір, узагальнення та аналіз  інформації про дітей-сиріт, дітей, позбавлених батьківського піклування, та осіб з їх числа, дітей, які перебувають у складних життєвих обставинах, а також дітей, розлучених із сім’єю, які не є громадянами України, від обласних Київської міської державних адміністрацій.</w:t>
            </w:r>
          </w:p>
        </w:tc>
      </w:tr>
      <w:tr w:rsidR="0068027B" w:rsidRPr="0068027B" w:rsidTr="001F0D39">
        <w:tc>
          <w:tcPr>
            <w:tcW w:w="1981" w:type="dxa"/>
          </w:tcPr>
          <w:p w:rsidR="001F0D39" w:rsidRPr="0068027B" w:rsidRDefault="001F0D39" w:rsidP="001F0D39">
            <w:pPr>
              <w:widowControl w:val="0"/>
              <w:ind w:left="72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11) затвердження Національної програми впровадження деінституціалізації на період до 2025 року, що містить чіткі завдання з визначенням </w:t>
            </w:r>
            <w:r w:rsidRPr="0068027B">
              <w:rPr>
                <w:rFonts w:ascii="Times New Roman" w:hAnsi="Times New Roman" w:cs="Times New Roman"/>
                <w:color w:val="000000" w:themeColor="text1"/>
                <w:sz w:val="19"/>
                <w:szCs w:val="19"/>
              </w:rPr>
              <w:lastRenderedPageBreak/>
              <w:t>строку та необхідних ресурсів для проведення поетапної реформи, спрямованої на відмову від виховання дітей в інституціях та розвиток послуг з підтримки сімей з дітьми на місцях</w:t>
            </w:r>
          </w:p>
          <w:p w:rsidR="001F0D39" w:rsidRPr="0068027B" w:rsidRDefault="001F0D39" w:rsidP="001F0D39">
            <w:pPr>
              <w:spacing w:line="240" w:lineRule="auto"/>
              <w:jc w:val="both"/>
              <w:rPr>
                <w:rFonts w:ascii="Times New Roman" w:hAnsi="Times New Roman" w:cs="Times New Roman"/>
                <w:color w:val="000000" w:themeColor="text1"/>
                <w:sz w:val="19"/>
                <w:szCs w:val="19"/>
              </w:rPr>
            </w:pPr>
          </w:p>
        </w:tc>
        <w:tc>
          <w:tcPr>
            <w:tcW w:w="1843" w:type="dxa"/>
            <w:gridSpan w:val="2"/>
          </w:tcPr>
          <w:p w:rsidR="001F0D39" w:rsidRPr="0068027B" w:rsidRDefault="001F0D39" w:rsidP="001F0D39">
            <w:pPr>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 xml:space="preserve">затверджено зазначену Національну програму </w:t>
            </w:r>
          </w:p>
        </w:tc>
        <w:tc>
          <w:tcPr>
            <w:tcW w:w="1704" w:type="dxa"/>
          </w:tcPr>
          <w:p w:rsidR="001F0D39" w:rsidRPr="0068027B" w:rsidRDefault="001F0D39" w:rsidP="001F0D39">
            <w:pPr>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IV квартал 2017 р.</w:t>
            </w:r>
          </w:p>
        </w:tc>
        <w:tc>
          <w:tcPr>
            <w:tcW w:w="2123" w:type="dxa"/>
          </w:tcPr>
          <w:p w:rsidR="001F0D39" w:rsidRPr="0068027B" w:rsidRDefault="001F0D39" w:rsidP="001F0D39">
            <w:pPr>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p w:rsidR="001F0D39" w:rsidRPr="0068027B" w:rsidRDefault="001F0D39" w:rsidP="001F0D39">
            <w:pPr>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МОН </w:t>
            </w:r>
          </w:p>
          <w:p w:rsidR="001F0D39" w:rsidRPr="0068027B" w:rsidRDefault="001F0D39" w:rsidP="001F0D39">
            <w:pPr>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МОЗ</w:t>
            </w:r>
          </w:p>
          <w:p w:rsidR="001F0D39" w:rsidRPr="0068027B" w:rsidRDefault="001F0D39" w:rsidP="001F0D39">
            <w:pPr>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облдержадміністрації</w:t>
            </w:r>
          </w:p>
          <w:p w:rsidR="001F0D39" w:rsidRPr="0068027B" w:rsidRDefault="001F0D39" w:rsidP="001F0D39">
            <w:pPr>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представництво благодійної організації </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Надія і житло для дітей</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 xml:space="preserve"> в Україні (за згодою)</w:t>
            </w:r>
          </w:p>
          <w:p w:rsidR="001F0D39" w:rsidRPr="0068027B" w:rsidRDefault="001F0D39" w:rsidP="001F0D39">
            <w:pPr>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інші громадські організації (за згодою)</w:t>
            </w:r>
          </w:p>
        </w:tc>
        <w:tc>
          <w:tcPr>
            <w:tcW w:w="5243" w:type="dxa"/>
          </w:tcPr>
          <w:p w:rsidR="001F0D39" w:rsidRPr="0068027B" w:rsidRDefault="001F0D39" w:rsidP="001F0D39">
            <w:pPr>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lastRenderedPageBreak/>
              <w:t>Виконано</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Прийнято розпорядження Кабінету Міністрів України від 09.08.2017 № 526-р „Про Національну стратегію реформування системи інституційного догляду та виховання дітей на 2017—2026 роки та план заходів з реалізації її І етапу”, яким схвалено Національну стратегію реформування </w:t>
            </w:r>
            <w:r w:rsidRPr="0068027B">
              <w:rPr>
                <w:rFonts w:ascii="Times New Roman" w:hAnsi="Times New Roman" w:cs="Times New Roman"/>
                <w:color w:val="000000" w:themeColor="text1"/>
                <w:sz w:val="19"/>
                <w:szCs w:val="19"/>
              </w:rPr>
              <w:lastRenderedPageBreak/>
              <w:t>системи інституційного догляду та виховання дітей на 2017—2026 роки, і затверджено план заходів з реалізації I етапу Національної стратегії реформування системи інституційного догляду та виховання дітей на 2017—2026 роки.</w:t>
            </w:r>
          </w:p>
        </w:tc>
      </w:tr>
      <w:tr w:rsidR="0068027B" w:rsidRPr="0068027B" w:rsidTr="001F0D39">
        <w:tc>
          <w:tcPr>
            <w:tcW w:w="1981" w:type="dxa"/>
          </w:tcPr>
          <w:p w:rsidR="001F0D39" w:rsidRPr="0068027B" w:rsidRDefault="001F0D39" w:rsidP="001F0D39">
            <w:pPr>
              <w:spacing w:line="240" w:lineRule="auto"/>
              <w:ind w:right="-72"/>
              <w:jc w:val="both"/>
              <w:rPr>
                <w:rFonts w:ascii="Times New Roman" w:hAnsi="Times New Roman" w:cs="Times New Roman"/>
                <w:bCs/>
                <w:color w:val="000000" w:themeColor="text1"/>
                <w:sz w:val="19"/>
                <w:szCs w:val="19"/>
              </w:rPr>
            </w:pPr>
            <w:r w:rsidRPr="0068027B">
              <w:rPr>
                <w:rFonts w:ascii="Times New Roman" w:eastAsia="Georgia" w:hAnsi="Times New Roman" w:cs="Times New Roman"/>
                <w:color w:val="000000" w:themeColor="text1"/>
                <w:sz w:val="19"/>
                <w:szCs w:val="19"/>
              </w:rPr>
              <w:lastRenderedPageBreak/>
              <w:t>71. Упровадження послуг, що базуються на дружньому підході до дитини, насамперед медичних, соціальних, юридичних</w:t>
            </w:r>
          </w:p>
        </w:tc>
        <w:tc>
          <w:tcPr>
            <w:tcW w:w="2551" w:type="dxa"/>
          </w:tcPr>
          <w:p w:rsidR="001F0D39" w:rsidRPr="0068027B" w:rsidRDefault="001F0D39" w:rsidP="001F0D39">
            <w:pPr>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1) забезпечення розвитку мережі центрів відвідування для дітей і молоді, які перебувають у конфлікті із законом</w:t>
            </w:r>
          </w:p>
        </w:tc>
        <w:tc>
          <w:tcPr>
            <w:tcW w:w="1843" w:type="dxa"/>
            <w:gridSpan w:val="2"/>
          </w:tcPr>
          <w:p w:rsidR="001F0D39" w:rsidRPr="0068027B" w:rsidRDefault="001F0D39" w:rsidP="001F0D39">
            <w:pPr>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noProof/>
                <w:color w:val="000000" w:themeColor="text1"/>
                <w:sz w:val="19"/>
                <w:szCs w:val="19"/>
                <w:lang w:eastAsia="uk-UA"/>
              </w:rPr>
              <mc:AlternateContent>
                <mc:Choice Requires="wps">
                  <w:drawing>
                    <wp:anchor distT="0" distB="0" distL="114300" distR="114300" simplePos="0" relativeHeight="251797504" behindDoc="0" locked="0" layoutInCell="1" allowOverlap="1" wp14:anchorId="0D291F6B" wp14:editId="7DA6F394">
                      <wp:simplePos x="0" y="0"/>
                      <wp:positionH relativeFrom="column">
                        <wp:posOffset>1421765</wp:posOffset>
                      </wp:positionH>
                      <wp:positionV relativeFrom="paragraph">
                        <wp:posOffset>911225</wp:posOffset>
                      </wp:positionV>
                      <wp:extent cx="147320" cy="88900"/>
                      <wp:effectExtent l="7620" t="8255" r="6985" b="7620"/>
                      <wp:wrapNone/>
                      <wp:docPr id="139" name="Text Box 1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91F6B" id="Text Box 1618" o:spid="_x0000_s1161" type="#_x0000_t202" style="position:absolute;left:0;text-align:left;margin-left:111.95pt;margin-top:71.75pt;width:11.6pt;height:7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" strokecolor="white">
                      <v:textbox>
                        <w:txbxContent>
                          <w:p w:rsidR="000B7FAE" w:rsidRDefault="000B7FAE" w:rsidP="001F0D39"/>
                        </w:txbxContent>
                      </v:textbox>
                    </v:shape>
                  </w:pict>
                </mc:Fallback>
              </mc:AlternateContent>
            </w:r>
            <w:r w:rsidRPr="0068027B">
              <w:rPr>
                <w:rFonts w:ascii="Times New Roman" w:hAnsi="Times New Roman" w:cs="Times New Roman"/>
                <w:noProof/>
                <w:color w:val="000000" w:themeColor="text1"/>
                <w:sz w:val="19"/>
                <w:szCs w:val="19"/>
                <w:lang w:eastAsia="uk-UA"/>
              </w:rPr>
              <mc:AlternateContent>
                <mc:Choice Requires="wps">
                  <w:drawing>
                    <wp:anchor distT="0" distB="0" distL="114300" distR="114300" simplePos="0" relativeHeight="251798528" behindDoc="0" locked="0" layoutInCell="1" allowOverlap="1" wp14:anchorId="08DB7F50" wp14:editId="67AFCDFE">
                      <wp:simplePos x="0" y="0"/>
                      <wp:positionH relativeFrom="column">
                        <wp:posOffset>1421765</wp:posOffset>
                      </wp:positionH>
                      <wp:positionV relativeFrom="paragraph">
                        <wp:posOffset>911225</wp:posOffset>
                      </wp:positionV>
                      <wp:extent cx="147320" cy="88900"/>
                      <wp:effectExtent l="7620" t="8255" r="6985" b="7620"/>
                      <wp:wrapNone/>
                      <wp:docPr id="140" name="Text Box 1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B7F50" id="Text Box 1619" o:spid="_x0000_s1162" type="#_x0000_t202" style="position:absolute;left:0;text-align:left;margin-left:111.95pt;margin-top:71.75pt;width:11.6pt;height: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" strokecolor="white">
                      <v:textbox>
                        <w:txbxContent>
                          <w:p w:rsidR="000B7FAE" w:rsidRDefault="000B7FAE" w:rsidP="001F0D39"/>
                        </w:txbxContent>
                      </v:textbox>
                    </v:shape>
                  </w:pict>
                </mc:Fallback>
              </mc:AlternateContent>
            </w:r>
            <w:r w:rsidRPr="0068027B">
              <w:rPr>
                <w:rFonts w:ascii="Times New Roman" w:hAnsi="Times New Roman" w:cs="Times New Roman"/>
                <w:color w:val="000000" w:themeColor="text1"/>
                <w:sz w:val="19"/>
                <w:szCs w:val="19"/>
              </w:rPr>
              <w:t>розширено мережу зазначених центрів</w:t>
            </w:r>
          </w:p>
        </w:tc>
        <w:tc>
          <w:tcPr>
            <w:tcW w:w="1704" w:type="dxa"/>
          </w:tcPr>
          <w:p w:rsidR="001F0D39" w:rsidRPr="0068027B" w:rsidRDefault="001F0D39" w:rsidP="001F0D39">
            <w:pPr>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IV квартал 2016 р. — IV квартал 2020 р.</w:t>
            </w:r>
          </w:p>
        </w:tc>
        <w:tc>
          <w:tcPr>
            <w:tcW w:w="2123" w:type="dxa"/>
          </w:tcPr>
          <w:p w:rsidR="001F0D39" w:rsidRPr="0068027B" w:rsidRDefault="001F0D39" w:rsidP="001F0D39">
            <w:pPr>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p w:rsidR="001F0D39" w:rsidRPr="0068027B" w:rsidRDefault="001F0D39" w:rsidP="001F0D39">
            <w:pPr>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інші центральні органи виконавчої влади</w:t>
            </w:r>
          </w:p>
          <w:p w:rsidR="001F0D39" w:rsidRPr="0068027B" w:rsidRDefault="001F0D39" w:rsidP="001F0D39">
            <w:pPr>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органи місцевого самоврядування мм. Львова та Києва (за згодою)</w:t>
            </w:r>
          </w:p>
        </w:tc>
        <w:tc>
          <w:tcPr>
            <w:tcW w:w="5243" w:type="dxa"/>
          </w:tcPr>
          <w:p w:rsidR="001F0D39" w:rsidRPr="0068027B" w:rsidRDefault="001F0D39" w:rsidP="001F0D3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color w:val="000000" w:themeColor="text1"/>
                <w:sz w:val="19"/>
                <w:szCs w:val="19"/>
                <w:shd w:val="clear" w:color="auto" w:fill="FFFFFF"/>
              </w:rPr>
            </w:pPr>
            <w:r w:rsidRPr="0068027B">
              <w:rPr>
                <w:rFonts w:ascii="Times New Roman" w:hAnsi="Times New Roman" w:cs="Times New Roman"/>
                <w:b/>
                <w:color w:val="000000" w:themeColor="text1"/>
                <w:sz w:val="19"/>
                <w:szCs w:val="19"/>
                <w:shd w:val="clear" w:color="auto" w:fill="FFFFFF"/>
              </w:rPr>
              <w:t>Виконання триває</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 2017 року забезпечення розвитку мережі центрів відвідування/пробації для дітей і молоді, які перебувають у конфлікті із законом, здійснюється органами пробації, що підпорядковуються Міністерству юстиції.</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Прийнято постанову Кабінету Міністрів України «Про затвердження типових положень про молодіжний центр та про експертну раду при молодіжному центрі» від 20 грудня 2017 року № 1014.</w:t>
            </w:r>
          </w:p>
          <w:p w:rsidR="001F0D39" w:rsidRPr="0068027B" w:rsidRDefault="001F0D39" w:rsidP="001F0D39">
            <w:pPr>
              <w:spacing w:line="240" w:lineRule="auto"/>
              <w:ind w:firstLine="720"/>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720"/>
              <w:contextualSpacing/>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2) підготовка та внесення на розгляд Кабінету Міністрів України проекту акта щодо внесення змін до Концепції розвитку кримінальної юстиції щодо неповнолітніх в Україні, схваленої Указом Президента України від </w:t>
            </w:r>
            <w:r w:rsidRPr="0068027B">
              <w:rPr>
                <w:rFonts w:ascii="Times New Roman" w:hAnsi="Times New Roman" w:cs="Times New Roman"/>
                <w:color w:val="000000" w:themeColor="text1"/>
                <w:sz w:val="19"/>
                <w:szCs w:val="19"/>
              </w:rPr>
              <w:br/>
              <w:t>24 травня 2011 р. № 597, та плану заходів щодо реалізації Концепції реформування кримінальної юстиції України, затвердженого розпорядженням Кабінету Міністрів України від 27 серпня 2008 р. № 1153, у частині забезпечення принципу поваги до поглядів та думок дитини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shd w:val="clear" w:color="auto" w:fill="FFF2CC"/>
              </w:rPr>
            </w:pPr>
            <w:r w:rsidRPr="0068027B">
              <w:rPr>
                <w:rFonts w:ascii="Times New Roman" w:hAnsi="Times New Roman" w:cs="Times New Roman"/>
                <w:color w:val="000000" w:themeColor="text1"/>
                <w:sz w:val="19"/>
                <w:szCs w:val="19"/>
              </w:rPr>
              <w:lastRenderedPageBreak/>
              <w:t>внесено зміни до Концепції розвитку кримінальної юстиції щодо неповнолітніх в Україні</w:t>
            </w:r>
          </w:p>
        </w:tc>
        <w:tc>
          <w:tcPr>
            <w:tcW w:w="1704"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III квартал 2016 р.</w:t>
            </w:r>
          </w:p>
        </w:tc>
        <w:tc>
          <w:tcPr>
            <w:tcW w:w="2123"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Мін’юст</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МВС</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малі та середні підприємства (за згодою)</w:t>
            </w:r>
          </w:p>
        </w:tc>
        <w:tc>
          <w:tcPr>
            <w:tcW w:w="5243" w:type="dxa"/>
          </w:tcPr>
          <w:p w:rsidR="001F0D39" w:rsidRPr="0068027B" w:rsidRDefault="001F0D39" w:rsidP="001F0D39">
            <w:pPr>
              <w:tabs>
                <w:tab w:val="left" w:pos="709"/>
              </w:tabs>
              <w:spacing w:line="240" w:lineRule="auto"/>
              <w:ind w:firstLine="720"/>
              <w:contextualSpacing/>
              <w:jc w:val="both"/>
              <w:rPr>
                <w:rFonts w:ascii="Times New Roman" w:hAnsi="Times New Roman" w:cs="Times New Roman"/>
                <w:color w:val="000000" w:themeColor="text1"/>
                <w:sz w:val="19"/>
                <w:szCs w:val="19"/>
              </w:rPr>
            </w:pPr>
            <w:r w:rsidRPr="0068027B">
              <w:rPr>
                <w:rFonts w:ascii="Times New Roman" w:hAnsi="Times New Roman" w:cs="Times New Roman"/>
                <w:b/>
                <w:color w:val="000000" w:themeColor="text1"/>
                <w:sz w:val="19"/>
                <w:szCs w:val="19"/>
              </w:rPr>
              <w:t>Виконання триває</w:t>
            </w:r>
            <w:r w:rsidRPr="0068027B">
              <w:rPr>
                <w:rFonts w:ascii="Times New Roman" w:hAnsi="Times New Roman" w:cs="Times New Roman"/>
                <w:color w:val="000000" w:themeColor="text1"/>
                <w:sz w:val="19"/>
                <w:szCs w:val="19"/>
              </w:rPr>
              <w:t xml:space="preserve"> </w:t>
            </w:r>
          </w:p>
          <w:p w:rsidR="001F0D39" w:rsidRPr="0068027B" w:rsidRDefault="001F0D39" w:rsidP="001F0D39">
            <w:pPr>
              <w:tabs>
                <w:tab w:val="left" w:pos="709"/>
              </w:tabs>
              <w:spacing w:after="0" w:line="240" w:lineRule="auto"/>
              <w:ind w:firstLine="709"/>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Відповідно до положень Концепції розвитку кримінальної юстиції щодо неповнолітніх в Україні, яка затверджена Указом Президента України від 24 травня 2011 року № 597, її реалізація має проходити  поетапно  протягом 2011-2016 років. </w:t>
            </w:r>
          </w:p>
          <w:p w:rsidR="001F0D39" w:rsidRPr="0068027B" w:rsidRDefault="001F0D39" w:rsidP="001F0D39">
            <w:pPr>
              <w:tabs>
                <w:tab w:val="left" w:pos="709"/>
              </w:tabs>
              <w:spacing w:after="0" w:line="240" w:lineRule="auto"/>
              <w:ind w:firstLine="709"/>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bCs/>
                <w:color w:val="000000" w:themeColor="text1"/>
                <w:sz w:val="19"/>
                <w:szCs w:val="19"/>
                <w:lang w:eastAsia="ru-RU"/>
              </w:rPr>
              <w:t xml:space="preserve">При цьому, необхідно зазначити, що </w:t>
            </w:r>
            <w:r w:rsidRPr="0068027B">
              <w:rPr>
                <w:rFonts w:ascii="Times New Roman" w:eastAsia="Times New Roman" w:hAnsi="Times New Roman" w:cs="Times New Roman"/>
                <w:color w:val="000000" w:themeColor="text1"/>
                <w:sz w:val="19"/>
                <w:szCs w:val="19"/>
                <w:lang w:eastAsia="ru-RU"/>
              </w:rPr>
              <w:t xml:space="preserve">комплекс заходів, необхідних для реалізації завдань, передбачених Концепцією розвитку кримінальної юстиції щодо неповнолітніх в Україні, визначено </w:t>
            </w:r>
            <w:r w:rsidRPr="0068027B">
              <w:rPr>
                <w:rFonts w:ascii="Times New Roman" w:eastAsia="Times New Roman" w:hAnsi="Times New Roman" w:cs="Times New Roman"/>
                <w:bCs/>
                <w:color w:val="000000" w:themeColor="text1"/>
                <w:sz w:val="19"/>
                <w:szCs w:val="19"/>
                <w:lang w:eastAsia="ru-RU"/>
              </w:rPr>
              <w:t>розпорядженням Кабінету Міністрів України від 12 жовтня 2011 року                     № 1039-р «Про затвердження плану заходів щодо реалізації Концепції розвитку кримінальної юстиції щодо неповнолітніх в Україні». Р</w:t>
            </w:r>
            <w:r w:rsidRPr="0068027B">
              <w:rPr>
                <w:rFonts w:ascii="Times New Roman" w:eastAsia="Times New Roman" w:hAnsi="Times New Roman" w:cs="Times New Roman"/>
                <w:color w:val="000000" w:themeColor="text1"/>
                <w:sz w:val="19"/>
                <w:szCs w:val="19"/>
                <w:lang w:eastAsia="ru-RU"/>
              </w:rPr>
              <w:t>еалізація цих завдань здійснюється протягом 2011 – 2016 років. Станом на сьогодні виконання заходів, передбачених вказаним Планом, перебуває в стані завершення.</w:t>
            </w:r>
          </w:p>
          <w:p w:rsidR="001F0D39" w:rsidRPr="0068027B" w:rsidRDefault="001F0D39" w:rsidP="001F0D39">
            <w:pPr>
              <w:keepNext/>
              <w:spacing w:after="0" w:line="240" w:lineRule="auto"/>
              <w:ind w:firstLine="709"/>
              <w:contextualSpacing/>
              <w:jc w:val="both"/>
              <w:rPr>
                <w:rFonts w:ascii="Times New Roman" w:eastAsia="Times New Roman" w:hAnsi="Times New Roman" w:cs="Times New Roman"/>
                <w:bCs/>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Щодо Плану заходів щодо реалізації Концепції реформування кримінальної юстиції України, затвердженого розпорядженням Кабінету Міністрів України від 27 серпня 2008 року № 1153-р, зазначаємо, що вказаний План було розроблено в рамках виконання</w:t>
            </w:r>
            <w:r w:rsidRPr="0068027B">
              <w:rPr>
                <w:rFonts w:ascii="Times New Roman" w:eastAsia="Times New Roman" w:hAnsi="Times New Roman" w:cs="Times New Roman"/>
                <w:bCs/>
                <w:color w:val="000000" w:themeColor="text1"/>
                <w:sz w:val="19"/>
                <w:szCs w:val="19"/>
                <w:lang w:eastAsia="ru-RU"/>
              </w:rPr>
              <w:t xml:space="preserve"> Концепції з реформування </w:t>
            </w:r>
            <w:r w:rsidRPr="0068027B">
              <w:rPr>
                <w:rFonts w:ascii="Times New Roman" w:eastAsia="Times New Roman" w:hAnsi="Times New Roman" w:cs="Times New Roman"/>
                <w:bCs/>
                <w:color w:val="000000" w:themeColor="text1"/>
                <w:sz w:val="19"/>
                <w:szCs w:val="19"/>
                <w:lang w:eastAsia="ru-RU"/>
              </w:rPr>
              <w:lastRenderedPageBreak/>
              <w:t>кримінальної юстиції України, затвердженої Указом Президента України від 08 квітня 2008 року № 311/2008, і на сьогодні він втратив свою актуальність.</w:t>
            </w:r>
          </w:p>
          <w:p w:rsidR="001F0D39" w:rsidRPr="0068027B" w:rsidRDefault="001F0D39" w:rsidP="001F0D39">
            <w:pPr>
              <w:keepNext/>
              <w:spacing w:after="0" w:line="240" w:lineRule="auto"/>
              <w:ind w:firstLine="709"/>
              <w:contextualSpacing/>
              <w:jc w:val="both"/>
              <w:rPr>
                <w:rFonts w:ascii="Times New Roman" w:eastAsia="Times New Roman" w:hAnsi="Times New Roman" w:cs="Times New Roman"/>
                <w:bCs/>
                <w:color w:val="000000" w:themeColor="text1"/>
                <w:sz w:val="19"/>
                <w:szCs w:val="19"/>
                <w:lang w:eastAsia="ru-RU"/>
              </w:rPr>
            </w:pPr>
            <w:r w:rsidRPr="0068027B">
              <w:rPr>
                <w:rFonts w:ascii="Times New Roman" w:eastAsia="Times New Roman" w:hAnsi="Times New Roman" w:cs="Times New Roman"/>
                <w:bCs/>
                <w:color w:val="000000" w:themeColor="text1"/>
                <w:sz w:val="19"/>
                <w:szCs w:val="19"/>
                <w:lang w:eastAsia="ru-RU"/>
              </w:rPr>
              <w:t>У червні 2018 року Міжвідомчою координаційною радою з питань правосуддя щодо неповнолітніх опрацьовано та погоджено в утановленому порядку проект розпорядження Кабінету Міністрів України «Про схвалення Національної стратегії реформування системи юстиції щодо неповнолітніх на період до 2020 року», розроблений Міністерством юстиції України.</w:t>
            </w:r>
          </w:p>
          <w:p w:rsidR="001F0D39" w:rsidRPr="0068027B" w:rsidRDefault="001F0D39" w:rsidP="001F0D39">
            <w:pPr>
              <w:keepNext/>
              <w:spacing w:line="240" w:lineRule="auto"/>
              <w:ind w:firstLine="720"/>
              <w:contextualSpacing/>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ind w:left="72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color w:val="000000" w:themeColor="text1"/>
                <w:sz w:val="19"/>
                <w:szCs w:val="19"/>
                <w:shd w:val="clear" w:color="auto" w:fill="FFF2CC"/>
              </w:rPr>
            </w:pPr>
            <w:r w:rsidRPr="0068027B">
              <w:rPr>
                <w:rFonts w:ascii="Times New Roman" w:hAnsi="Times New Roman" w:cs="Times New Roman"/>
                <w:color w:val="000000" w:themeColor="text1"/>
                <w:sz w:val="19"/>
                <w:szCs w:val="19"/>
              </w:rPr>
              <w:t>3) розроблення законопроекту щодо внесення змін до статті 64 Основ законодавства України про охорону здоров’я стосовно збільшення віку дитини, з якою мати або інший член сім’ї можуть перебувати під час стаціонарного лікування в закладі охорони здоров’я, з урахуванням психологічного стану дитини</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color w:val="000000" w:themeColor="text1"/>
                <w:sz w:val="19"/>
                <w:szCs w:val="19"/>
                <w:shd w:val="clear" w:color="auto" w:fill="FFF2CC"/>
              </w:rPr>
            </w:pPr>
            <w:r w:rsidRPr="0068027B">
              <w:rPr>
                <w:rFonts w:ascii="Times New Roman" w:hAnsi="Times New Roman" w:cs="Times New Roman"/>
                <w:color w:val="000000" w:themeColor="text1"/>
                <w:sz w:val="19"/>
                <w:szCs w:val="19"/>
              </w:rPr>
              <w:t>внесено на розгляд Кабінету Міністрів України проект закону</w:t>
            </w:r>
          </w:p>
        </w:tc>
        <w:tc>
          <w:tcPr>
            <w:tcW w:w="1704"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II квартал 2016 р.</w:t>
            </w:r>
          </w:p>
        </w:tc>
        <w:tc>
          <w:tcPr>
            <w:tcW w:w="2123"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МОЗ</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tc>
        <w:tc>
          <w:tcPr>
            <w:tcW w:w="5243"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Інформацію не надано</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ind w:left="72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color w:val="000000" w:themeColor="text1"/>
                <w:sz w:val="19"/>
                <w:szCs w:val="19"/>
                <w:shd w:val="clear" w:color="auto" w:fill="FFF2CC"/>
              </w:rPr>
            </w:pPr>
            <w:r w:rsidRPr="0068027B">
              <w:rPr>
                <w:rFonts w:ascii="Times New Roman" w:hAnsi="Times New Roman" w:cs="Times New Roman"/>
                <w:color w:val="000000" w:themeColor="text1"/>
                <w:sz w:val="19"/>
                <w:szCs w:val="19"/>
              </w:rPr>
              <w:t>4) запровадження медіації в дитячому середовищі (шкільному, інституційному, сімейному тощо)</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color w:val="000000" w:themeColor="text1"/>
                <w:sz w:val="19"/>
                <w:szCs w:val="19"/>
                <w:shd w:val="clear" w:color="auto" w:fill="FFF2CC"/>
              </w:rPr>
            </w:pPr>
            <w:r w:rsidRPr="0068027B">
              <w:rPr>
                <w:rFonts w:ascii="Times New Roman" w:hAnsi="Times New Roman" w:cs="Times New Roman"/>
                <w:color w:val="000000" w:themeColor="text1"/>
                <w:sz w:val="19"/>
                <w:szCs w:val="19"/>
              </w:rPr>
              <w:t>внесено на розгляд Кабінету Міністрів України</w:t>
            </w:r>
            <w:r w:rsidRPr="0068027B">
              <w:rPr>
                <w:rFonts w:ascii="Times New Roman" w:hAnsi="Times New Roman" w:cs="Times New Roman"/>
                <w:bCs/>
                <w:color w:val="000000" w:themeColor="text1"/>
                <w:sz w:val="19"/>
                <w:szCs w:val="19"/>
              </w:rPr>
              <w:t xml:space="preserve"> </w:t>
            </w:r>
            <w:r w:rsidRPr="0068027B">
              <w:rPr>
                <w:rFonts w:ascii="Times New Roman" w:hAnsi="Times New Roman" w:cs="Times New Roman"/>
                <w:color w:val="000000" w:themeColor="text1"/>
                <w:sz w:val="19"/>
                <w:szCs w:val="19"/>
              </w:rPr>
              <w:t xml:space="preserve">проект постанови Кабінету Міністрів України </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Про затвердження Положення про медіацію</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 xml:space="preserve"> </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IV квартал 2016 р.</w:t>
            </w:r>
          </w:p>
        </w:tc>
        <w:tc>
          <w:tcPr>
            <w:tcW w:w="2123"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МОН</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tc>
        <w:tc>
          <w:tcPr>
            <w:tcW w:w="5243"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Інформацію не надано</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ind w:left="72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5) сприяння функціонуванню національної дитячої </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 xml:space="preserve">гарячої лінії” </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дитина або дорослий в інтересах дитини має можливість анонімно, конфіденційно поінформувати про порушення прав дитини</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постійно починаючи з IV кварталу 2015 р.</w:t>
            </w:r>
          </w:p>
        </w:tc>
        <w:tc>
          <w:tcPr>
            <w:tcW w:w="2123"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міжнародний жіночій правозахисний центр </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Ла Страда-Україна</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 xml:space="preserve"> (за згодою)</w:t>
            </w:r>
          </w:p>
        </w:tc>
        <w:tc>
          <w:tcPr>
            <w:tcW w:w="5243" w:type="dxa"/>
          </w:tcPr>
          <w:p w:rsidR="001F0D39" w:rsidRPr="0068027B" w:rsidRDefault="001F0D39" w:rsidP="001F0D39">
            <w:pPr>
              <w:spacing w:line="240" w:lineRule="auto"/>
              <w:ind w:firstLine="720"/>
              <w:contextualSpacing/>
              <w:jc w:val="both"/>
              <w:rPr>
                <w:rFonts w:ascii="Times New Roman" w:eastAsia="Calibri" w:hAnsi="Times New Roman" w:cs="Times New Roman"/>
                <w:b/>
                <w:color w:val="000000" w:themeColor="text1"/>
                <w:sz w:val="19"/>
                <w:szCs w:val="19"/>
              </w:rPr>
            </w:pPr>
            <w:r w:rsidRPr="0068027B">
              <w:rPr>
                <w:rFonts w:ascii="Times New Roman" w:eastAsia="Calibri" w:hAnsi="Times New Roman" w:cs="Times New Roman"/>
                <w:b/>
                <w:color w:val="000000" w:themeColor="text1"/>
                <w:sz w:val="19"/>
                <w:szCs w:val="19"/>
              </w:rPr>
              <w:t>Виконано у звітному періоді</w:t>
            </w:r>
          </w:p>
          <w:p w:rsidR="001F0D39" w:rsidRPr="0068027B" w:rsidRDefault="001F0D39" w:rsidP="001F0D39">
            <w:pPr>
              <w:spacing w:line="240" w:lineRule="auto"/>
              <w:ind w:firstLine="720"/>
              <w:contextualSpacing/>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shd w:val="clear" w:color="auto" w:fill="FFFFFF"/>
              </w:rPr>
              <w:t>З 01.01.2016 по 08.09.2016 з Національної дитячої "гарячої лінії" перенаправлено 350 дзвінків, які стосувалися захисту прав дітей, з них:</w:t>
            </w:r>
            <w:r w:rsidRPr="0068027B">
              <w:rPr>
                <w:rFonts w:ascii="Times New Roman" w:hAnsi="Times New Roman" w:cs="Times New Roman"/>
                <w:color w:val="000000" w:themeColor="text1"/>
                <w:sz w:val="19"/>
                <w:szCs w:val="19"/>
              </w:rPr>
              <w:t xml:space="preserve"> </w:t>
            </w:r>
            <w:r w:rsidRPr="0068027B">
              <w:rPr>
                <w:rFonts w:ascii="Times New Roman" w:hAnsi="Times New Roman" w:cs="Times New Roman"/>
                <w:color w:val="000000" w:themeColor="text1"/>
                <w:sz w:val="19"/>
                <w:szCs w:val="19"/>
                <w:shd w:val="clear" w:color="auto" w:fill="FFFFFF"/>
              </w:rPr>
              <w:t>69 - до служб у справах дітей;</w:t>
            </w:r>
            <w:r w:rsidRPr="0068027B">
              <w:rPr>
                <w:rFonts w:ascii="Times New Roman" w:hAnsi="Times New Roman" w:cs="Times New Roman"/>
                <w:color w:val="000000" w:themeColor="text1"/>
                <w:sz w:val="19"/>
                <w:szCs w:val="19"/>
              </w:rPr>
              <w:t xml:space="preserve"> </w:t>
            </w:r>
            <w:r w:rsidRPr="0068027B">
              <w:rPr>
                <w:rFonts w:ascii="Times New Roman" w:hAnsi="Times New Roman" w:cs="Times New Roman"/>
                <w:color w:val="000000" w:themeColor="text1"/>
                <w:sz w:val="19"/>
                <w:szCs w:val="19"/>
                <w:shd w:val="clear" w:color="auto" w:fill="FFFFFF"/>
              </w:rPr>
              <w:t>8 - до центрів соціальних служб для сімї, дітей та молоді;</w:t>
            </w:r>
            <w:r w:rsidRPr="0068027B">
              <w:rPr>
                <w:rFonts w:ascii="Times New Roman" w:hAnsi="Times New Roman" w:cs="Times New Roman"/>
                <w:color w:val="000000" w:themeColor="text1"/>
                <w:sz w:val="19"/>
                <w:szCs w:val="19"/>
              </w:rPr>
              <w:br/>
            </w:r>
            <w:r w:rsidRPr="0068027B">
              <w:rPr>
                <w:rFonts w:ascii="Times New Roman" w:hAnsi="Times New Roman" w:cs="Times New Roman"/>
                <w:color w:val="000000" w:themeColor="text1"/>
                <w:sz w:val="19"/>
                <w:szCs w:val="19"/>
                <w:shd w:val="clear" w:color="auto" w:fill="FFFFFF"/>
              </w:rPr>
              <w:t>6 - до місцевих органів влади;</w:t>
            </w:r>
            <w:r w:rsidRPr="0068027B">
              <w:rPr>
                <w:rFonts w:ascii="Times New Roman" w:hAnsi="Times New Roman" w:cs="Times New Roman"/>
                <w:color w:val="000000" w:themeColor="text1"/>
                <w:sz w:val="19"/>
                <w:szCs w:val="19"/>
              </w:rPr>
              <w:t xml:space="preserve"> </w:t>
            </w:r>
            <w:r w:rsidRPr="0068027B">
              <w:rPr>
                <w:rFonts w:ascii="Times New Roman" w:hAnsi="Times New Roman" w:cs="Times New Roman"/>
                <w:color w:val="000000" w:themeColor="text1"/>
                <w:sz w:val="19"/>
                <w:szCs w:val="19"/>
                <w:shd w:val="clear" w:color="auto" w:fill="FFFFFF"/>
              </w:rPr>
              <w:t>267 до Мінсоцполітики.</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contextualSpacing/>
              <w:jc w:val="both"/>
              <w:rPr>
                <w:rFonts w:ascii="Times New Roman" w:hAnsi="Times New Roman" w:cs="Times New Roman"/>
                <w:bCs/>
                <w:color w:val="000000" w:themeColor="text1"/>
                <w:sz w:val="19"/>
                <w:szCs w:val="19"/>
              </w:rPr>
            </w:pPr>
            <w:r w:rsidRPr="0068027B">
              <w:rPr>
                <w:rFonts w:ascii="Times New Roman" w:hAnsi="Times New Roman" w:cs="Times New Roman"/>
                <w:color w:val="000000" w:themeColor="text1"/>
                <w:sz w:val="19"/>
                <w:szCs w:val="19"/>
              </w:rPr>
              <w:t xml:space="preserve">МЖП </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Ла Страда-Україна</w:t>
            </w:r>
            <w:r w:rsidRPr="0068027B">
              <w:rPr>
                <w:rFonts w:ascii="Times New Roman" w:hAnsi="Times New Roman" w:cs="Times New Roman"/>
                <w:bCs/>
                <w:color w:val="000000" w:themeColor="text1"/>
                <w:sz w:val="19"/>
                <w:szCs w:val="19"/>
              </w:rPr>
              <w:t xml:space="preserve">” протягом 8-ти місяців 2016 року за результатами звернень на „гарячу лінію” направлено до служб у справах дітей - 56 листів, до </w:t>
            </w:r>
            <w:r w:rsidRPr="0068027B">
              <w:rPr>
                <w:rFonts w:ascii="Times New Roman" w:hAnsi="Times New Roman" w:cs="Times New Roman"/>
                <w:bCs/>
                <w:color w:val="000000" w:themeColor="text1"/>
                <w:sz w:val="19"/>
                <w:szCs w:val="19"/>
              </w:rPr>
              <w:lastRenderedPageBreak/>
              <w:t>Мінсоцполітики - 2 листа.</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contextualSpacing/>
              <w:jc w:val="both"/>
              <w:rPr>
                <w:rFonts w:ascii="Times New Roman" w:hAnsi="Times New Roman" w:cs="Times New Roman"/>
                <w:bCs/>
                <w:color w:val="000000" w:themeColor="text1"/>
                <w:sz w:val="19"/>
                <w:szCs w:val="19"/>
              </w:rPr>
            </w:pPr>
            <w:r w:rsidRPr="0068027B">
              <w:rPr>
                <w:rFonts w:ascii="Times New Roman" w:hAnsi="Times New Roman" w:cs="Times New Roman"/>
                <w:color w:val="000000" w:themeColor="text1"/>
                <w:sz w:val="19"/>
                <w:szCs w:val="19"/>
              </w:rPr>
              <w:t>З 01.06.2017 року в Україні став доступний європейський номер 116111, Національної дитячої „гарячої лінії”, що надає прямий доступ до якісних дитячих консультацій та  психологічної допомоги дітям.</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ind w:left="72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6) розроблення та внесення на розгляд Кабінету Міністрів України законопроекту про внесення змін до Закону України “Про безоплатну правову допомогу” щодо надання безоплатної первинної та вторинної правової допомоги дитині та інформування її про її права і свободи, порядок їх реалізації</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внесено на розгляд Кабінету Міністрів України законопроект</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IV квартал 2016 р.</w:t>
            </w:r>
          </w:p>
        </w:tc>
        <w:tc>
          <w:tcPr>
            <w:tcW w:w="2123"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Мін’юст</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МОЗ</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МОН</w:t>
            </w:r>
          </w:p>
        </w:tc>
        <w:tc>
          <w:tcPr>
            <w:tcW w:w="5243"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color w:val="000000" w:themeColor="text1"/>
                <w:sz w:val="19"/>
                <w:szCs w:val="19"/>
                <w:lang w:eastAsia="ru-RU"/>
              </w:rPr>
            </w:pPr>
            <w:r w:rsidRPr="0068027B">
              <w:rPr>
                <w:rFonts w:ascii="Times New Roman" w:eastAsia="Times New Roman" w:hAnsi="Times New Roman" w:cs="Times New Roman"/>
                <w:b/>
                <w:bCs/>
                <w:color w:val="000000" w:themeColor="text1"/>
                <w:sz w:val="19"/>
                <w:szCs w:val="19"/>
                <w:lang w:eastAsia="ru-RU"/>
              </w:rPr>
              <w:t>Виконано</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На виконання пункту 5 доручення Міністра юстиції України від 20 березня 2017 року № 41/1.3/48-17 Координаційним центром з надання правової допомоги в робочому порядку надано Департаменту з питань правосуддя та національної безпеки Міністерства юстиції України пропозиції до другого читання до проекту Закону України «Про внесення змін до Господарського процесуального кодексу України, Кодексу адміністративного судочинства України та інших законодавчих актів» (№ 6232).</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Зокрема, запропоновано статтю 10 Закону України «Про безоплатну правову допомогу» доповнити частиною другою». Комітетом ВРУ з питань правової політики та правосуддя зазначену пропозицію відхилено.</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uk-UA"/>
              </w:rPr>
              <w:t>07 грудня 2017 року Верховною Радою України прийнято Закон України «</w:t>
            </w:r>
            <w:r w:rsidRPr="0068027B">
              <w:rPr>
                <w:rFonts w:ascii="Times New Roman" w:eastAsia="Times New Roman" w:hAnsi="Times New Roman" w:cs="Times New Roman"/>
                <w:bCs/>
                <w:color w:val="000000" w:themeColor="text1"/>
                <w:sz w:val="19"/>
                <w:szCs w:val="19"/>
                <w:lang w:eastAsia="uk-UA"/>
              </w:rPr>
              <w:t>Про запобігання та протидію домашньому насильству», яким внесено зміни до Закону України «Про безоплатну правову допомогу», у тому числі передбачено, що діти, у тому числі діти-сироти, діти, позбавлені батьківського піклування, діти, які перебувають у складних життєвих обставинах, діти, які постраждали внаслідок воєнних дій чи збройного конфлікту мають право безоплатну вторинну правову допомогу.</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color w:val="000000" w:themeColor="text1"/>
                <w:sz w:val="19"/>
                <w:szCs w:val="19"/>
              </w:rPr>
            </w:pPr>
          </w:p>
        </w:tc>
      </w:tr>
      <w:tr w:rsidR="0068027B" w:rsidRPr="0068027B" w:rsidTr="001F0D39">
        <w:trPr>
          <w:trHeight w:val="7772"/>
        </w:trPr>
        <w:tc>
          <w:tcPr>
            <w:tcW w:w="1981"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72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7) внесення змін до законодавства щодо врегулювання процедури надання медичної допомоги дітям, які страждають на тяжкі хвороби, якщо отримання дозволу обох батьків для обстеження або проведення операції неможливе</w:t>
            </w:r>
          </w:p>
        </w:tc>
        <w:tc>
          <w:tcPr>
            <w:tcW w:w="1843" w:type="dxa"/>
            <w:gridSpan w:val="2"/>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переглянуто разом з фахівцями МОЗ нормативно-правову базу та внесено відповідні зміни</w:t>
            </w:r>
          </w:p>
        </w:tc>
        <w:tc>
          <w:tcPr>
            <w:tcW w:w="1704"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IV квартал 2016 р. — </w:t>
            </w:r>
            <w:r w:rsidRPr="0068027B">
              <w:rPr>
                <w:rFonts w:ascii="Times New Roman" w:hAnsi="Times New Roman" w:cs="Times New Roman"/>
                <w:color w:val="000000" w:themeColor="text1"/>
                <w:sz w:val="19"/>
                <w:szCs w:val="19"/>
              </w:rPr>
              <w:br/>
              <w:t>IV квартал 2017 р.</w:t>
            </w:r>
          </w:p>
        </w:tc>
        <w:tc>
          <w:tcPr>
            <w:tcW w:w="2123"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МОЗ</w:t>
            </w:r>
          </w:p>
        </w:tc>
        <w:tc>
          <w:tcPr>
            <w:tcW w:w="5243"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b/>
                <w:color w:val="000000" w:themeColor="text1"/>
                <w:sz w:val="19"/>
                <w:szCs w:val="19"/>
              </w:rPr>
              <w:t>Інформацію не надано</w:t>
            </w:r>
          </w:p>
        </w:tc>
      </w:tr>
      <w:tr w:rsidR="0068027B" w:rsidRPr="0068027B" w:rsidTr="001F0D39">
        <w:tc>
          <w:tcPr>
            <w:tcW w:w="1981"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72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8) розроблення комплексної національної стратегії у галузі психічного здоров’я дорослих і дітей</w:t>
            </w:r>
          </w:p>
        </w:tc>
        <w:tc>
          <w:tcPr>
            <w:tcW w:w="1843" w:type="dxa"/>
            <w:gridSpan w:val="2"/>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розроблено комплексну національну стратегію у галузі психічного здоров’я</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c>
          <w:tcPr>
            <w:tcW w:w="1704"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IV квартал 2016 р. — IV квартал 2017 р.</w:t>
            </w:r>
          </w:p>
        </w:tc>
        <w:tc>
          <w:tcPr>
            <w:tcW w:w="2123"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МОЗ</w:t>
            </w:r>
          </w:p>
        </w:tc>
        <w:tc>
          <w:tcPr>
            <w:tcW w:w="5243"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lang w:val="ru-RU"/>
              </w:rPr>
              <w:t xml:space="preserve">Виконання </w:t>
            </w:r>
            <w:r w:rsidRPr="0068027B">
              <w:rPr>
                <w:rFonts w:ascii="Times New Roman" w:hAnsi="Times New Roman" w:cs="Times New Roman"/>
                <w:b/>
                <w:color w:val="000000" w:themeColor="text1"/>
                <w:sz w:val="19"/>
                <w:szCs w:val="19"/>
              </w:rPr>
              <w:t>триває</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МОЗ розроблено проект розпорядження КМУ «Про схвалення концепції Державної цільової програми охорони психічного здоров'я в Україні на період до 2030 року», який надіслано на погодження ЦОВВ.</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72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9) розроблення та проведення кампанії з питань пропаганди психічного здоров’я, консультування щодо профілактики розладів психічного здоров’я у системі первинної медичної допомоги, у школах та в громаді</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запущено кампанію пропаганди психічного здоров’я, консультування, профілактики розладів здоров’я</w:t>
            </w:r>
          </w:p>
        </w:tc>
        <w:tc>
          <w:tcPr>
            <w:tcW w:w="1704"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IV квартал 2017 р. — IV квартал 2018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МОЗ</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Держкомтелерадіо</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firstLine="781"/>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Інформацію не надано</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eastAsia="Georgia" w:hAnsi="Times New Roman" w:cs="Times New Roman"/>
                <w:color w:val="000000" w:themeColor="text1"/>
                <w:sz w:val="19"/>
                <w:szCs w:val="19"/>
              </w:rPr>
              <w:t>72. Забезпечення всім дітям рівного доступу до необхідних їм послуг незалежно від стану здоров’я, етнічного та соціального походження, віросповідання, місця проживання, громадянства або інших ознак</w:t>
            </w: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1) внесення змін до нормативно-правових актів, що регулюють видачу документів про освіту, зокрема до Положення про інформаційно-виробничу систему інформаційного та документарного забезпечення установ та громадян України в галузі освіти (ІВС “ОСВІТА”), Положення про Єдину державну електронну базу з питань освіти, передбачивши механізм внесення даних про дітей — шукачів притулку, які не мають документів, що посвідчують особу;</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передбачення для такої категорії можливості внесення даних, зазначених у довідці про звернення за захистом в Україні</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noProof/>
                <w:color w:val="000000" w:themeColor="text1"/>
                <w:sz w:val="19"/>
                <w:szCs w:val="19"/>
                <w:lang w:eastAsia="uk-UA"/>
              </w:rPr>
              <mc:AlternateContent>
                <mc:Choice Requires="wps">
                  <w:drawing>
                    <wp:anchor distT="0" distB="0" distL="114300" distR="114300" simplePos="0" relativeHeight="251799552" behindDoc="0" locked="0" layoutInCell="1" allowOverlap="1" wp14:anchorId="5E7E7060" wp14:editId="33A9EA51">
                      <wp:simplePos x="0" y="0"/>
                      <wp:positionH relativeFrom="column">
                        <wp:posOffset>1421765</wp:posOffset>
                      </wp:positionH>
                      <wp:positionV relativeFrom="paragraph">
                        <wp:posOffset>2484120</wp:posOffset>
                      </wp:positionV>
                      <wp:extent cx="147320" cy="88900"/>
                      <wp:effectExtent l="7620" t="10795" r="6985" b="5080"/>
                      <wp:wrapNone/>
                      <wp:docPr id="141" name="Text Box 1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7060" id="Text Box 1620" o:spid="_x0000_s1163" type="#_x0000_t202" style="position:absolute;left:0;text-align:left;margin-left:111.95pt;margin-top:195.6pt;width:11.6pt;height: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" strokecolor="white">
                      <v:textbox>
                        <w:txbxContent>
                          <w:p w:rsidR="000B7FAE" w:rsidRDefault="000B7FAE" w:rsidP="001F0D39"/>
                        </w:txbxContent>
                      </v:textbox>
                    </v:shape>
                  </w:pict>
                </mc:Fallback>
              </mc:AlternateContent>
            </w:r>
            <w:r w:rsidRPr="0068027B">
              <w:rPr>
                <w:rFonts w:ascii="Times New Roman" w:hAnsi="Times New Roman" w:cs="Times New Roman"/>
                <w:noProof/>
                <w:color w:val="000000" w:themeColor="text1"/>
                <w:sz w:val="19"/>
                <w:szCs w:val="19"/>
                <w:lang w:eastAsia="uk-UA"/>
              </w:rPr>
              <mc:AlternateContent>
                <mc:Choice Requires="wps">
                  <w:drawing>
                    <wp:anchor distT="0" distB="0" distL="114300" distR="114300" simplePos="0" relativeHeight="251800576" behindDoc="0" locked="0" layoutInCell="1" allowOverlap="1" wp14:anchorId="188EFE4B" wp14:editId="40BE470E">
                      <wp:simplePos x="0" y="0"/>
                      <wp:positionH relativeFrom="column">
                        <wp:posOffset>1421765</wp:posOffset>
                      </wp:positionH>
                      <wp:positionV relativeFrom="paragraph">
                        <wp:posOffset>2484120</wp:posOffset>
                      </wp:positionV>
                      <wp:extent cx="147320" cy="88900"/>
                      <wp:effectExtent l="7620" t="10795" r="6985" b="5080"/>
                      <wp:wrapNone/>
                      <wp:docPr id="142" name="Text Box 1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EFE4B" id="Text Box 1621" o:spid="_x0000_s1164" type="#_x0000_t202" style="position:absolute;left:0;text-align:left;margin-left:111.95pt;margin-top:195.6pt;width:11.6pt;height: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" strokecolor="white">
                      <v:textbox>
                        <w:txbxContent>
                          <w:p w:rsidR="000B7FAE" w:rsidRDefault="000B7FAE" w:rsidP="001F0D39"/>
                        </w:txbxContent>
                      </v:textbox>
                    </v:shape>
                  </w:pict>
                </mc:Fallback>
              </mc:AlternateContent>
            </w:r>
            <w:r w:rsidRPr="0068027B">
              <w:rPr>
                <w:rFonts w:ascii="Times New Roman" w:hAnsi="Times New Roman" w:cs="Times New Roman"/>
                <w:color w:val="000000" w:themeColor="text1"/>
                <w:sz w:val="19"/>
                <w:szCs w:val="19"/>
              </w:rPr>
              <w:t>діти біженців та мігрантів безперешкодно вступають до шкіл</w:t>
            </w:r>
          </w:p>
        </w:tc>
        <w:tc>
          <w:tcPr>
            <w:tcW w:w="1704"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IV квартал 2016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МОЗ</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ДМС</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27 вересня 2016 року Кабінет Міністрів України прийняв постанову № 671 «Про внесення змін до деяких постанов Кабінету Міністрів України», з метою приведення у відповідність до державного зразка документа про отриману освіту дітей з порушеннями розумового розвитку.</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lang w:val="ru-RU"/>
              </w:rPr>
            </w:pPr>
            <w:r w:rsidRPr="0068027B">
              <w:rPr>
                <w:rFonts w:ascii="Times New Roman" w:hAnsi="Times New Roman" w:cs="Times New Roman"/>
                <w:color w:val="000000" w:themeColor="text1"/>
                <w:sz w:val="19"/>
                <w:szCs w:val="19"/>
                <w:lang w:val="ru-RU"/>
              </w:rPr>
              <w:t>Додатково зазначаємо, що відповідно до чинного законодавства України, особа, яку визнано біженцем або особою, яка потребує додаткового захисту, має рівне з громадянами України право на освіту</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72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2) проведення інформаційно-просвітницьких кампаній для заохочення та забезпечення реєстрації всіх дітей, в тому числі ромської національності</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збільшено відсоток реєстрації населення у віці після одного року</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удвічі зменшено кількість незареєстрованих ромів</w:t>
            </w:r>
          </w:p>
        </w:tc>
        <w:tc>
          <w:tcPr>
            <w:tcW w:w="1704"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IV квартал 2017 р. — IV квартал 2020 р.</w:t>
            </w:r>
          </w:p>
        </w:tc>
        <w:tc>
          <w:tcPr>
            <w:tcW w:w="2123"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Мін’юст</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Держкомтелерадіо</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місцеві держадміністрації</w:t>
            </w:r>
          </w:p>
        </w:tc>
        <w:tc>
          <w:tcPr>
            <w:tcW w:w="5243" w:type="dxa"/>
          </w:tcPr>
          <w:p w:rsidR="001F0D39" w:rsidRPr="0068027B" w:rsidRDefault="001F0D39" w:rsidP="001F0D39">
            <w:pPr>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Виконано у звітному періоді</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У всіх регіонах України постійно проводяться інформаційно-просвітницькі кампанії для заохочення та забезпечення реєстрації всіх дітей, в тому числі ромської національності:</w:t>
            </w:r>
          </w:p>
          <w:p w:rsidR="001F0D39" w:rsidRPr="0068027B" w:rsidRDefault="001F0D39" w:rsidP="001F0D39">
            <w:pPr>
              <w:numPr>
                <w:ilvl w:val="0"/>
                <w:numId w:val="3"/>
              </w:numPr>
              <w:spacing w:before="60" w:after="0" w:line="240" w:lineRule="auto"/>
              <w:ind w:firstLine="776"/>
              <w:contextualSpacing/>
              <w:jc w:val="both"/>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надаються відповідні роз</w:t>
            </w:r>
            <w:r w:rsidRPr="0068027B">
              <w:rPr>
                <w:rFonts w:ascii="Times New Roman" w:eastAsia="Calibri" w:hAnsi="Times New Roman" w:cs="Times New Roman"/>
                <w:color w:val="000000" w:themeColor="text1"/>
                <w:sz w:val="19"/>
                <w:szCs w:val="19"/>
                <w:lang w:val="ru-RU"/>
              </w:rPr>
              <w:t>’</w:t>
            </w:r>
            <w:r w:rsidRPr="0068027B">
              <w:rPr>
                <w:rFonts w:ascii="Times New Roman" w:eastAsia="Calibri" w:hAnsi="Times New Roman" w:cs="Times New Roman"/>
                <w:color w:val="000000" w:themeColor="text1"/>
                <w:sz w:val="19"/>
                <w:szCs w:val="19"/>
              </w:rPr>
              <w:t>яснення шляхом підготовки статей для друкованих засобів масової інформації, виступів на студях радіомовлення та телебачення тощо;</w:t>
            </w:r>
          </w:p>
          <w:p w:rsidR="001F0D39" w:rsidRPr="0068027B" w:rsidRDefault="001F0D39" w:rsidP="001F0D39">
            <w:pPr>
              <w:numPr>
                <w:ilvl w:val="0"/>
                <w:numId w:val="3"/>
              </w:numPr>
              <w:spacing w:before="60" w:after="0" w:line="240" w:lineRule="auto"/>
              <w:ind w:firstLine="776"/>
              <w:contextualSpacing/>
              <w:jc w:val="both"/>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lastRenderedPageBreak/>
              <w:t>організовуються круглі столи з представниками служб дітей щодо порушеної проблеми;</w:t>
            </w:r>
          </w:p>
          <w:p w:rsidR="001F0D39" w:rsidRPr="0068027B" w:rsidRDefault="001F0D39" w:rsidP="001F0D39">
            <w:pPr>
              <w:numPr>
                <w:ilvl w:val="0"/>
                <w:numId w:val="3"/>
              </w:numPr>
              <w:spacing w:before="60" w:after="0" w:line="240" w:lineRule="auto"/>
              <w:ind w:firstLine="776"/>
              <w:contextualSpacing/>
              <w:jc w:val="both"/>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розміщується відповідна інформація на стендах виконавчих комітетів сільських, селищних, міських (крім міст обласного значення) рад, а також на сайтах райдержадміністрацій, міських рад та веб-порталах міст;</w:t>
            </w:r>
          </w:p>
          <w:p w:rsidR="001F0D39" w:rsidRPr="0068027B" w:rsidRDefault="001F0D39" w:rsidP="001F0D39">
            <w:pPr>
              <w:numPr>
                <w:ilvl w:val="0"/>
                <w:numId w:val="3"/>
              </w:numPr>
              <w:spacing w:before="60" w:after="0" w:line="240" w:lineRule="auto"/>
              <w:ind w:firstLine="776"/>
              <w:contextualSpacing/>
              <w:jc w:val="both"/>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 xml:space="preserve">виготовляються та розповсюджуються інформаційні буклети, проводяться тематичні флешмоюи тощо. </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lang w:val="ru-RU"/>
              </w:rPr>
            </w:pPr>
            <w:r w:rsidRPr="0068027B">
              <w:rPr>
                <w:rFonts w:ascii="Times New Roman" w:hAnsi="Times New Roman" w:cs="Times New Roman"/>
                <w:color w:val="000000" w:themeColor="text1"/>
                <w:sz w:val="19"/>
                <w:szCs w:val="19"/>
              </w:rPr>
              <w:t xml:space="preserve">У </w:t>
            </w:r>
            <w:r w:rsidRPr="0068027B">
              <w:rPr>
                <w:rFonts w:ascii="Times New Roman" w:hAnsi="Times New Roman" w:cs="Times New Roman"/>
                <w:b/>
                <w:color w:val="000000" w:themeColor="text1"/>
                <w:sz w:val="19"/>
                <w:szCs w:val="19"/>
              </w:rPr>
              <w:t>Волинській області</w:t>
            </w:r>
            <w:r w:rsidRPr="0068027B">
              <w:rPr>
                <w:rFonts w:ascii="Times New Roman" w:hAnsi="Times New Roman" w:cs="Times New Roman"/>
                <w:color w:val="000000" w:themeColor="text1"/>
                <w:sz w:val="19"/>
                <w:szCs w:val="19"/>
              </w:rPr>
              <w:t xml:space="preserve"> прийнято нову Регіональну цільову програму соціально-культурного розвитку національних меншин на 2018-2022 роки. За </w:t>
            </w:r>
            <w:r w:rsidRPr="0068027B">
              <w:rPr>
                <w:rFonts w:ascii="Times New Roman" w:hAnsi="Times New Roman" w:cs="Times New Roman"/>
                <w:color w:val="000000" w:themeColor="text1"/>
                <w:sz w:val="19"/>
                <w:szCs w:val="19"/>
                <w:lang w:val="en-US"/>
              </w:rPr>
              <w:t>I</w:t>
            </w:r>
            <w:r w:rsidRPr="0068027B">
              <w:rPr>
                <w:rFonts w:ascii="Times New Roman" w:hAnsi="Times New Roman" w:cs="Times New Roman"/>
                <w:color w:val="000000" w:themeColor="text1"/>
                <w:sz w:val="19"/>
                <w:szCs w:val="19"/>
                <w:lang w:val="ru-RU"/>
              </w:rPr>
              <w:t xml:space="preserve"> </w:t>
            </w:r>
            <w:r w:rsidRPr="0068027B">
              <w:rPr>
                <w:rFonts w:ascii="Times New Roman" w:hAnsi="Times New Roman" w:cs="Times New Roman"/>
                <w:color w:val="000000" w:themeColor="text1"/>
                <w:sz w:val="19"/>
                <w:szCs w:val="19"/>
              </w:rPr>
              <w:t>півріччя 2018 року працівниками ГТУЮ проведено 394 правових заходи у рамках проекту «Я МАЮ ПРАВО!».</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У </w:t>
            </w:r>
            <w:r w:rsidRPr="0068027B">
              <w:rPr>
                <w:rFonts w:ascii="Times New Roman" w:hAnsi="Times New Roman" w:cs="Times New Roman"/>
                <w:b/>
                <w:bCs/>
                <w:color w:val="000000" w:themeColor="text1"/>
                <w:sz w:val="19"/>
                <w:szCs w:val="19"/>
              </w:rPr>
              <w:t>Дніпропетровській області</w:t>
            </w:r>
            <w:r w:rsidRPr="0068027B">
              <w:rPr>
                <w:rFonts w:ascii="Times New Roman" w:hAnsi="Times New Roman" w:cs="Times New Roman"/>
                <w:color w:val="000000" w:themeColor="text1"/>
                <w:sz w:val="19"/>
                <w:szCs w:val="19"/>
              </w:rPr>
              <w:t xml:space="preserve"> загальна кількість зареєстрованих дітей народжених у батьків ромської національності по міських, районних, районних у містах та міськрайонних відділах державної реєстрації актів цивільного стану ГТУЮ за </w:t>
            </w:r>
            <w:r w:rsidRPr="0068027B">
              <w:rPr>
                <w:rFonts w:ascii="Times New Roman" w:hAnsi="Times New Roman" w:cs="Times New Roman"/>
                <w:color w:val="000000" w:themeColor="text1"/>
                <w:sz w:val="19"/>
                <w:szCs w:val="19"/>
                <w:lang w:val="en-US"/>
              </w:rPr>
              <w:t>II</w:t>
            </w:r>
            <w:r w:rsidRPr="0068027B">
              <w:rPr>
                <w:rFonts w:ascii="Times New Roman" w:hAnsi="Times New Roman" w:cs="Times New Roman"/>
                <w:color w:val="000000" w:themeColor="text1"/>
                <w:sz w:val="19"/>
                <w:szCs w:val="19"/>
              </w:rPr>
              <w:t xml:space="preserve"> квартал 2018 року – 36.</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На території </w:t>
            </w:r>
            <w:r w:rsidRPr="0068027B">
              <w:rPr>
                <w:rFonts w:ascii="Times New Roman" w:hAnsi="Times New Roman" w:cs="Times New Roman"/>
                <w:b/>
                <w:color w:val="000000" w:themeColor="text1"/>
                <w:sz w:val="19"/>
                <w:szCs w:val="19"/>
              </w:rPr>
              <w:t>Донецької області</w:t>
            </w:r>
            <w:r w:rsidRPr="0068027B">
              <w:rPr>
                <w:rFonts w:ascii="Times New Roman" w:hAnsi="Times New Roman" w:cs="Times New Roman"/>
                <w:color w:val="000000" w:themeColor="text1"/>
                <w:sz w:val="19"/>
                <w:szCs w:val="19"/>
              </w:rPr>
              <w:t>, підконтрольній українській владі, за 1 квартал 2018 року зареєстровано народження 3 810 дітей.</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У </w:t>
            </w:r>
            <w:r w:rsidRPr="0068027B">
              <w:rPr>
                <w:rFonts w:ascii="Times New Roman" w:hAnsi="Times New Roman" w:cs="Times New Roman"/>
                <w:b/>
                <w:color w:val="000000" w:themeColor="text1"/>
                <w:sz w:val="19"/>
                <w:szCs w:val="19"/>
              </w:rPr>
              <w:t xml:space="preserve">Запорізькій області </w:t>
            </w:r>
            <w:r w:rsidRPr="0068027B">
              <w:rPr>
                <w:rFonts w:ascii="Times New Roman" w:hAnsi="Times New Roman" w:cs="Times New Roman"/>
                <w:color w:val="000000" w:themeColor="text1"/>
                <w:sz w:val="19"/>
                <w:szCs w:val="19"/>
              </w:rPr>
              <w:t>протягом звітного періоду проведено 217 інформаційно-просвітницьких заходів для сімей з дітьми, в тому числі ромської національності. Роботою охоплено 2014 особи. Було складено 3050 актових записів про народження, із них 23 актових записи про народження дітей ромської національності.</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У </w:t>
            </w:r>
            <w:r w:rsidRPr="0068027B">
              <w:rPr>
                <w:rFonts w:ascii="Times New Roman" w:hAnsi="Times New Roman" w:cs="Times New Roman"/>
                <w:b/>
                <w:bCs/>
                <w:color w:val="000000" w:themeColor="text1"/>
                <w:sz w:val="19"/>
                <w:szCs w:val="19"/>
              </w:rPr>
              <w:t>Київській області</w:t>
            </w:r>
            <w:r w:rsidRPr="0068027B">
              <w:rPr>
                <w:rFonts w:ascii="Times New Roman" w:hAnsi="Times New Roman" w:cs="Times New Roman"/>
                <w:color w:val="000000" w:themeColor="text1"/>
                <w:sz w:val="19"/>
                <w:szCs w:val="19"/>
              </w:rPr>
              <w:t xml:space="preserve"> всі відділи державної реєстрації актів цивільного стану постійно розміщують та оновлюють інформацію на стендах відділв щодо реєстрації новонароджених.</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У </w:t>
            </w:r>
            <w:r w:rsidRPr="0068027B">
              <w:rPr>
                <w:rFonts w:ascii="Times New Roman" w:hAnsi="Times New Roman" w:cs="Times New Roman"/>
                <w:b/>
                <w:bCs/>
                <w:color w:val="000000" w:themeColor="text1"/>
                <w:sz w:val="19"/>
                <w:szCs w:val="19"/>
              </w:rPr>
              <w:t>Миколаївській області</w:t>
            </w:r>
            <w:r w:rsidRPr="0068027B">
              <w:rPr>
                <w:rFonts w:ascii="Times New Roman" w:hAnsi="Times New Roman" w:cs="Times New Roman"/>
                <w:color w:val="000000" w:themeColor="text1"/>
                <w:sz w:val="19"/>
                <w:szCs w:val="19"/>
              </w:rPr>
              <w:t xml:space="preserve"> забезпечено постійне надання безоплатної первинної правової допомоги представникам ромської національної меншини, зокрема через громадські прйимальні управління юстиції.</w:t>
            </w:r>
          </w:p>
          <w:p w:rsidR="001F0D39" w:rsidRPr="0068027B" w:rsidRDefault="001F0D39" w:rsidP="001F0D39">
            <w:pPr>
              <w:spacing w:after="0" w:line="240" w:lineRule="auto"/>
              <w:ind w:firstLine="720"/>
              <w:jc w:val="both"/>
              <w:rPr>
                <w:rFonts w:ascii="Times New Roman" w:hAnsi="Times New Roman" w:cs="Times New Roman"/>
                <w:bCs/>
                <w:color w:val="000000" w:themeColor="text1"/>
                <w:sz w:val="19"/>
                <w:szCs w:val="19"/>
              </w:rPr>
            </w:pPr>
            <w:r w:rsidRPr="0068027B">
              <w:rPr>
                <w:rFonts w:ascii="Times New Roman" w:hAnsi="Times New Roman" w:cs="Times New Roman"/>
                <w:color w:val="000000" w:themeColor="text1"/>
                <w:sz w:val="19"/>
                <w:szCs w:val="19"/>
              </w:rPr>
              <w:t xml:space="preserve">В </w:t>
            </w:r>
            <w:r w:rsidRPr="0068027B">
              <w:rPr>
                <w:rFonts w:ascii="Times New Roman" w:hAnsi="Times New Roman" w:cs="Times New Roman"/>
                <w:b/>
                <w:color w:val="000000" w:themeColor="text1"/>
                <w:sz w:val="19"/>
                <w:szCs w:val="19"/>
              </w:rPr>
              <w:t xml:space="preserve">Одеській області </w:t>
            </w:r>
            <w:r w:rsidRPr="0068027B">
              <w:rPr>
                <w:rFonts w:ascii="Times New Roman" w:hAnsi="Times New Roman" w:cs="Times New Roman"/>
                <w:bCs/>
                <w:color w:val="000000" w:themeColor="text1"/>
                <w:sz w:val="19"/>
                <w:szCs w:val="19"/>
              </w:rPr>
              <w:t xml:space="preserve">функціонує 32 фронт-офіси із видачі свідоцтв про народження, в яких проводять прийом та видачу документів, необхідних для проведення державної </w:t>
            </w:r>
            <w:r w:rsidRPr="0068027B">
              <w:rPr>
                <w:rFonts w:ascii="Times New Roman" w:hAnsi="Times New Roman" w:cs="Times New Roman"/>
                <w:bCs/>
                <w:color w:val="000000" w:themeColor="text1"/>
                <w:sz w:val="19"/>
                <w:szCs w:val="19"/>
              </w:rPr>
              <w:lastRenderedPageBreak/>
              <w:t xml:space="preserve">реєстрації дитини. Надається безоплатне консультування професійними адвокатами. </w:t>
            </w:r>
          </w:p>
          <w:p w:rsidR="001F0D39" w:rsidRPr="0068027B" w:rsidRDefault="001F0D39" w:rsidP="001F0D39">
            <w:pPr>
              <w:spacing w:after="0" w:line="240" w:lineRule="auto"/>
              <w:ind w:firstLine="720"/>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 xml:space="preserve">У </w:t>
            </w:r>
            <w:r w:rsidRPr="0068027B">
              <w:rPr>
                <w:rFonts w:ascii="Times New Roman" w:hAnsi="Times New Roman" w:cs="Times New Roman"/>
                <w:b/>
                <w:color w:val="000000" w:themeColor="text1"/>
                <w:sz w:val="19"/>
                <w:szCs w:val="19"/>
              </w:rPr>
              <w:t>Хмельницькій області</w:t>
            </w:r>
            <w:r w:rsidRPr="0068027B">
              <w:rPr>
                <w:rFonts w:ascii="Times New Roman" w:hAnsi="Times New Roman" w:cs="Times New Roman"/>
                <w:bCs/>
                <w:color w:val="000000" w:themeColor="text1"/>
                <w:sz w:val="19"/>
                <w:szCs w:val="19"/>
              </w:rPr>
              <w:t xml:space="preserve"> 16 травня 2018 року розпочала роботу міжвідомча робоча група з вирішення проблем, пов’язаних з отриманням ідентифікаційних документів та свідоцтв про народження усіма громадянами, що перебувають на території України.</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У </w:t>
            </w:r>
            <w:r w:rsidRPr="0068027B">
              <w:rPr>
                <w:rFonts w:ascii="Times New Roman" w:hAnsi="Times New Roman" w:cs="Times New Roman"/>
                <w:b/>
                <w:bCs/>
                <w:color w:val="000000" w:themeColor="text1"/>
                <w:sz w:val="19"/>
                <w:szCs w:val="19"/>
              </w:rPr>
              <w:t>Черкаській області</w:t>
            </w:r>
            <w:r w:rsidRPr="0068027B">
              <w:rPr>
                <w:rFonts w:ascii="Times New Roman" w:hAnsi="Times New Roman" w:cs="Times New Roman"/>
                <w:color w:val="000000" w:themeColor="text1"/>
                <w:sz w:val="19"/>
                <w:szCs w:val="19"/>
              </w:rPr>
              <w:t xml:space="preserve"> протягом </w:t>
            </w:r>
            <w:r w:rsidRPr="0068027B">
              <w:rPr>
                <w:rFonts w:ascii="Times New Roman" w:hAnsi="Times New Roman" w:cs="Times New Roman"/>
                <w:color w:val="000000" w:themeColor="text1"/>
                <w:sz w:val="19"/>
                <w:szCs w:val="19"/>
                <w:lang w:val="en-US"/>
              </w:rPr>
              <w:t>II</w:t>
            </w:r>
            <w:r w:rsidRPr="0068027B">
              <w:rPr>
                <w:rFonts w:ascii="Times New Roman" w:hAnsi="Times New Roman" w:cs="Times New Roman"/>
                <w:color w:val="000000" w:themeColor="text1"/>
                <w:sz w:val="19"/>
                <w:szCs w:val="19"/>
                <w:lang w:val="ru-RU"/>
              </w:rPr>
              <w:t xml:space="preserve"> </w:t>
            </w:r>
            <w:r w:rsidRPr="0068027B">
              <w:rPr>
                <w:rFonts w:ascii="Times New Roman" w:hAnsi="Times New Roman" w:cs="Times New Roman"/>
                <w:color w:val="000000" w:themeColor="text1"/>
                <w:sz w:val="19"/>
                <w:szCs w:val="19"/>
              </w:rPr>
              <w:t>кварталу зареєстровано 1 885 дітей, з них: 12 дітей ромської національності, 9 осіб – з пропуском строку понад один рік, з них – 1 дитина ромської національності.</w:t>
            </w:r>
          </w:p>
          <w:p w:rsidR="00660EF7" w:rsidRPr="0068027B" w:rsidRDefault="00660EF7" w:rsidP="00660E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29.08.2018 представник  Міністерства юстиції України взяв участь у круглому столі «Реєстрація народження як запобіжник виникнення випадків безгромадянства» за ініціативи Агентства ООН у справах біженців.</w:t>
            </w:r>
          </w:p>
          <w:p w:rsidR="00660EF7" w:rsidRPr="0068027B" w:rsidRDefault="00660EF7" w:rsidP="00660E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68027B">
              <w:rPr>
                <w:rFonts w:ascii="Times New Roman" w:eastAsia="Times New Roman" w:hAnsi="Times New Roman" w:cs="Times New Roman"/>
                <w:color w:val="000000" w:themeColor="text1"/>
                <w:sz w:val="20"/>
                <w:szCs w:val="20"/>
                <w:lang w:eastAsia="ru-RU"/>
              </w:rPr>
              <w:t>21.09.2018 у координаційній зустрічі щодо запровадження в рамках реалізації Плану Дій Ради Європи для України 2018-2021 проекту «Захисту національних меншин, включення Ромів та мови меншин».</w:t>
            </w:r>
          </w:p>
          <w:p w:rsidR="00660EF7" w:rsidRPr="0068027B" w:rsidRDefault="00660EF7" w:rsidP="001F0D39">
            <w:pPr>
              <w:spacing w:after="0" w:line="240" w:lineRule="auto"/>
              <w:ind w:firstLine="720"/>
              <w:jc w:val="both"/>
              <w:rPr>
                <w:rFonts w:ascii="Times New Roman" w:hAnsi="Times New Roman" w:cs="Times New Roman"/>
                <w:color w:val="000000" w:themeColor="text1"/>
                <w:sz w:val="19"/>
                <w:szCs w:val="19"/>
              </w:rPr>
            </w:pPr>
          </w:p>
          <w:p w:rsidR="001F0D39" w:rsidRPr="0068027B" w:rsidRDefault="001F0D39" w:rsidP="001F0D39">
            <w:pPr>
              <w:spacing w:after="0" w:line="240" w:lineRule="auto"/>
              <w:ind w:firstLine="720"/>
              <w:jc w:val="both"/>
              <w:rPr>
                <w:rFonts w:ascii="Times New Roman" w:hAnsi="Times New Roman" w:cs="Times New Roman"/>
                <w:bCs/>
                <w:color w:val="000000" w:themeColor="text1"/>
                <w:sz w:val="19"/>
                <w:szCs w:val="19"/>
              </w:rPr>
            </w:pP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 </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72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3) внесення змін до нормативно-правових актів щодо вдосконалення процедури реєстрації осіб, які не отримали їх в установленому порядку протягом місяця, шляхом спрощення процедури реєстрації з порушенням строку </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збільшено відсоток реєстрації населення у віці після одного року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удвічі зменшено кількість незареєстрованих ромів</w:t>
            </w:r>
          </w:p>
        </w:tc>
        <w:tc>
          <w:tcPr>
            <w:tcW w:w="1704"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IV квартал 2016 р. — IV квартал 2017 р.</w:t>
            </w:r>
          </w:p>
        </w:tc>
        <w:tc>
          <w:tcPr>
            <w:tcW w:w="2123"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noProof/>
                <w:color w:val="000000" w:themeColor="text1"/>
                <w:sz w:val="19"/>
                <w:szCs w:val="19"/>
                <w:lang w:eastAsia="uk-UA"/>
              </w:rPr>
              <mc:AlternateContent>
                <mc:Choice Requires="wps">
                  <w:drawing>
                    <wp:anchor distT="0" distB="0" distL="114300" distR="114300" simplePos="0" relativeHeight="251801600" behindDoc="0" locked="0" layoutInCell="1" allowOverlap="1" wp14:anchorId="5EB8CCAF" wp14:editId="7291454A">
                      <wp:simplePos x="0" y="0"/>
                      <wp:positionH relativeFrom="column">
                        <wp:posOffset>938530</wp:posOffset>
                      </wp:positionH>
                      <wp:positionV relativeFrom="paragraph">
                        <wp:posOffset>901065</wp:posOffset>
                      </wp:positionV>
                      <wp:extent cx="147320" cy="88900"/>
                      <wp:effectExtent l="5080" t="9525" r="9525" b="6350"/>
                      <wp:wrapNone/>
                      <wp:docPr id="143" name="Text Box 1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8CCAF" id="Text Box 1622" o:spid="_x0000_s1165" type="#_x0000_t202" style="position:absolute;left:0;text-align:left;margin-left:73.9pt;margin-top:70.95pt;width:11.6pt;height: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" strokecolor="white">
                      <v:textbox>
                        <w:txbxContent>
                          <w:p w:rsidR="000B7FAE" w:rsidRDefault="000B7FAE" w:rsidP="001F0D39"/>
                        </w:txbxContent>
                      </v:textbox>
                    </v:shape>
                  </w:pict>
                </mc:Fallback>
              </mc:AlternateContent>
            </w:r>
            <w:r w:rsidRPr="0068027B">
              <w:rPr>
                <w:rFonts w:ascii="Times New Roman" w:hAnsi="Times New Roman" w:cs="Times New Roman"/>
                <w:noProof/>
                <w:color w:val="000000" w:themeColor="text1"/>
                <w:sz w:val="19"/>
                <w:szCs w:val="19"/>
                <w:lang w:eastAsia="uk-UA"/>
              </w:rPr>
              <mc:AlternateContent>
                <mc:Choice Requires="wps">
                  <w:drawing>
                    <wp:anchor distT="0" distB="0" distL="114300" distR="114300" simplePos="0" relativeHeight="251802624" behindDoc="0" locked="0" layoutInCell="1" allowOverlap="1" wp14:anchorId="4A1C216B" wp14:editId="343AD153">
                      <wp:simplePos x="0" y="0"/>
                      <wp:positionH relativeFrom="column">
                        <wp:posOffset>643255</wp:posOffset>
                      </wp:positionH>
                      <wp:positionV relativeFrom="paragraph">
                        <wp:posOffset>660400</wp:posOffset>
                      </wp:positionV>
                      <wp:extent cx="147320" cy="88900"/>
                      <wp:effectExtent l="5080" t="6985" r="9525" b="8890"/>
                      <wp:wrapNone/>
                      <wp:docPr id="144" name="Text Box 1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C216B" id="Text Box 1623" o:spid="_x0000_s1166" type="#_x0000_t202" style="position:absolute;left:0;text-align:left;margin-left:50.65pt;margin-top:52pt;width:11.6pt;height: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" strokecolor="white">
                      <v:textbox>
                        <w:txbxContent>
                          <w:p w:rsidR="000B7FAE" w:rsidRDefault="000B7FAE" w:rsidP="001F0D39"/>
                        </w:txbxContent>
                      </v:textbox>
                    </v:shape>
                  </w:pict>
                </mc:Fallback>
              </mc:AlternateContent>
            </w:r>
            <w:r w:rsidRPr="0068027B">
              <w:rPr>
                <w:rFonts w:ascii="Times New Roman" w:hAnsi="Times New Roman" w:cs="Times New Roman"/>
                <w:color w:val="000000" w:themeColor="text1"/>
                <w:sz w:val="19"/>
                <w:szCs w:val="19"/>
              </w:rPr>
              <w:t>Мін’юст</w:t>
            </w:r>
          </w:p>
        </w:tc>
        <w:tc>
          <w:tcPr>
            <w:tcW w:w="5243"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Виконання триває</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 метою забезпечення реалізації прав дитини, у тому числі на ім’я, передбаченого Конвенцією про права дитини 1991 року, та враховуючи процедурувизнання біженцем або особою, яка потребує додаткового захисту, Міністерством юстиції листом від 12 вересня 2017 року № 9545/8.4/32-17 надані роз’яснення територіальним органам щодо проведення державної реєстрації народження у разі наявності у шукачів притулку довідки про звернення за захистом в Україні за умови прийняття стосовно них рішення про оформлення документів для вирішення питання щодо визнання біженцем або особою, яка потребує додаткового захисту.</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На підтвердження прийняття такого рішення зазначені особи пред’являють органам реєстрації актів цивільного стану копію відповідного наказу територіального органу Державної міграційної служби.</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Крім того, з метою наближення адміністративних послуг у сфері державної реєстрації актів цивільного стану до громадян та спрощення порядку їх надання на розгляд Верховної Ради України внесенопроект Закону України «Про </w:t>
            </w:r>
            <w:r w:rsidRPr="0068027B">
              <w:rPr>
                <w:rFonts w:ascii="Times New Roman" w:hAnsi="Times New Roman" w:cs="Times New Roman"/>
                <w:color w:val="000000" w:themeColor="text1"/>
                <w:sz w:val="19"/>
                <w:szCs w:val="19"/>
              </w:rPr>
              <w:lastRenderedPageBreak/>
              <w:t>внесення змін до Закону України «Про державну реєстрацію актів цивільного стану» та деяких інших законодавчих актів України щодо децентралізації та наближення до громадян адміністративних послуг у сфері державної реєстрації актів цивільного стану» (реєстр. № 6150 від 28 лютого 2017 року).</w:t>
            </w:r>
          </w:p>
          <w:p w:rsidR="00767207" w:rsidRPr="0068027B" w:rsidRDefault="001F0D39" w:rsidP="001F0D39">
            <w:pPr>
              <w:spacing w:after="0" w:line="240" w:lineRule="auto"/>
              <w:ind w:firstLine="709"/>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6 червня 2018 року Комітетом Верховної Ради України з питань державного будівництва, регіональної політики та місцевого самоврядування прийнято рішення рекомендувати Верховній Раді України за наслідками розгляду в першому читанні прийняти законопроект за основу.</w:t>
            </w:r>
          </w:p>
          <w:p w:rsidR="001F0D39" w:rsidRPr="0068027B" w:rsidRDefault="0083328A" w:rsidP="001F0D39">
            <w:pPr>
              <w:spacing w:after="0" w:line="240" w:lineRule="auto"/>
              <w:ind w:firstLine="709"/>
              <w:jc w:val="both"/>
              <w:rPr>
                <w:rFonts w:ascii="Times New Roman" w:hAnsi="Times New Roman" w:cs="Times New Roman"/>
                <w:color w:val="000000" w:themeColor="text1"/>
                <w:sz w:val="19"/>
                <w:szCs w:val="19"/>
              </w:rPr>
            </w:pPr>
            <w:r w:rsidRPr="0068027B">
              <w:rPr>
                <w:color w:val="000000" w:themeColor="text1"/>
              </w:rPr>
              <w:t xml:space="preserve"> </w:t>
            </w:r>
            <w:r w:rsidRPr="0068027B">
              <w:rPr>
                <w:rFonts w:ascii="Times New Roman" w:hAnsi="Times New Roman" w:cs="Times New Roman"/>
                <w:color w:val="000000" w:themeColor="text1"/>
                <w:sz w:val="19"/>
                <w:szCs w:val="19"/>
              </w:rPr>
              <w:t>Згідно з постановою ВРУ від 18.09.2018 р. №2543-VIII включено до порядку денного дев’ятої сесії ВРУ восьмого скликання як такий, що підготовлено до розгляду на пленарних засіданнях.</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Зазначеним законопроектом, серед іншого, пропонується запровадити принцип екстериторіальності у роботі органів державної реєстрації актів цивільного стану;скоротити строки розгляду заяв у відповідній сфері, передбачивши можливість їх подання до будь якого органу відповідної реєстрації, у тому числі подання в електронній формі.</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Зокрема, передбачено, що державна реєстрація народження дитини проводиться будь-яким органом державної реєстрації актів цивільного стану незалежно від місця проживання дитини та її батьків, а також від місця народження дитини. Пропуск місячного терміну, встановленого для державної реєстрації народження не впливає на процедуру проведення такої реєстрації.</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Також виключено норму щодо державної реєстрації народження за заявою дитини, яка досягла 16 років, з пред’явленням нею паспорта громадянина України.</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72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4) запровадження ряду позитивних стимулів для того, щоб безкоштовна та обов’язкова реєстрація народжень стала вільно доступною для усіх дітей, незважаючи на їх етнічне походження та соціальний статус</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збільшено відсоток реєстрації населення у віці після одного року</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вдвічі зменшено кількість незареєстрованих ромів</w:t>
            </w:r>
          </w:p>
        </w:tc>
        <w:tc>
          <w:tcPr>
            <w:tcW w:w="1704"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IV квартал 2016 р. — IV квартал 2020 р.</w:t>
            </w:r>
          </w:p>
        </w:tc>
        <w:tc>
          <w:tcPr>
            <w:tcW w:w="2123"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noProof/>
                <w:color w:val="000000" w:themeColor="text1"/>
                <w:sz w:val="19"/>
                <w:szCs w:val="19"/>
                <w:lang w:eastAsia="uk-UA"/>
              </w:rPr>
              <mc:AlternateContent>
                <mc:Choice Requires="wps">
                  <w:drawing>
                    <wp:anchor distT="0" distB="0" distL="114300" distR="114300" simplePos="0" relativeHeight="251803648" behindDoc="0" locked="0" layoutInCell="1" allowOverlap="1" wp14:anchorId="4F7D339E" wp14:editId="113225C5">
                      <wp:simplePos x="0" y="0"/>
                      <wp:positionH relativeFrom="column">
                        <wp:posOffset>938530</wp:posOffset>
                      </wp:positionH>
                      <wp:positionV relativeFrom="paragraph">
                        <wp:posOffset>901065</wp:posOffset>
                      </wp:positionV>
                      <wp:extent cx="147320" cy="88900"/>
                      <wp:effectExtent l="5080" t="8890" r="9525" b="6985"/>
                      <wp:wrapNone/>
                      <wp:docPr id="145" name="Text Box 1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D339E" id="Text Box 1624" o:spid="_x0000_s1167" type="#_x0000_t202" style="position:absolute;left:0;text-align:left;margin-left:73.9pt;margin-top:70.95pt;width:11.6pt;height: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" strokecolor="white">
                      <v:textbox>
                        <w:txbxContent>
                          <w:p w:rsidR="000B7FAE" w:rsidRDefault="000B7FAE" w:rsidP="001F0D39"/>
                        </w:txbxContent>
                      </v:textbox>
                    </v:shape>
                  </w:pict>
                </mc:Fallback>
              </mc:AlternateContent>
            </w:r>
            <w:r w:rsidRPr="0068027B">
              <w:rPr>
                <w:rFonts w:ascii="Times New Roman" w:hAnsi="Times New Roman" w:cs="Times New Roman"/>
                <w:noProof/>
                <w:color w:val="000000" w:themeColor="text1"/>
                <w:sz w:val="19"/>
                <w:szCs w:val="19"/>
                <w:lang w:eastAsia="uk-UA"/>
              </w:rPr>
              <mc:AlternateContent>
                <mc:Choice Requires="wps">
                  <w:drawing>
                    <wp:anchor distT="0" distB="0" distL="114300" distR="114300" simplePos="0" relativeHeight="251804672" behindDoc="0" locked="0" layoutInCell="1" allowOverlap="1" wp14:anchorId="4BDFA339" wp14:editId="5D85A56F">
                      <wp:simplePos x="0" y="0"/>
                      <wp:positionH relativeFrom="column">
                        <wp:posOffset>643255</wp:posOffset>
                      </wp:positionH>
                      <wp:positionV relativeFrom="paragraph">
                        <wp:posOffset>660400</wp:posOffset>
                      </wp:positionV>
                      <wp:extent cx="147320" cy="88900"/>
                      <wp:effectExtent l="5080" t="6350" r="9525" b="9525"/>
                      <wp:wrapNone/>
                      <wp:docPr id="146" name="Text Box 1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FA339" id="Text Box 1625" o:spid="_x0000_s1168" type="#_x0000_t202" style="position:absolute;left:0;text-align:left;margin-left:50.65pt;margin-top:52pt;width:11.6pt;height: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" strokecolor="white">
                      <v:textbox>
                        <w:txbxContent>
                          <w:p w:rsidR="000B7FAE" w:rsidRDefault="000B7FAE" w:rsidP="001F0D39"/>
                        </w:txbxContent>
                      </v:textbox>
                    </v:shape>
                  </w:pict>
                </mc:Fallback>
              </mc:AlternateContent>
            </w:r>
            <w:r w:rsidRPr="0068027B">
              <w:rPr>
                <w:rFonts w:ascii="Times New Roman" w:hAnsi="Times New Roman" w:cs="Times New Roman"/>
                <w:color w:val="000000" w:themeColor="text1"/>
                <w:sz w:val="19"/>
                <w:szCs w:val="19"/>
              </w:rPr>
              <w:t>Мін’юст</w:t>
            </w:r>
          </w:p>
        </w:tc>
        <w:tc>
          <w:tcPr>
            <w:tcW w:w="5243"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Виконано у звітному періоді</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З метою надання організаційної підтримки налагодженню співпраці між органами влади та ромськими неурядовими організаціями і вирішення проблем щодо відсутності у багатьох представників ромського населення України документів, що посвідчують особу, що унеможливлює доступ таких людей до комплексу послуг, які відповідно до закону надаються державою, представники Міністерства юстиції України неодноразово приймали та </w:t>
            </w:r>
            <w:r w:rsidRPr="0068027B">
              <w:rPr>
                <w:rFonts w:ascii="Times New Roman" w:eastAsia="Times New Roman" w:hAnsi="Times New Roman" w:cs="Times New Roman"/>
                <w:color w:val="000000" w:themeColor="text1"/>
                <w:sz w:val="19"/>
                <w:szCs w:val="19"/>
              </w:rPr>
              <w:lastRenderedPageBreak/>
              <w:t>продовжують приймати участь у різних заходах за участю представників Уповноваженого Верховної Ради України з прав людини, Державної міграційної служби України та ромськими неурядовими організаціями.</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color w:val="000000" w:themeColor="text1"/>
                <w:sz w:val="19"/>
                <w:szCs w:val="19"/>
              </w:rPr>
            </w:pPr>
            <w:r w:rsidRPr="0068027B">
              <w:rPr>
                <w:rFonts w:ascii="Times New Roman" w:eastAsia="Times New Roman" w:hAnsi="Times New Roman" w:cs="Times New Roman"/>
                <w:color w:val="000000" w:themeColor="text1"/>
                <w:sz w:val="19"/>
                <w:szCs w:val="19"/>
              </w:rPr>
              <w:t>У рамках заходів відбуваються виїзди до місць поселення ромів. У рамках проекту «Я МАЮ ПРАВО!» головним територіальним управлінням юстиції доручено вжити відповідних заходів для створення робочих груп за участю представників територіальних органів Міністерства юстиції України, Міністерства соціальної політики України, служб у справах дітей,а також органів місцевого самоврядуванн з метою організації відвідування дошкільних навчальних закладів, загальноосвітніх навчальних закладів і виявлення дітей, стосовно яких не проведено державну реєстрацію народження, надання допомоги в її проведенні та отриманні відповідного свідоцтва.</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Так, у лютому та березні 2018 року відбулися робочі зустрічі: </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керівництва Управління державної реєстрації актів цивільного стану (далі – Управління) з представником Контактного пункту з питань ромів і сінті, під час якої обговорювалось питання доступу до реєстраційних документів для ромського населення та його нормативно-правове врегулювання; </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представників вищевказаного Управління в робочій зустрічі щодо внесення змін до Плану заходів з реалізації Національної стратегії в сфері прав людини на період до 2020 року, затвердженого розпорядженням Кабінету Міністрів України від 23.11.2015 № 1393; </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представників Управління державної реєстрації актів цивільного стану  в експертній зустрічі  з питань поліпшення доступу ромів в Україні до реєстраційних та ідентифікаційних документів за участі міжнародних партнерів. </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   Під час зустрічей порушувалось питання належної реалізації Одеської декларації, зокрема щодо можливості створення робочої групи для покращення доступу ромів до особистих документів, визначення нормативної бази та складання відповідного плану дій.</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   Водночас було презентовано актуальні ініціативи України щодо забезпечення доступу до реєстраційних та індентифікаційних документів, враховуючи практику та досвід інших країн – учасниць ОБСЄ.</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    Присутніми досить позитивно відзначено наявні </w:t>
            </w:r>
            <w:r w:rsidRPr="0068027B">
              <w:rPr>
                <w:rFonts w:ascii="Times New Roman" w:eastAsia="Times New Roman" w:hAnsi="Times New Roman" w:cs="Times New Roman"/>
                <w:color w:val="000000" w:themeColor="text1"/>
                <w:sz w:val="19"/>
                <w:szCs w:val="19"/>
              </w:rPr>
              <w:lastRenderedPageBreak/>
              <w:t>зрушення у вирішенні питання покращення доступу ромів в Україні до реєстраційних та ідентифікаційних документів (запровадження відповідних пілотних проектів та он-лайн сервісів), а також проведення інформаційно-просвітницьких компаній (круглі столи, наради за участю представників ромських громад, тематичні флешмоби, виготовлення та розповсюдження інформаційних буклетів, організація виїздів до місць компактного поселення ромських громад  тощо).</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p>
        </w:tc>
        <w:tc>
          <w:tcPr>
            <w:tcW w:w="1704"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p>
        </w:tc>
        <w:tc>
          <w:tcPr>
            <w:tcW w:w="2123"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p>
        </w:tc>
        <w:tc>
          <w:tcPr>
            <w:tcW w:w="5243"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72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p>
        </w:tc>
        <w:tc>
          <w:tcPr>
            <w:tcW w:w="1704"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p>
        </w:tc>
        <w:tc>
          <w:tcPr>
            <w:tcW w:w="2123"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p>
        </w:tc>
        <w:tc>
          <w:tcPr>
            <w:tcW w:w="5243"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73. Запровадження та забезпечення функціонування системи послуг раннього втручання з метою створення сприятливих умов життєдіяльності для дітей, які мають порушення розвитку, підтримки сімей, в яких вони виховуються, запобігання відмовам батьків від дітей, які мають порушення розвитку, інвалідизації дитячого населення</w:t>
            </w: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1) розроблення та подання на розгляд Кабінету Міністрів України проекту нормативно-правового акта щодо реалізації пілотного проекту стосовно впровадження практики надання послуг раннього втручання</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проведено експеримент, який дає змогу випробувати механізм соціального замовлення послуг раннього втручання для дітей з порушеннями розвитку та їх сімей </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I квартал 2016 р. </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МОЗ</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Харківська, Одеська, Львівська та Закарпатська облдержадміністрації</w:t>
            </w:r>
          </w:p>
        </w:tc>
        <w:tc>
          <w:tcPr>
            <w:tcW w:w="5243" w:type="dxa"/>
          </w:tcPr>
          <w:p w:rsidR="001F0D39" w:rsidRPr="0068027B" w:rsidRDefault="001F0D39" w:rsidP="001F0D39">
            <w:pPr>
              <w:spacing w:line="240" w:lineRule="auto"/>
              <w:ind w:firstLine="720"/>
              <w:contextualSpacing/>
              <w:jc w:val="both"/>
              <w:rPr>
                <w:rFonts w:ascii="Times New Roman" w:hAnsi="Times New Roman" w:cs="Times New Roman"/>
                <w:b/>
                <w:color w:val="000000" w:themeColor="text1"/>
                <w:sz w:val="19"/>
                <w:szCs w:val="19"/>
                <w:lang w:eastAsia="uk-UA"/>
              </w:rPr>
            </w:pPr>
            <w:r w:rsidRPr="0068027B">
              <w:rPr>
                <w:rFonts w:ascii="Times New Roman" w:hAnsi="Times New Roman" w:cs="Times New Roman"/>
                <w:b/>
                <w:color w:val="000000" w:themeColor="text1"/>
                <w:sz w:val="19"/>
                <w:szCs w:val="19"/>
                <w:lang w:eastAsia="uk-UA"/>
              </w:rPr>
              <w:t>Виконано</w:t>
            </w:r>
          </w:p>
          <w:p w:rsidR="001F0D39" w:rsidRPr="0068027B" w:rsidRDefault="001F0D39" w:rsidP="001F0D39">
            <w:pPr>
              <w:autoSpaceDE w:val="0"/>
              <w:autoSpaceDN w:val="0"/>
              <w:adjustRightInd w:val="0"/>
              <w:spacing w:line="240" w:lineRule="auto"/>
              <w:ind w:firstLine="720"/>
              <w:contextualSpacing/>
              <w:jc w:val="both"/>
              <w:rPr>
                <w:rFonts w:ascii="Times New Roman" w:hAnsi="Times New Roman" w:cs="Times New Roman"/>
                <w:bCs/>
                <w:color w:val="000000" w:themeColor="text1"/>
                <w:sz w:val="19"/>
                <w:szCs w:val="19"/>
                <w:lang w:eastAsia="uk-UA"/>
              </w:rPr>
            </w:pPr>
            <w:r w:rsidRPr="0068027B">
              <w:rPr>
                <w:rFonts w:ascii="Times New Roman" w:hAnsi="Times New Roman" w:cs="Times New Roman"/>
                <w:bCs/>
                <w:color w:val="000000" w:themeColor="text1"/>
                <w:sz w:val="19"/>
                <w:szCs w:val="19"/>
                <w:lang w:eastAsia="uk-UA"/>
              </w:rPr>
              <w:t>МОЗ України підготовлено та подано на розгляд до Кабінету Міністрів України проект розпорядження Кабінету Міністрів України «Деякі питання реалізації пілотних проектів стосовно впровадження практики надання послуг раннього втручання для дітей».</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72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2) розроблення стратегії та концепції впровадження системи послуг раннього втручання в Україні</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внесено на розгляд Кабінету Міністрів України</w:t>
            </w:r>
            <w:r w:rsidRPr="0068027B">
              <w:rPr>
                <w:rFonts w:ascii="Times New Roman" w:hAnsi="Times New Roman" w:cs="Times New Roman"/>
                <w:bCs/>
                <w:color w:val="000000" w:themeColor="text1"/>
                <w:sz w:val="19"/>
                <w:szCs w:val="19"/>
              </w:rPr>
              <w:t xml:space="preserve"> </w:t>
            </w:r>
            <w:r w:rsidRPr="0068027B">
              <w:rPr>
                <w:rFonts w:ascii="Times New Roman" w:hAnsi="Times New Roman" w:cs="Times New Roman"/>
                <w:color w:val="000000" w:themeColor="text1"/>
                <w:sz w:val="19"/>
                <w:szCs w:val="19"/>
              </w:rPr>
              <w:t>проекти нормативно-правових актів, які дають змогу створити в державі систему послуг раннього втручання</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II квартал 2019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МОЗ</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Національна академія медичних наук (за згодою)</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Виконано у звітному періоді</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Питання розробки і затвердження системи послуг раннього втручання буде надано на розгляд Платформи діалогу щодо створення та розвитку системи послуги раннього втручання в Україні, створеної в рамках Меморандуму про взаємопорозуміння.</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72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3) визначення єдиного координаційного органу, відповідального за реформування системи раннього втручання </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запроваджено Координаційну раду</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II квартал 2019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МОЗ</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Відбувається визначення національних і регіональних координаторів з питань створення, функціонування та розвитку в Україні єдиної системи надання послуг раннього втручання, їх завдань та повноважень.</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72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4) розроблення та подання на розгляд Кабінету Міністрів України проекту нормативно-правового акта щодо стандарту послуги раннього втручання, передбачивши в ньому механізм раннього виявлення та моніторингу порушень розвитку дитини у сфері охорони здоров’я, соціального захисту та освіти, зокрема катамнестичного спостереження за новонародженими та дітьми віком до трьох років, у яких є ризик порушення усіх сфер розвитку та ризик розвитку хронічних захворювань. Також передбачення індикаторів контролю якості надання послуги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noProof/>
                <w:color w:val="000000" w:themeColor="text1"/>
                <w:sz w:val="19"/>
                <w:szCs w:val="19"/>
                <w:lang w:eastAsia="uk-UA"/>
              </w:rPr>
              <mc:AlternateContent>
                <mc:Choice Requires="wps">
                  <w:drawing>
                    <wp:anchor distT="0" distB="0" distL="114300" distR="114300" simplePos="0" relativeHeight="251805696" behindDoc="0" locked="0" layoutInCell="1" allowOverlap="1" wp14:anchorId="6B288A75" wp14:editId="0D54A35E">
                      <wp:simplePos x="0" y="0"/>
                      <wp:positionH relativeFrom="column">
                        <wp:posOffset>1421765</wp:posOffset>
                      </wp:positionH>
                      <wp:positionV relativeFrom="paragraph">
                        <wp:posOffset>2834005</wp:posOffset>
                      </wp:positionV>
                      <wp:extent cx="147320" cy="88900"/>
                      <wp:effectExtent l="7620" t="8890" r="6985" b="6985"/>
                      <wp:wrapNone/>
                      <wp:docPr id="147" name="Text Box 1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88A75" id="Text Box 1626" o:spid="_x0000_s1169" type="#_x0000_t202" style="position:absolute;left:0;text-align:left;margin-left:111.95pt;margin-top:223.15pt;width:11.6pt;height: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" strokecolor="white">
                      <v:textbox>
                        <w:txbxContent>
                          <w:p w:rsidR="000B7FAE" w:rsidRDefault="000B7FAE" w:rsidP="001F0D39"/>
                        </w:txbxContent>
                      </v:textbox>
                    </v:shape>
                  </w:pict>
                </mc:Fallback>
              </mc:AlternateContent>
            </w:r>
            <w:r w:rsidRPr="0068027B">
              <w:rPr>
                <w:rFonts w:ascii="Times New Roman" w:hAnsi="Times New Roman" w:cs="Times New Roman"/>
                <w:color w:val="000000" w:themeColor="text1"/>
                <w:sz w:val="19"/>
                <w:szCs w:val="19"/>
              </w:rPr>
              <w:t>внесено на розгляд Кабінету Міністрів України</w:t>
            </w:r>
            <w:r w:rsidRPr="0068027B">
              <w:rPr>
                <w:rFonts w:ascii="Times New Roman" w:hAnsi="Times New Roman" w:cs="Times New Roman"/>
                <w:bCs/>
                <w:color w:val="000000" w:themeColor="text1"/>
                <w:sz w:val="19"/>
                <w:szCs w:val="19"/>
              </w:rPr>
              <w:t xml:space="preserve"> </w:t>
            </w:r>
            <w:r w:rsidRPr="0068027B">
              <w:rPr>
                <w:rFonts w:ascii="Times New Roman" w:hAnsi="Times New Roman" w:cs="Times New Roman"/>
                <w:color w:val="000000" w:themeColor="text1"/>
                <w:sz w:val="19"/>
                <w:szCs w:val="19"/>
              </w:rPr>
              <w:t>проект нормативно-правового акта про затвердження стандарту послуги раннього втручання</w:t>
            </w:r>
          </w:p>
        </w:tc>
        <w:tc>
          <w:tcPr>
            <w:tcW w:w="1704"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III квартал 2019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МОЗ</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МОН</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Строк виконання не настав</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72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5) розроблення та внесення на розгляд Кабінету Міністрів України проекту постанови Кабінету Міністрів України щодо затвердження Типового положення про заклад (центр) раннього втручання, гнучкого механізму фінансування послуг раннього втручання, в тому </w:t>
            </w:r>
            <w:r w:rsidRPr="0068027B">
              <w:rPr>
                <w:rFonts w:ascii="Times New Roman" w:hAnsi="Times New Roman" w:cs="Times New Roman"/>
                <w:color w:val="000000" w:themeColor="text1"/>
                <w:sz w:val="19"/>
                <w:szCs w:val="19"/>
              </w:rPr>
              <w:lastRenderedPageBreak/>
              <w:t>числі на базі закладів різних форм власності</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 xml:space="preserve">внесено на розгляд кабінету Міністрів України проект нормативно-правового акта </w:t>
            </w:r>
          </w:p>
        </w:tc>
        <w:tc>
          <w:tcPr>
            <w:tcW w:w="1704"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III квартал 2019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МОЗ</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Національна академія медичних наук (за згодою)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неурядові громадські організації (за згодою) </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Строк виконання не настав</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72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851"/>
                <w:tab w:val="left" w:pos="993"/>
              </w:tabs>
              <w:spacing w:after="200" w:line="240" w:lineRule="auto"/>
              <w:jc w:val="both"/>
              <w:rPr>
                <w:rFonts w:ascii="Times New Roman" w:eastAsia="MS Mincho" w:hAnsi="Times New Roman" w:cs="Times New Roman"/>
                <w:color w:val="000000" w:themeColor="text1"/>
                <w:sz w:val="19"/>
                <w:szCs w:val="19"/>
                <w:lang w:eastAsia="ja-JP"/>
              </w:rPr>
            </w:pPr>
            <w:r w:rsidRPr="0068027B">
              <w:rPr>
                <w:rFonts w:ascii="Times New Roman" w:eastAsia="MS Mincho" w:hAnsi="Times New Roman" w:cs="Times New Roman"/>
                <w:color w:val="000000" w:themeColor="text1"/>
                <w:sz w:val="19"/>
                <w:szCs w:val="19"/>
                <w:lang w:eastAsia="ja-JP"/>
              </w:rPr>
              <w:t>6) створення скринінгового інструменту для проведення оцінки раннього розвитку дитини (дев’ять місяців, три роки, п’ять років)</w:t>
            </w:r>
          </w:p>
        </w:tc>
        <w:tc>
          <w:tcPr>
            <w:tcW w:w="1843" w:type="dxa"/>
            <w:gridSpan w:val="2"/>
          </w:tcPr>
          <w:p w:rsidR="001F0D39" w:rsidRPr="0068027B" w:rsidRDefault="001F0D39" w:rsidP="001F0D39">
            <w:pPr>
              <w:tabs>
                <w:tab w:val="left" w:pos="851"/>
                <w:tab w:val="left" w:pos="993"/>
              </w:tabs>
              <w:spacing w:after="20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затверджено</w:t>
            </w:r>
            <w:r w:rsidRPr="0068027B">
              <w:rPr>
                <w:rFonts w:ascii="Times New Roman" w:eastAsia="MS Mincho" w:hAnsi="Times New Roman" w:cs="Times New Roman"/>
                <w:color w:val="000000" w:themeColor="text1"/>
                <w:sz w:val="19"/>
                <w:szCs w:val="19"/>
                <w:lang w:eastAsia="ja-JP"/>
              </w:rPr>
              <w:t xml:space="preserve"> науково-обґрунтовані протоколи скринінгу для оцінки раннього розвитку дітей </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92"/>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IV квартал 2016 р. — </w:t>
            </w:r>
            <w:r w:rsidRPr="0068027B">
              <w:rPr>
                <w:rFonts w:ascii="Times New Roman" w:hAnsi="Times New Roman" w:cs="Times New Roman"/>
                <w:color w:val="000000" w:themeColor="text1"/>
                <w:sz w:val="19"/>
                <w:szCs w:val="19"/>
              </w:rPr>
              <w:br/>
              <w:t>V квартал 2017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МОЗ</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Національна академія медичних наук (за згодою)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неурядові громадські організації (за згодою)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cs="Times New Roman"/>
                <w:color w:val="000000" w:themeColor="text1"/>
                <w:sz w:val="19"/>
                <w:szCs w:val="19"/>
              </w:rPr>
            </w:pP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МОЗ розробляє тимчасовий порядок раннього виявлення у дітей відставання та порушення розвитку та надання послуг раннього втручання для забезпечення розвитку дитини, збереження її здоров'я та життя.</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851"/>
                <w:tab w:val="left" w:pos="993"/>
              </w:tabs>
              <w:spacing w:line="240" w:lineRule="auto"/>
              <w:jc w:val="both"/>
              <w:rPr>
                <w:rFonts w:ascii="Times New Roman" w:eastAsia="MS Mincho" w:hAnsi="Times New Roman" w:cs="Times New Roman"/>
                <w:color w:val="000000" w:themeColor="text1"/>
                <w:sz w:val="19"/>
                <w:szCs w:val="19"/>
                <w:lang w:eastAsia="ja-JP"/>
              </w:rPr>
            </w:pPr>
            <w:r w:rsidRPr="0068027B">
              <w:rPr>
                <w:rFonts w:ascii="Times New Roman" w:eastAsia="MS Mincho" w:hAnsi="Times New Roman" w:cs="Times New Roman"/>
                <w:color w:val="000000" w:themeColor="text1"/>
                <w:sz w:val="19"/>
                <w:szCs w:val="19"/>
                <w:lang w:eastAsia="ja-JP"/>
              </w:rPr>
              <w:t xml:space="preserve">7) створення національної мережі закладів (центрів) раннього втручання для надання методичної, консультативної, супервізійної допомоги </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розгалужено мережу закладів (центрів) та послуг раннього втручання, максимально наближених до місця проживання сімей, особливо в сільських районах</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2"/>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IV квартал 2020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МОЗ</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19"/>
                <w:szCs w:val="19"/>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Національна академія медичних наук (за згодою)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неурядові громадські організації (за згодою)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19"/>
                <w:szCs w:val="19"/>
              </w:rPr>
            </w:pP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Строк виконання не настав</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851"/>
                <w:tab w:val="left" w:pos="993"/>
              </w:tabs>
              <w:spacing w:line="240" w:lineRule="auto"/>
              <w:jc w:val="both"/>
              <w:rPr>
                <w:rFonts w:ascii="Times New Roman" w:eastAsia="MS Mincho" w:hAnsi="Times New Roman" w:cs="Times New Roman"/>
                <w:color w:val="000000" w:themeColor="text1"/>
                <w:sz w:val="19"/>
                <w:szCs w:val="19"/>
                <w:lang w:eastAsia="ja-JP"/>
              </w:rPr>
            </w:pPr>
            <w:r w:rsidRPr="0068027B">
              <w:rPr>
                <w:rFonts w:ascii="Times New Roman" w:eastAsia="MS Mincho" w:hAnsi="Times New Roman" w:cs="Times New Roman"/>
                <w:color w:val="000000" w:themeColor="text1"/>
                <w:sz w:val="19"/>
                <w:szCs w:val="19"/>
                <w:lang w:eastAsia="ja-JP"/>
              </w:rPr>
              <w:t>8) розроблення та впровадження програми та курсів навчання, а також підготовки та/або перепідготовки кваліфікованих фахівців для роботи в командах раннього втручання</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noProof/>
                <w:color w:val="000000" w:themeColor="text1"/>
                <w:sz w:val="19"/>
                <w:szCs w:val="19"/>
                <w:lang w:eastAsia="uk-UA"/>
              </w:rPr>
              <mc:AlternateContent>
                <mc:Choice Requires="wps">
                  <w:drawing>
                    <wp:anchor distT="0" distB="0" distL="114300" distR="114300" simplePos="0" relativeHeight="251806720" behindDoc="0" locked="0" layoutInCell="1" allowOverlap="1" wp14:anchorId="030C002E" wp14:editId="7E6F8C92">
                      <wp:simplePos x="0" y="0"/>
                      <wp:positionH relativeFrom="column">
                        <wp:posOffset>1421765</wp:posOffset>
                      </wp:positionH>
                      <wp:positionV relativeFrom="paragraph">
                        <wp:posOffset>1184910</wp:posOffset>
                      </wp:positionV>
                      <wp:extent cx="147320" cy="88900"/>
                      <wp:effectExtent l="7620" t="10160" r="6985" b="5715"/>
                      <wp:wrapNone/>
                      <wp:docPr id="148" name="Text Box 1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C002E" id="Text Box 1627" o:spid="_x0000_s1170" type="#_x0000_t202" style="position:absolute;left:0;text-align:left;margin-left:111.95pt;margin-top:93.3pt;width:11.6pt;height: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" strokecolor="white">
                      <v:textbox>
                        <w:txbxContent>
                          <w:p w:rsidR="000B7FAE" w:rsidRDefault="000B7FAE" w:rsidP="001F0D39"/>
                        </w:txbxContent>
                      </v:textbox>
                    </v:shape>
                  </w:pict>
                </mc:Fallback>
              </mc:AlternateContent>
            </w:r>
            <w:r w:rsidRPr="0068027B">
              <w:rPr>
                <w:rFonts w:ascii="Times New Roman" w:hAnsi="Times New Roman" w:cs="Times New Roman"/>
                <w:noProof/>
                <w:color w:val="000000" w:themeColor="text1"/>
                <w:sz w:val="19"/>
                <w:szCs w:val="19"/>
                <w:lang w:eastAsia="uk-UA"/>
              </w:rPr>
              <mc:AlternateContent>
                <mc:Choice Requires="wps">
                  <w:drawing>
                    <wp:anchor distT="0" distB="0" distL="114300" distR="114300" simplePos="0" relativeHeight="251807744" behindDoc="0" locked="0" layoutInCell="1" allowOverlap="1" wp14:anchorId="1870AF29" wp14:editId="35FC7483">
                      <wp:simplePos x="0" y="0"/>
                      <wp:positionH relativeFrom="column">
                        <wp:posOffset>1421765</wp:posOffset>
                      </wp:positionH>
                      <wp:positionV relativeFrom="paragraph">
                        <wp:posOffset>1184910</wp:posOffset>
                      </wp:positionV>
                      <wp:extent cx="147320" cy="88900"/>
                      <wp:effectExtent l="7620" t="10160" r="6985" b="5715"/>
                      <wp:wrapNone/>
                      <wp:docPr id="149" name="Text Box 1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0AF29" id="Text Box 1628" o:spid="_x0000_s1171" type="#_x0000_t202" style="position:absolute;left:0;text-align:left;margin-left:111.95pt;margin-top:93.3pt;width:11.6pt;height: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" strokecolor="white">
                      <v:textbox>
                        <w:txbxContent>
                          <w:p w:rsidR="000B7FAE" w:rsidRDefault="000B7FAE" w:rsidP="001F0D39"/>
                        </w:txbxContent>
                      </v:textbox>
                    </v:shape>
                  </w:pict>
                </mc:Fallback>
              </mc:AlternateContent>
            </w:r>
            <w:r w:rsidRPr="0068027B">
              <w:rPr>
                <w:rFonts w:ascii="Times New Roman" w:hAnsi="Times New Roman" w:cs="Times New Roman"/>
                <w:color w:val="000000" w:themeColor="text1"/>
                <w:sz w:val="19"/>
                <w:szCs w:val="19"/>
              </w:rPr>
              <w:t>створено команди раннього втручання та випробувані програми</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2"/>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через три місяці після затвердження стандарту</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МОЗ</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місцеві держадміністрації</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неурядові громадські організації (за згодою)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19"/>
                <w:szCs w:val="19"/>
              </w:rPr>
            </w:pP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lastRenderedPageBreak/>
              <w:t>Інформацію не надано</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9) створення системи проведення моніторингу щодо надання послуг раннього втручання та стандартизації надання послуг </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створено систему проведення моніторингу та перелік індикаторів </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IV квартал 2020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МОЗ</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місцеві держадмінстрації</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неурядові громадські організації (за згодою)</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b/>
                <w:color w:val="000000" w:themeColor="text1"/>
                <w:sz w:val="19"/>
                <w:szCs w:val="19"/>
              </w:rPr>
              <w:t>Строк виконання не настав</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72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10) проведення інформаційно-роз’яснювальної роботи з популяризації та розповсюдження знань щодо раннього розвитку дітей та виникнення можливих ризиків</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змінено соціальну філософію стосовно дітей з порушеннями розвитку, стигми та життя сімей, які виховують таких дітей</w:t>
            </w:r>
          </w:p>
        </w:tc>
        <w:tc>
          <w:tcPr>
            <w:tcW w:w="1704"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IV квартал 2016 р. — IV квартал 2020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МОЗ</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місцеві держадміністрації</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неурядові громадські організації (за згодою)</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Інформацію не надано</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72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11) підготовка законопроекту про внесення змін до пункту 3 статті 143 Сімейного кодексу України для приведення її у відповідність із статтею 9 Конвенції ООН про права дитини</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внесено на розгляд Кабінету Міністрів України законопроект</w:t>
            </w:r>
          </w:p>
        </w:tc>
        <w:tc>
          <w:tcPr>
            <w:tcW w:w="1704"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IV квартал 2017 р.</w:t>
            </w:r>
          </w:p>
        </w:tc>
        <w:tc>
          <w:tcPr>
            <w:tcW w:w="2123"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tc>
        <w:tc>
          <w:tcPr>
            <w:tcW w:w="5243"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Виконано</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 розроблено проект Закону України “Про внесення змін до деяких законодавчих актів України щодо вдосконалення соціального захисту дітей” (реєстр. № 7217 від 20.10.2017).</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04.10.2017 направлено на розгляд до Кабінету Міністрів України.</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eastAsia="Georgia" w:hAnsi="Times New Roman" w:cs="Times New Roman"/>
                <w:color w:val="000000" w:themeColor="text1"/>
                <w:sz w:val="19"/>
                <w:szCs w:val="19"/>
              </w:rPr>
              <w:t>74. Упровадження ефективної системи правосуддя щодо неповнолітніх з урахуванням міжнародних стандартів</w:t>
            </w: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1) проведення дослідження кращих міжнародних практик у сфері ювенальної юстиції. Підготовка за його результатами проекту закону про кримінальну юстицію щодо неповнолітніх, а також визначення у процесуальному законодавстві спеціальних процедур здійснення </w:t>
            </w:r>
            <w:r w:rsidRPr="0068027B">
              <w:rPr>
                <w:rFonts w:ascii="Times New Roman" w:hAnsi="Times New Roman" w:cs="Times New Roman"/>
                <w:color w:val="000000" w:themeColor="text1"/>
                <w:sz w:val="19"/>
                <w:szCs w:val="19"/>
              </w:rPr>
              <w:lastRenderedPageBreak/>
              <w:t xml:space="preserve">правосуддя щодо неповнолітніх </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внесено на розгляд Кабінету Міністрів  України законопроект</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IV квартал 2016 р. — IV квартал 2017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Мін’юст</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ДСА (за згодою)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ДПтС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Консультативна місія Європейського Союзу в Україні (за згодою)</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 xml:space="preserve">З метою визначення у процесуальному законодавстві спеціальних процедур здійснення правосуддя щодо неповнолітніх у взаємодії з міжнародними експертами уряду Канади був розроблений та поданий на розгляд до Верховної Ради України Закон України «Про внесення змін до деяких законодавчих актів України щодо забезпечення виконання кримінальних покарань та реалізації прав засуджених», який 07.09.2016 прийнятий </w:t>
            </w:r>
            <w:r w:rsidRPr="0068027B">
              <w:rPr>
                <w:rFonts w:ascii="Times New Roman" w:eastAsia="Times New Roman" w:hAnsi="Times New Roman" w:cs="Times New Roman"/>
                <w:i/>
                <w:color w:val="000000" w:themeColor="text1"/>
                <w:sz w:val="19"/>
                <w:szCs w:val="19"/>
                <w:lang w:eastAsia="ru-RU"/>
              </w:rPr>
              <w:t>(1492-VIII, щодо внесення змін до інших законів з метою створення законодавчих умов для реалізації пробації, та, зокрема пробації щодо неповнолітніх)</w:t>
            </w:r>
            <w:r w:rsidRPr="0068027B">
              <w:rPr>
                <w:rFonts w:ascii="Times New Roman" w:eastAsia="Times New Roman" w:hAnsi="Times New Roman" w:cs="Times New Roman"/>
                <w:color w:val="000000" w:themeColor="text1"/>
                <w:sz w:val="19"/>
                <w:szCs w:val="19"/>
                <w:lang w:eastAsia="ru-RU"/>
              </w:rPr>
              <w:t>.</w:t>
            </w:r>
            <w:r w:rsidRPr="0068027B">
              <w:rPr>
                <w:rFonts w:ascii="Times New Roman" w:hAnsi="Times New Roman" w:cs="Times New Roman"/>
                <w:color w:val="000000" w:themeColor="text1"/>
                <w:sz w:val="19"/>
                <w:szCs w:val="19"/>
              </w:rPr>
              <w:t xml:space="preserve">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24 травня 2017 року Кабінетом Міністрів України прийнято постанову «Про утворення Міжвідомчої координаційної ради з питань правосуддя щодо </w:t>
            </w:r>
            <w:r w:rsidRPr="0068027B">
              <w:rPr>
                <w:rFonts w:ascii="Times New Roman" w:eastAsia="Times New Roman" w:hAnsi="Times New Roman" w:cs="Times New Roman"/>
                <w:color w:val="000000" w:themeColor="text1"/>
                <w:sz w:val="19"/>
                <w:szCs w:val="19"/>
                <w:lang w:eastAsia="ru-RU"/>
              </w:rPr>
              <w:lastRenderedPageBreak/>
              <w:t>неповнолітніх» (постанова № 357), яка є тимчасовим консультативно-дорадчим органом Кабінету Міністрів України, утвореним з метою запровадження міжінституційної платформи для системного обговорення та вирішення проблемних питань розвитку правосуддя щодо неповнолітніх, прийняття узгоджених рішень, що відповідають інтересам дитини.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Питання, зазначені у підпунктах 1, 2, 6 пункту 74 Плану дій, є предметом діяльності вказаної Міжвідомчої ради, за результатами якої буде підготовлений відповідний проект Закону.</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В рамках роботи зазначеної Міжвідомчої ради утворено робочу групу з питань розробки проекту закону про юстицію для дітей, ключовим завданням якої є підготовка законопроекту про юстицію для дітей.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Наразі здійснюється підготовка проекту Закону України «Про юстицію щодо дітей», основні положення якого передбачатимуть, зокрема, відновне правосуддя щодо дітей, профілактику правопорушень за участю дітей, заходи виправлення та ресоціалізації дітей, які вчинили правопорушення.</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Разом з тим, Міністерством юстиції України за результатами роботи Міжвідомчої ради розроблено проект Національної стратегії реформування системи юстиції щодо неповнолітніх на період до 2022 року, метою якого є запровадження ефективних механізмів у системі юстиції щодо неповнолітніх, спрямованих на посилення відповідальності держави та суспільства за їх розвиток, підвищення рівня соціального та правового захисту, зниження рівня злочинності, а також виправлення та соціальну реабілітацію неповнолітніх, які перебувають у конфлікті із законом.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Наразі проект Стратегії перебуває на погодженні у заінтересованих органів та після завершення погоджувальних процедур його буде внесено на розгляд Кабінету Міністрів України.</w:t>
            </w:r>
          </w:p>
          <w:p w:rsidR="0083328A" w:rsidRPr="0068027B" w:rsidRDefault="0083328A"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20"/>
                <w:szCs w:val="20"/>
                <w:lang w:eastAsia="ru-RU"/>
              </w:rPr>
              <w:t>Листом Мін’юсту  від 30.07.2018 р. №8629/11.2.2/4-18 проект Стратегії подано на розгляд КМУ.</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72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2) розроблення та внесення на розгляд Кабінету Міністрів України проекту </w:t>
            </w:r>
            <w:r w:rsidRPr="0068027B">
              <w:rPr>
                <w:rFonts w:ascii="Times New Roman" w:hAnsi="Times New Roman" w:cs="Times New Roman"/>
                <w:color w:val="000000" w:themeColor="text1"/>
                <w:sz w:val="19"/>
                <w:szCs w:val="19"/>
              </w:rPr>
              <w:lastRenderedPageBreak/>
              <w:t xml:space="preserve">Закону України </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Про ювенальну юстицію</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 xml:space="preserve"> та поновлення понятійного апарату системи правосуддя щодо дітей і з урахуванням міжнародних стандартів забезпечення розбудови системи ювенальної юстиції в Україні</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c>
          <w:tcPr>
            <w:tcW w:w="1843" w:type="dxa"/>
            <w:gridSpan w:val="2"/>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noProof/>
                <w:color w:val="000000" w:themeColor="text1"/>
                <w:sz w:val="19"/>
                <w:szCs w:val="19"/>
                <w:lang w:eastAsia="uk-UA"/>
              </w:rPr>
              <w:lastRenderedPageBreak/>
              <mc:AlternateContent>
                <mc:Choice Requires="wps">
                  <w:drawing>
                    <wp:anchor distT="0" distB="0" distL="114300" distR="114300" simplePos="0" relativeHeight="251808768" behindDoc="0" locked="0" layoutInCell="1" allowOverlap="1" wp14:anchorId="310E9D68" wp14:editId="18B97421">
                      <wp:simplePos x="0" y="0"/>
                      <wp:positionH relativeFrom="column">
                        <wp:posOffset>1421765</wp:posOffset>
                      </wp:positionH>
                      <wp:positionV relativeFrom="paragraph">
                        <wp:posOffset>1435735</wp:posOffset>
                      </wp:positionV>
                      <wp:extent cx="147320" cy="88900"/>
                      <wp:effectExtent l="7620" t="10160" r="6985" b="5715"/>
                      <wp:wrapNone/>
                      <wp:docPr id="150" name="Text Box 1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E9D68" id="Text Box 1629" o:spid="_x0000_s1172" type="#_x0000_t202" style="position:absolute;left:0;text-align:left;margin-left:111.95pt;margin-top:113.05pt;width:11.6pt;height: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" strokecolor="white">
                      <v:textbox>
                        <w:txbxContent>
                          <w:p w:rsidR="000B7FAE" w:rsidRDefault="000B7FAE" w:rsidP="001F0D39"/>
                        </w:txbxContent>
                      </v:textbox>
                    </v:shape>
                  </w:pict>
                </mc:Fallback>
              </mc:AlternateContent>
            </w:r>
            <w:r w:rsidRPr="0068027B">
              <w:rPr>
                <w:rFonts w:ascii="Times New Roman" w:hAnsi="Times New Roman" w:cs="Times New Roman"/>
                <w:noProof/>
                <w:color w:val="000000" w:themeColor="text1"/>
                <w:sz w:val="19"/>
                <w:szCs w:val="19"/>
                <w:lang w:eastAsia="uk-UA"/>
              </w:rPr>
              <mc:AlternateContent>
                <mc:Choice Requires="wps">
                  <w:drawing>
                    <wp:anchor distT="0" distB="0" distL="114300" distR="114300" simplePos="0" relativeHeight="251809792" behindDoc="0" locked="0" layoutInCell="1" allowOverlap="1" wp14:anchorId="1DA8C532" wp14:editId="6EA1D345">
                      <wp:simplePos x="0" y="0"/>
                      <wp:positionH relativeFrom="column">
                        <wp:posOffset>1421765</wp:posOffset>
                      </wp:positionH>
                      <wp:positionV relativeFrom="paragraph">
                        <wp:posOffset>1435735</wp:posOffset>
                      </wp:positionV>
                      <wp:extent cx="147320" cy="88900"/>
                      <wp:effectExtent l="7620" t="10160" r="6985" b="5715"/>
                      <wp:wrapNone/>
                      <wp:docPr id="151" name="Text Box 1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0B7FAE" w:rsidRDefault="000B7FAE" w:rsidP="001F0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8C532" id="Text Box 1630" o:spid="_x0000_s1173" type="#_x0000_t202" style="position:absolute;left:0;text-align:left;margin-left:111.95pt;margin-top:113.05pt;width:11.6pt;height: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" strokecolor="white">
                      <v:textbox>
                        <w:txbxContent>
                          <w:p w:rsidR="000B7FAE" w:rsidRDefault="000B7FAE" w:rsidP="001F0D39"/>
                        </w:txbxContent>
                      </v:textbox>
                    </v:shape>
                  </w:pict>
                </mc:Fallback>
              </mc:AlternateContent>
            </w:r>
            <w:r w:rsidRPr="0068027B">
              <w:rPr>
                <w:rFonts w:ascii="Times New Roman" w:hAnsi="Times New Roman" w:cs="Times New Roman"/>
                <w:color w:val="000000" w:themeColor="text1"/>
                <w:sz w:val="19"/>
                <w:szCs w:val="19"/>
              </w:rPr>
              <w:t xml:space="preserve">внесено на розгляд Кабінету Міністрів України </w:t>
            </w:r>
            <w:r w:rsidRPr="0068027B">
              <w:rPr>
                <w:rFonts w:ascii="Times New Roman" w:hAnsi="Times New Roman" w:cs="Times New Roman"/>
                <w:color w:val="000000" w:themeColor="text1"/>
                <w:sz w:val="19"/>
                <w:szCs w:val="19"/>
              </w:rPr>
              <w:lastRenderedPageBreak/>
              <w:t>законопроект</w:t>
            </w:r>
          </w:p>
        </w:tc>
        <w:tc>
          <w:tcPr>
            <w:tcW w:w="1704"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IV квартал 2017 р.</w:t>
            </w:r>
          </w:p>
        </w:tc>
        <w:tc>
          <w:tcPr>
            <w:tcW w:w="2123"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Мін’юст </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Cs/>
                <w:color w:val="000000" w:themeColor="text1"/>
                <w:sz w:val="19"/>
                <w:szCs w:val="19"/>
                <w:lang w:eastAsia="uk-UA"/>
              </w:rPr>
              <w:t xml:space="preserve">Міжвідомчою координаційною радою з питань правосуддя щодо неповнолітніх </w:t>
            </w:r>
            <w:r w:rsidRPr="0068027B">
              <w:rPr>
                <w:rFonts w:ascii="Times New Roman" w:hAnsi="Times New Roman" w:cs="Times New Roman"/>
                <w:color w:val="000000" w:themeColor="text1"/>
                <w:sz w:val="19"/>
                <w:szCs w:val="19"/>
                <w:lang w:eastAsia="uk-UA"/>
              </w:rPr>
              <w:t xml:space="preserve">розроблено проект Закону </w:t>
            </w:r>
            <w:r w:rsidRPr="0068027B">
              <w:rPr>
                <w:rFonts w:ascii="Times New Roman" w:hAnsi="Times New Roman" w:cs="Times New Roman"/>
                <w:color w:val="000000" w:themeColor="text1"/>
                <w:sz w:val="19"/>
                <w:szCs w:val="19"/>
                <w:lang w:eastAsia="uk-UA"/>
              </w:rPr>
              <w:lastRenderedPageBreak/>
              <w:t>України «Про юстицію щодо дітей».</w:t>
            </w:r>
            <w:r w:rsidRPr="0068027B">
              <w:rPr>
                <w:rFonts w:ascii="Times New Roman" w:hAnsi="Times New Roman" w:cs="Times New Roman"/>
                <w:color w:val="000000" w:themeColor="text1"/>
                <w:sz w:val="19"/>
                <w:szCs w:val="19"/>
                <w:lang w:eastAsia="uk-UA"/>
              </w:rPr>
              <w:br/>
              <w:t xml:space="preserve">29.11.2017 зазначений законопроект розглянутий на </w:t>
            </w:r>
            <w:r w:rsidRPr="0068027B">
              <w:rPr>
                <w:rFonts w:ascii="Times New Roman" w:hAnsi="Times New Roman" w:cs="Times New Roman"/>
                <w:color w:val="000000" w:themeColor="text1"/>
                <w:sz w:val="19"/>
                <w:szCs w:val="19"/>
              </w:rPr>
              <w:t xml:space="preserve"> спільному засіданні робочої групи з питань вивчення необхідності запровадження спеціальних умов застосування програм примирення у кримінальних провадженнях щодо неповнолітніх в Україні та робочої групи з питань розробки концепції закону про ювенальну юстицію.</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72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bCs/>
                <w:color w:val="000000" w:themeColor="text1"/>
                <w:sz w:val="19"/>
                <w:szCs w:val="19"/>
              </w:rPr>
              <w:t>3) утворення Міжвідомчої комісії з реалізації концепції розвитку кримінальної юстиції щодо неповнолітніх</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bCs/>
                <w:color w:val="000000" w:themeColor="text1"/>
                <w:sz w:val="19"/>
                <w:szCs w:val="19"/>
              </w:rPr>
              <w:t>утворено Міжвідомчу комісію з реалізації концепції розвитку кримінальної юстиції щодо неповнолітніх</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color w:val="000000" w:themeColor="text1"/>
                <w:sz w:val="19"/>
                <w:szCs w:val="19"/>
              </w:rPr>
              <w:t>IV квартал 2017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color w:val="000000" w:themeColor="text1"/>
                <w:sz w:val="19"/>
                <w:szCs w:val="19"/>
              </w:rPr>
              <w:t>Мін’юст</w:t>
            </w:r>
            <w:r w:rsidRPr="0068027B">
              <w:rPr>
                <w:rFonts w:ascii="Times New Roman" w:hAnsi="Times New Roman" w:cs="Times New Roman"/>
                <w:bCs/>
                <w:color w:val="000000" w:themeColor="text1"/>
                <w:sz w:val="19"/>
                <w:szCs w:val="19"/>
              </w:rPr>
              <w:t xml:space="preserve"> </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Постановою Кабінету Міністрів України від 24 травня 2017 № 357  з метою запровадження міжінституційної платформи для системного обговорення та вирішення проблемних питань розвитку правосуддя щодо неповнолітніх, прийняття узгоджених рішень, що відповідають інтересам дитини утворено Міжвідомчу координаційну раду з питань правосуддя щодо неповнолітніх.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До її складу на постійній основі входять представники: Міністерства юстиції України, Міністерства молоді та спорту України, Міністерства освіти і науки України, Міністерства соціальної політики України, Міністерства внутрішніх справ України, Національної поліції України, Генеральної прокуратури України, Уповноваженого Верховної Ради України з прав людини, Уповноваженого Президента України з прав дитини, міжнародних організацій та громадських об’єднань.</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72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4) організація фахової підготовки спеціалістів кримінальної юстиції щодо неповнолітніх (соціальних працівників, міліції, прокуратури, суддів, працівників ДПтС) </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розширено перелік видів покарань, альтернативних ув’язненню</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color w:val="000000" w:themeColor="text1"/>
                <w:sz w:val="19"/>
                <w:szCs w:val="19"/>
              </w:rPr>
              <w:t>IV квартал 2016 р.</w:t>
            </w:r>
          </w:p>
        </w:tc>
        <w:tc>
          <w:tcPr>
            <w:tcW w:w="2123"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МВС</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24 травня 2017 року Кабінетом Міністрів України прийнято постанову «Про утворення Міжвідомчої координаційної ради з питань правосуддя щодо неповнолітніх» (постанова № 357).</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Питання, зазначені у пункті 74 Плану дій, є предметом діяльності вказаної Міжвідомчої ради, за результатами якої буде підготовлений відповідний проект Закону.</w:t>
            </w:r>
          </w:p>
          <w:p w:rsidR="001F0D39" w:rsidRPr="0068027B" w:rsidRDefault="00047B4F" w:rsidP="007672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639"/>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Працівниками Національної поліції України взято участь у проведенні круглого столу на тему: «Дитина, як учасник кримінального процесу» за ініціативою НААУ спільно з Уповноваженим Президента України з прав дитини, під час якого обговоренні проблемні питання, які виникають </w:t>
            </w:r>
            <w:r w:rsidRPr="0068027B">
              <w:rPr>
                <w:rFonts w:ascii="Times New Roman" w:hAnsi="Times New Roman" w:cs="Times New Roman"/>
                <w:color w:val="000000" w:themeColor="text1"/>
                <w:sz w:val="19"/>
                <w:szCs w:val="19"/>
              </w:rPr>
              <w:lastRenderedPageBreak/>
              <w:t>під час кримінального провадження, учасником якого є неповнолітня особа та пошуку практичних шляхів їх вирішення.</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72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5) розбудова служб (мережі денних центрів з питань роботи з дітьми), в тому числі стосовно підтримки дітей у конфлікті із законом, делегування функцій інститутам громадянського суспільства щодо профілактики та превенції дитячої злочинності</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підвищено роль громадських організацій у наданні послуг дітям у конфлікті/контакті із законом, закріплене на законодавчому рівні</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color w:val="000000" w:themeColor="text1"/>
                <w:sz w:val="19"/>
                <w:szCs w:val="19"/>
              </w:rPr>
              <w:t>IV квартал 2016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МВС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color w:val="000000" w:themeColor="text1"/>
                <w:sz w:val="19"/>
                <w:szCs w:val="19"/>
              </w:rPr>
              <w:t>громадські організації (за згодою)</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31 серпня 2017 року між Міністерством внутрішніх справ України, Національною поліцією України, Дитячим Фондом ООН (ЮНІСЕФ) в Україні та Agriteam Canada підписано Меморандум  про взаєморозуміння  щодо впровадження ініціативи із співробітництва в галузі захисту дітей.</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В рамках Меморандуму передбачена розробка і тестування навчальних програм по роботі з дітьми, що будуть включені в програми підготовки співробітників Національної поліції України. Буде переглянуто функціональне навантаження спеціалізованих підрозділів поліції та розробку неформальних механізмів взаємодії поліцейських із дітьми для попередження дитячої злочинності та вчинення злочинів проти дітей.</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72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6) розроблення та подання на розгляд Кабінету Міністрів України проекту Закону України </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Про медіацію</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 xml:space="preserve"> та розроблення порядку виведення дитини із системи кримінального судочинства на ранніх етапах. Забезпечення застосування покарань, не пов’язаних з позбавленням волі </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 внесено на розгляд Кабінету Міністрів України законопроект</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IV квартал 2016 р. — IV квартал 2017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Мін’юст</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ДСА (за згодою)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ДПтС</w:t>
            </w:r>
          </w:p>
        </w:tc>
        <w:tc>
          <w:tcPr>
            <w:tcW w:w="5243" w:type="dxa"/>
          </w:tcPr>
          <w:p w:rsidR="001F0D39" w:rsidRPr="0068027B" w:rsidRDefault="001F0D39" w:rsidP="001F0D39">
            <w:pPr>
              <w:spacing w:after="0" w:line="240" w:lineRule="auto"/>
              <w:ind w:firstLine="720"/>
              <w:contextualSpacing/>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Виконання триває</w:t>
            </w:r>
          </w:p>
          <w:p w:rsidR="001F0D39" w:rsidRPr="0068027B" w:rsidRDefault="001F0D39" w:rsidP="001F0D39">
            <w:pPr>
              <w:spacing w:after="0" w:line="240" w:lineRule="auto"/>
              <w:ind w:firstLine="709"/>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Міжвідомчою координаційною радою з питань правосуддя щодо неповнолітніх створено робочу групу з питань вивчення необхідності запровадження програм примирення у кримінальних провадженнях щодо неповнолітніх в Україні. До складу якої увійшли  представники Департаменту пробації Міністерства юстиції України.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На першому засіданні зазначеної робочої групи прийнято рішення щодо розробки проекту закону України «Про ювенальну юстицію» ключовим завданням якого визначено запровадження спеціальних умов застосування програм примирення у кримінальних провадженнях щодо неповнолітніх в Україні.</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На даний час зазначений проект наказу проходить затвердження у відповідних структурних підрозділах Міністерства юстиції України.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У рамках реформування системи кримінальної юстиції щодо неповнолітніх в Україні створено окрему організаційну структуру для забезпечення пробації щодо неповнолітніх. У 13 містах України створено сектори ювенальної пробації.</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lastRenderedPageBreak/>
              <w:t>Станом на 01.06.2018р. на обліку уповноважених органів з питань пробації перебуває 1068 неповнолітніх.</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Упродовж 2018р. підготовлено 1389 досудових доповідей відносно неповнолітніх обвинувачених. 1246 досудових доповідей складено з участю обвинуваченого. У 93% випадків (1289 досудових доповідей) уповноваженим органом з питань пробації зроблено висновок щодо можливості виправлення неповнолітнього обвинуваченого без ізоляції від суспільства.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75. Здійснення ефективних заходів, спрямованих на ресоціалізацію та реабілітацію неповнолітніх засуджених і звільнених осіб з їх числа</w:t>
            </w: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1) розроблення та прийняття Програми запровадження відновного правосуддя щодо неповнолітніх правопорушників, яка передбачатиме, зокрема:</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врахування оцінки ризиків вчинення повторних злочинів неповнолітніми особами;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планування роботи з їх ресоціалізації;</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розроблення методичних рекомендацій щодо порядку розроблення програм соціальної роботи з неповнолітніми особами, які вчинили правопорушення</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внесено на розгляд Кабінету Міністрів України проект нормативно-правового акта</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IV квартал 2016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Мін’юст</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ДПтС</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Продовжується робота з розробки програми запровадження відновного правосуддя щодо неповнолітніх правопорушників.</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У взаємодії з міжнародними експертами розроблено програми подолання агресивної поведінки та набуття соціальних навичок неповнолітніми, які перебувають у конфлікті із законом: «Управління гнівом», «Менеджмент емоцій», «Життєві навички», «Вибір до змін».</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2) розроблення пробаційних та корекційних програм та механізму направлення на їх проходження осіб, які вчинили правопорушення</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розроблено програми пробації </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color w:val="000000" w:themeColor="text1"/>
                <w:sz w:val="19"/>
                <w:szCs w:val="19"/>
              </w:rPr>
              <w:t>IV квартал 2016 р.</w:t>
            </w:r>
          </w:p>
        </w:tc>
        <w:tc>
          <w:tcPr>
            <w:tcW w:w="2123"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Мін’юст</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ДПтС</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tc>
        <w:tc>
          <w:tcPr>
            <w:tcW w:w="5243"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Виконано</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Створено організаційно-правові передумови затвердження пробаційних програм: Порядок розроблення та реалізації пробаційних програм затверджено постановою Кабінету Міністрів України від 18.01.2017 за №24 (вступає в дію з 1 січня 2018 року).</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У взаємодії з міжнародними експертами розроблено програми подолання агресивної поведінки та набуття соціальних навичок неповнолітніми, які перебувають у конфлікті із законом: «Управління гнівом», «Менеджмент емоцій», «Життєві навички», «Вибір до змін».</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Наказом Міністерства юстиції України від 01.06.2017 №1913/7 cтворено мультиінституціональну робочу групу з питань розроблення та реалізації пробаційних програм. До її </w:t>
            </w:r>
            <w:r w:rsidRPr="0068027B">
              <w:rPr>
                <w:rFonts w:ascii="Times New Roman" w:hAnsi="Times New Roman" w:cs="Times New Roman"/>
                <w:color w:val="000000" w:themeColor="text1"/>
                <w:sz w:val="19"/>
                <w:szCs w:val="19"/>
              </w:rPr>
              <w:lastRenderedPageBreak/>
              <w:t>складу увійшли представники державного сектору і громадських організацій, зокрема, Міністерства соціальної політики України, Міністерства освіти і науки України, Міністерства внутрішніх справ України, Міністерства молоді та спорту України, Національної поліції України, Академії Державної пенітенціарної служби України, Національної академії педагогічних наук України, Національної академії медичних наук України, Національної школи суддів України, Вищого спеціалізованого суду України з розгляду цивільних і кримінальних справ, міжнародних та громадських організацій, науковці.</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Проведено аналіз міжнародного досвіду застосування пробаційних програм, протокольно ухвалено вимоги до пробаційних програм, алгоритм відбору та затвердження пробаційних програм, а також форму для вивчення, надання зауважень і пропозицій за результатами розгляду проектів пробаційних програм.</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firstLine="318"/>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72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3) підготовка спеціалістів служби пробації</w:t>
            </w:r>
          </w:p>
        </w:tc>
        <w:tc>
          <w:tcPr>
            <w:tcW w:w="1843" w:type="dxa"/>
            <w:gridSpan w:val="2"/>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спеціально підготовлено фахівців служби пробації</w:t>
            </w:r>
          </w:p>
        </w:tc>
        <w:tc>
          <w:tcPr>
            <w:tcW w:w="1704"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IV квартал 2016 р.</w:t>
            </w:r>
          </w:p>
        </w:tc>
        <w:tc>
          <w:tcPr>
            <w:tcW w:w="2123"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ДПтС</w:t>
            </w:r>
          </w:p>
        </w:tc>
        <w:tc>
          <w:tcPr>
            <w:tcW w:w="5243"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Виконано</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Відповідно до Графіка у ІІ півріччі 2017 року, затвердженого наказом Міністерства юстиції України від 05.07.2017 № 2632/к навчання персоналу уповноважених органів з питань пробації проводиться у Білоцерківському та Дніпровському центрах підвищення кваліфікації персоналу Державної кримінально-виконавчої служби України.</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 початку 2017 року первинну підготовку та підвищення кваліфікації пройшли 376 працівників. До кінця 2017 року заплановано проведення спеціалізованих курсів підвищення кваліфікації та первинної підготовки для 667 осіб.</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72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4) запровадження процедури обов’язкової попередньої спеціалізованої підготовки (навчання) слідчих та прокурорів, суддів, які беруть участь у кримінальних провадженнях щодо неповнолітніх </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c>
          <w:tcPr>
            <w:tcW w:w="1843" w:type="dxa"/>
            <w:gridSpan w:val="2"/>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розроблено та затверджено відповідні програми </w:t>
            </w:r>
          </w:p>
        </w:tc>
        <w:tc>
          <w:tcPr>
            <w:tcW w:w="1704"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IV квартал 2016 р.</w:t>
            </w:r>
          </w:p>
        </w:tc>
        <w:tc>
          <w:tcPr>
            <w:tcW w:w="2123"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Мін’юст</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МОН</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ДПтС</w:t>
            </w:r>
          </w:p>
        </w:tc>
        <w:tc>
          <w:tcPr>
            <w:tcW w:w="5243"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Виконання триває</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Продовжується розробка процедур обов’язкової попередньої спеціалізованої підготовки (навчання) слідчих та прокурорів, суддів, які беруть участь у кримінальних провадженнях щодо неповнолітніх.</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72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c>
          <w:tcPr>
            <w:tcW w:w="1843" w:type="dxa"/>
            <w:gridSpan w:val="2"/>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c>
          <w:tcPr>
            <w:tcW w:w="1704"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c>
          <w:tcPr>
            <w:tcW w:w="2123"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c>
          <w:tcPr>
            <w:tcW w:w="5243"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76. Забезпечення неухильного </w:t>
            </w:r>
            <w:r w:rsidRPr="0068027B">
              <w:rPr>
                <w:rFonts w:ascii="Times New Roman" w:hAnsi="Times New Roman" w:cs="Times New Roman"/>
                <w:color w:val="000000" w:themeColor="text1"/>
                <w:sz w:val="19"/>
                <w:szCs w:val="19"/>
              </w:rPr>
              <w:lastRenderedPageBreak/>
              <w:t>дотримання законодавства про біженців та осіб, які потребують додаткового або тимчасового захисту, стосовно дітей, у тому числі дітей, розлучених із сім’ями</w:t>
            </w: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 xml:space="preserve">1) розроблення та внесення на розгляд Кабінету </w:t>
            </w:r>
            <w:r w:rsidRPr="0068027B">
              <w:rPr>
                <w:rFonts w:ascii="Times New Roman" w:hAnsi="Times New Roman" w:cs="Times New Roman"/>
                <w:color w:val="000000" w:themeColor="text1"/>
                <w:sz w:val="19"/>
                <w:szCs w:val="19"/>
              </w:rPr>
              <w:lastRenderedPageBreak/>
              <w:t>Міністрів України проекту постанови Кабінету Міністрів України щодо затвердження Порядку щодо захисту дітей, які постраждали внаслідок воєнних дій чи збройних конфліктів, та внесення відповідних змін та доповнень до нормативно-правових актів (зокрема,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 xml:space="preserve">внесено на розгляд Кабінету Міністрів </w:t>
            </w:r>
            <w:r w:rsidRPr="0068027B">
              <w:rPr>
                <w:rFonts w:ascii="Times New Roman" w:hAnsi="Times New Roman" w:cs="Times New Roman"/>
                <w:color w:val="000000" w:themeColor="text1"/>
                <w:sz w:val="19"/>
                <w:szCs w:val="19"/>
              </w:rPr>
              <w:lastRenderedPageBreak/>
              <w:t>України проекти нормативно-правових актів</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lastRenderedPageBreak/>
              <w:t xml:space="preserve">IV </w:t>
            </w:r>
            <w:r w:rsidRPr="0068027B">
              <w:rPr>
                <w:rFonts w:ascii="Times New Roman" w:hAnsi="Times New Roman" w:cs="Times New Roman"/>
                <w:color w:val="000000" w:themeColor="text1"/>
                <w:sz w:val="19"/>
                <w:szCs w:val="19"/>
              </w:rPr>
              <w:t xml:space="preserve">квартал </w:t>
            </w:r>
            <w:r w:rsidRPr="0068027B">
              <w:rPr>
                <w:rFonts w:ascii="Times New Roman" w:hAnsi="Times New Roman" w:cs="Times New Roman"/>
                <w:bCs/>
                <w:color w:val="000000" w:themeColor="text1"/>
                <w:sz w:val="19"/>
                <w:szCs w:val="19"/>
              </w:rPr>
              <w:t>2019</w:t>
            </w:r>
            <w:r w:rsidRPr="0068027B">
              <w:rPr>
                <w:rFonts w:ascii="Times New Roman" w:hAnsi="Times New Roman" w:cs="Times New Roman"/>
                <w:color w:val="000000" w:themeColor="text1"/>
                <w:sz w:val="19"/>
                <w:szCs w:val="19"/>
              </w:rPr>
              <w:t xml:space="preserve">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lastRenderedPageBreak/>
              <w:t>інші центральні органи виконавчої влади</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bCs/>
                <w:color w:val="000000" w:themeColor="text1"/>
                <w:sz w:val="19"/>
                <w:szCs w:val="19"/>
              </w:rPr>
            </w:pPr>
            <w:r w:rsidRPr="0068027B">
              <w:rPr>
                <w:rFonts w:ascii="Times New Roman" w:hAnsi="Times New Roman" w:cs="Times New Roman"/>
                <w:b/>
                <w:bCs/>
                <w:color w:val="000000" w:themeColor="text1"/>
                <w:sz w:val="19"/>
                <w:szCs w:val="19"/>
              </w:rPr>
              <w:lastRenderedPageBreak/>
              <w:t>Виконано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lastRenderedPageBreak/>
              <w:t>Прийнято постанову Кабінету Міністрів України від 05.04.2017  № 268 „Про затвердження Порядку надання статусу дитини, яка постраждала внаслідок воєнних дій і збройних конфліктів”, до якої наразі готуються зміни та доповнення.</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Розроблено проект постанови Кабінету Міністрів України „Про внесення змін до постанов Кабінету Міністрів України від 24 вересня 2008 р. № 866 і від 05 квітня 2017 р. № 268”, який надіслано на розгляд Кабінету Міністрів України (лист від 27.02.2018№ 3766/0/2-18/37).</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Cs/>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contextualSpacing/>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77. Зменшення кількості дітей — жертв насильства та всіх форм експлуатації, а також дітей, які перебувають у конфлікті із законом</w:t>
            </w: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color w:val="000000" w:themeColor="text1"/>
                <w:sz w:val="19"/>
                <w:szCs w:val="19"/>
              </w:rPr>
              <w:t xml:space="preserve">1) приведення законодавства з питань захисту дітей у відповідність з вимогами положень Факультативного протоколу щодо торгівлі дітьми, дитячої проституції і дитячої порнографії, Конвенції Ради Європи про захист дітей від сексуальної експлуатації та сексуального насильства, Європейської соціальної хартії (переглянутої), зокрема </w:t>
            </w:r>
            <w:r w:rsidRPr="0068027B">
              <w:rPr>
                <w:rFonts w:ascii="Times New Roman" w:hAnsi="Times New Roman" w:cs="Times New Roman"/>
                <w:bCs/>
                <w:color w:val="000000" w:themeColor="text1"/>
                <w:sz w:val="19"/>
                <w:szCs w:val="19"/>
              </w:rPr>
              <w:t>щодо встановлення</w:t>
            </w:r>
            <w:r w:rsidRPr="0068027B">
              <w:rPr>
                <w:rFonts w:ascii="Times New Roman" w:hAnsi="Times New Roman" w:cs="Times New Roman"/>
                <w:color w:val="000000" w:themeColor="text1"/>
                <w:sz w:val="19"/>
                <w:szCs w:val="19"/>
              </w:rPr>
              <w:t xml:space="preserve"> мінімального віку статевої зрілості</w:t>
            </w:r>
          </w:p>
        </w:tc>
        <w:tc>
          <w:tcPr>
            <w:tcW w:w="1843" w:type="dxa"/>
            <w:gridSpan w:val="2"/>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color w:val="000000" w:themeColor="text1"/>
                <w:sz w:val="19"/>
                <w:szCs w:val="19"/>
              </w:rPr>
              <w:t>встановлено мінімальний вік статевої зрілості</w:t>
            </w:r>
          </w:p>
        </w:tc>
        <w:tc>
          <w:tcPr>
            <w:tcW w:w="1704"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color w:val="000000" w:themeColor="text1"/>
                <w:sz w:val="19"/>
                <w:szCs w:val="19"/>
              </w:rPr>
              <w:t>III квартал 2016 р.</w:t>
            </w:r>
          </w:p>
        </w:tc>
        <w:tc>
          <w:tcPr>
            <w:tcW w:w="2123"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МВС</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Мін’юст</w:t>
            </w:r>
          </w:p>
        </w:tc>
        <w:tc>
          <w:tcPr>
            <w:tcW w:w="5243" w:type="dxa"/>
          </w:tcPr>
          <w:p w:rsidR="001F0D39" w:rsidRPr="0068027B" w:rsidRDefault="001F0D39" w:rsidP="001F0D39">
            <w:pPr>
              <w:spacing w:line="240" w:lineRule="auto"/>
              <w:ind w:firstLine="720"/>
              <w:contextualSpacing/>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Виконано</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Верховною Радою України 14.03.2018 року прийнято Закон України «Про внесення змін до Кримінального кодексу України щодо захисту дітей від сексуальних зловживань та сексуальної експлуатації».</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contextualSpacing/>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color w:val="000000" w:themeColor="text1"/>
                <w:sz w:val="19"/>
                <w:szCs w:val="19"/>
              </w:rPr>
              <w:t xml:space="preserve">2) запровадження єдиної статистичної звітності з питань насильства, жорстокого поводження, експлуатації дітей та внесення змін до Єдиного реєстру досудових розслідувань щодо внесення окремої інформації про </w:t>
            </w:r>
            <w:r w:rsidRPr="0068027B">
              <w:rPr>
                <w:rFonts w:ascii="Times New Roman" w:hAnsi="Times New Roman" w:cs="Times New Roman"/>
                <w:color w:val="000000" w:themeColor="text1"/>
                <w:sz w:val="19"/>
                <w:szCs w:val="19"/>
              </w:rPr>
              <w:lastRenderedPageBreak/>
              <w:t>злочини, вчинені стосовно дітей, включаючи інформацію про людей з інвалідністю</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color w:val="000000" w:themeColor="text1"/>
                <w:sz w:val="19"/>
                <w:szCs w:val="19"/>
              </w:rPr>
              <w:lastRenderedPageBreak/>
              <w:t>запроваджено єдину статистичну звітність з питань насильства, жорстокого поводження, експлуатації дітей</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color w:val="000000" w:themeColor="text1"/>
                <w:sz w:val="19"/>
                <w:szCs w:val="19"/>
              </w:rPr>
              <w:t>III квартал 2016 р.</w:t>
            </w:r>
          </w:p>
        </w:tc>
        <w:tc>
          <w:tcPr>
            <w:tcW w:w="2123"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Кабінет Міністрів України</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МВС</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МОЗ</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заінтересовані органи </w:t>
            </w:r>
            <w:r w:rsidRPr="0068027B">
              <w:rPr>
                <w:rFonts w:ascii="Times New Roman" w:hAnsi="Times New Roman" w:cs="Times New Roman"/>
                <w:color w:val="000000" w:themeColor="text1"/>
                <w:sz w:val="19"/>
                <w:szCs w:val="19"/>
              </w:rPr>
              <w:lastRenderedPageBreak/>
              <w:t>державної влади</w:t>
            </w:r>
          </w:p>
        </w:tc>
        <w:tc>
          <w:tcPr>
            <w:tcW w:w="5243" w:type="dxa"/>
          </w:tcPr>
          <w:p w:rsidR="001F0D39" w:rsidRPr="0068027B" w:rsidRDefault="001F0D39" w:rsidP="001F0D39">
            <w:pPr>
              <w:spacing w:line="240" w:lineRule="auto"/>
              <w:ind w:firstLine="720"/>
              <w:contextualSpacing/>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lastRenderedPageBreak/>
              <w:t>Виконано</w:t>
            </w:r>
          </w:p>
          <w:p w:rsidR="001F0D39" w:rsidRPr="0068027B" w:rsidRDefault="001F0D39" w:rsidP="001F0D39">
            <w:pPr>
              <w:spacing w:line="240" w:lineRule="auto"/>
              <w:ind w:firstLine="720"/>
              <w:contextualSpacing/>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Розроблено звіт форми 1-АВН «Про окремі показники роботи підрозділів превентивної діяльності в ювенальній превенції»</w:t>
            </w:r>
          </w:p>
          <w:p w:rsidR="001F0D39" w:rsidRPr="0068027B" w:rsidRDefault="001F0D39" w:rsidP="001F0D39">
            <w:pPr>
              <w:spacing w:line="240" w:lineRule="auto"/>
              <w:ind w:firstLine="720"/>
              <w:contextualSpacing/>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Так, з початку цього року надійшло 3972 заяви та повідомлення про зникнення дітей, з яких упродовж доби розшукано 81,6 % дітей. </w:t>
            </w:r>
          </w:p>
          <w:p w:rsidR="001F0D39" w:rsidRPr="0068027B" w:rsidRDefault="001F0D39" w:rsidP="001F0D39">
            <w:pPr>
              <w:spacing w:line="240" w:lineRule="auto"/>
              <w:ind w:firstLine="720"/>
              <w:contextualSpacing/>
              <w:jc w:val="both"/>
              <w:rPr>
                <w:rFonts w:ascii="Times New Roman" w:hAnsi="Times New Roman" w:cs="Times New Roman"/>
                <w:color w:val="000000" w:themeColor="text1"/>
                <w:sz w:val="19"/>
                <w:szCs w:val="19"/>
                <w:lang w:val="ru-RU"/>
              </w:rPr>
            </w:pPr>
            <w:r w:rsidRPr="0068027B">
              <w:rPr>
                <w:rFonts w:ascii="Times New Roman" w:hAnsi="Times New Roman" w:cs="Times New Roman"/>
                <w:color w:val="000000" w:themeColor="text1"/>
                <w:sz w:val="19"/>
                <w:szCs w:val="19"/>
              </w:rPr>
              <w:t xml:space="preserve">      З метою  усунення причин та умов, що призводять до втеч дітей, ужиття спільних із зацікавленими органами </w:t>
            </w:r>
            <w:r w:rsidRPr="0068027B">
              <w:rPr>
                <w:rFonts w:ascii="Times New Roman" w:hAnsi="Times New Roman" w:cs="Times New Roman"/>
                <w:color w:val="000000" w:themeColor="text1"/>
                <w:sz w:val="19"/>
                <w:szCs w:val="19"/>
              </w:rPr>
              <w:lastRenderedPageBreak/>
              <w:t>профілактично-виховних заходів відповідно до Законів України „Про органи і служби у справах дітей та спеціальні установи для дітей” та „Про соціальну роботу з дітьми” до органів державної влади надіслано 368 інформацій.</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lang w:val="ru-RU"/>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ind w:left="720"/>
              <w:contextualSpacing/>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3) проведення досліджень щодо сексуального насильства та сексуальної експлуатації стосовно дітей</w:t>
            </w:r>
          </w:p>
        </w:tc>
        <w:tc>
          <w:tcPr>
            <w:tcW w:w="1843" w:type="dxa"/>
            <w:gridSpan w:val="2"/>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проведено дослідження, що дасть змогу виявити проблемні аспекти законодавства, сформовано рекомендації щодо вдосконалення законодавства з питань захисту дітей від сексуального насильства та експлуатації </w:t>
            </w:r>
          </w:p>
        </w:tc>
        <w:tc>
          <w:tcPr>
            <w:tcW w:w="1704"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II квартал 2016 р.</w:t>
            </w:r>
          </w:p>
        </w:tc>
        <w:tc>
          <w:tcPr>
            <w:tcW w:w="2123"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МОН</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МВС</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міжнародний жіночий правозахисний центр </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Ла Страда-Україна</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 xml:space="preserve"> (за згодою)</w:t>
            </w:r>
          </w:p>
        </w:tc>
        <w:tc>
          <w:tcPr>
            <w:tcW w:w="5243"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contextualSpacing/>
              <w:jc w:val="both"/>
              <w:rPr>
                <w:rFonts w:ascii="Times New Roman" w:eastAsia="Arial Unicode MS" w:hAnsi="Times New Roman" w:cs="Times New Roman"/>
                <w:b/>
                <w:color w:val="000000" w:themeColor="text1"/>
                <w:sz w:val="19"/>
                <w:szCs w:val="19"/>
              </w:rPr>
            </w:pPr>
            <w:r w:rsidRPr="0068027B">
              <w:rPr>
                <w:rFonts w:ascii="Times New Roman" w:eastAsia="Arial Unicode MS" w:hAnsi="Times New Roman" w:cs="Times New Roman"/>
                <w:b/>
                <w:color w:val="000000" w:themeColor="text1"/>
                <w:sz w:val="19"/>
                <w:szCs w:val="19"/>
              </w:rPr>
              <w:t>Виконано</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contextualSpacing/>
              <w:jc w:val="both"/>
              <w:rPr>
                <w:rFonts w:ascii="Times New Roman" w:hAnsi="Times New Roman" w:cs="Times New Roman"/>
                <w:i/>
                <w:color w:val="000000" w:themeColor="text1"/>
                <w:sz w:val="19"/>
                <w:szCs w:val="19"/>
              </w:rPr>
            </w:pPr>
            <w:r w:rsidRPr="0068027B">
              <w:rPr>
                <w:rFonts w:ascii="Times New Roman" w:eastAsia="Arial Unicode MS" w:hAnsi="Times New Roman" w:cs="Times New Roman"/>
                <w:color w:val="000000" w:themeColor="text1"/>
                <w:sz w:val="19"/>
                <w:szCs w:val="19"/>
              </w:rPr>
              <w:t xml:space="preserve">Мінсоцполітики у співпраці з громадською організацією „Ла Страда - Україна” </w:t>
            </w:r>
            <w:r w:rsidRPr="0068027B">
              <w:rPr>
                <w:rFonts w:ascii="Times New Roman" w:hAnsi="Times New Roman" w:cs="Times New Roman"/>
                <w:color w:val="000000" w:themeColor="text1"/>
                <w:sz w:val="19"/>
                <w:szCs w:val="19"/>
              </w:rPr>
              <w:t>та Українським інститутом соціальних досліджень імені О. Яремка</w:t>
            </w:r>
            <w:r w:rsidRPr="0068027B">
              <w:rPr>
                <w:rFonts w:ascii="Times New Roman" w:eastAsia="Arial Unicode MS" w:hAnsi="Times New Roman" w:cs="Times New Roman"/>
                <w:color w:val="000000" w:themeColor="text1"/>
                <w:sz w:val="19"/>
                <w:szCs w:val="19"/>
              </w:rPr>
              <w:t xml:space="preserve"> організовано </w:t>
            </w:r>
            <w:r w:rsidRPr="0068027B">
              <w:rPr>
                <w:rFonts w:ascii="Times New Roman" w:hAnsi="Times New Roman" w:cs="Times New Roman"/>
                <w:color w:val="000000" w:themeColor="text1"/>
                <w:sz w:val="19"/>
                <w:szCs w:val="19"/>
              </w:rPr>
              <w:t>проведення дослідження щодо сексуального насильства та сексуальної експлуатації стосовно дітей.</w:t>
            </w:r>
            <w:r w:rsidRPr="0068027B">
              <w:rPr>
                <w:rFonts w:ascii="Times New Roman" w:hAnsi="Times New Roman" w:cs="Times New Roman"/>
                <w:i/>
                <w:color w:val="000000" w:themeColor="text1"/>
                <w:sz w:val="19"/>
                <w:szCs w:val="19"/>
              </w:rPr>
              <w:t xml:space="preserve"> </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contextualSpacing/>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До участі в опитуванні було запрошено фахівці служб у справах дітей, центрів соціальних служб для сім’ї, дітей та молоді, департаментів соціального захисту населення, структурних підрозділів відповідальних за реалізацію державної політики щодо запобігання насильству в сім’ї, територіальних підрозділів Національної поліції України, працівників системи освіти, охорони здоров’я, громадських та волонтерських організацій та всіх інших, які працюють в напряму захисту прав дітей.</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ind w:left="720"/>
              <w:jc w:val="both"/>
              <w:rPr>
                <w:rFonts w:ascii="Times New Roman" w:hAnsi="Times New Roman" w:cs="Times New Roman"/>
                <w:color w:val="000000" w:themeColor="text1"/>
                <w:sz w:val="19"/>
                <w:szCs w:val="19"/>
                <w:shd w:val="clear" w:color="auto" w:fill="FFFFFF"/>
              </w:rPr>
            </w:pPr>
          </w:p>
        </w:tc>
        <w:tc>
          <w:tcPr>
            <w:tcW w:w="2551"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4) внесення змін до законодавчої бази стосовно посилення відповідальності за здійснення насильства над дітьми, зокрема в дошкільних, загальноосвітніх, позашкільних та професійно-технічних закладах</w:t>
            </w:r>
          </w:p>
        </w:tc>
        <w:tc>
          <w:tcPr>
            <w:tcW w:w="1843" w:type="dxa"/>
            <w:gridSpan w:val="2"/>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jc w:val="both"/>
              <w:rPr>
                <w:rFonts w:ascii="Times New Roman" w:hAnsi="Times New Roman" w:cs="Times New Roman"/>
                <w:color w:val="000000" w:themeColor="text1"/>
                <w:sz w:val="19"/>
                <w:szCs w:val="19"/>
              </w:rPr>
            </w:pPr>
          </w:p>
        </w:tc>
        <w:tc>
          <w:tcPr>
            <w:tcW w:w="1704"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IV квартал 2016 р.</w:t>
            </w:r>
          </w:p>
        </w:tc>
        <w:tc>
          <w:tcPr>
            <w:tcW w:w="2123"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МОН</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tc>
        <w:tc>
          <w:tcPr>
            <w:tcW w:w="5243"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Виконання триває</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lang w:val="ru-RU"/>
              </w:rPr>
            </w:pPr>
            <w:r w:rsidRPr="0068027B">
              <w:rPr>
                <w:rFonts w:ascii="Times New Roman" w:hAnsi="Times New Roman" w:cs="Times New Roman"/>
                <w:color w:val="000000" w:themeColor="text1"/>
                <w:sz w:val="19"/>
                <w:szCs w:val="19"/>
              </w:rPr>
              <w:t>П</w:t>
            </w:r>
            <w:r w:rsidRPr="0068027B">
              <w:rPr>
                <w:rFonts w:ascii="Times New Roman" w:hAnsi="Times New Roman" w:cs="Times New Roman"/>
                <w:color w:val="000000" w:themeColor="text1"/>
                <w:sz w:val="19"/>
                <w:szCs w:val="19"/>
                <w:lang w:val="ru-RU"/>
              </w:rPr>
              <w:t>итання відповідальності за здійснення насильства над дітьми передбачено Законом України "Про освіту".</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lang w:val="ru-RU"/>
              </w:rPr>
            </w:pPr>
            <w:r w:rsidRPr="0068027B">
              <w:rPr>
                <w:rFonts w:ascii="Times New Roman" w:hAnsi="Times New Roman" w:cs="Times New Roman"/>
                <w:color w:val="000000" w:themeColor="text1"/>
                <w:sz w:val="19"/>
                <w:szCs w:val="19"/>
                <w:lang w:val="ru-RU"/>
              </w:rPr>
              <w:t>Зокрема, у статті 51 Закону визначено, що вихованці, учні, студенти, курсанти, слухачі, стажисти, клінічні ординатори, аспіранти, докторанти відповідно мають гарантоване державою право на захист від будь-яких форм експлуатації, фізичного та психічного насильства, від дій педагогічних, інших працівників, які порушують права або принижують їх честь і гідність. Згідно зі статтею 56 цього ж Закону, педагогічні та науково-педагогічні працівники зобов'язані захищати дітей, молодь від будь-яких форм фізичного або психічного насильства, запобігати вживанню ними алкоголю, наркотиків, іншим шкідливим звичкам. З огляду на зазначене, потреба у внесенні змін до законодавчої бази стосовно посилення відповідальності викладачів відсутня.</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color w:val="000000" w:themeColor="text1"/>
                <w:sz w:val="19"/>
                <w:szCs w:val="19"/>
                <w:lang w:val="ru-RU"/>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ind w:left="72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ind w:right="-105"/>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5) проведення інформаційно-просвітницької кампанії та </w:t>
            </w:r>
            <w:r w:rsidRPr="0068027B">
              <w:rPr>
                <w:rFonts w:ascii="Times New Roman" w:hAnsi="Times New Roman" w:cs="Times New Roman"/>
                <w:color w:val="000000" w:themeColor="text1"/>
                <w:sz w:val="19"/>
                <w:szCs w:val="19"/>
              </w:rPr>
              <w:lastRenderedPageBreak/>
              <w:t>громадської просвітньої роботи, що пропагує позитивне виховання дітей, несумісне із жорстокістю</w:t>
            </w:r>
          </w:p>
        </w:tc>
        <w:tc>
          <w:tcPr>
            <w:tcW w:w="1843" w:type="dxa"/>
            <w:gridSpan w:val="2"/>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 xml:space="preserve">зменшено кількість випадків </w:t>
            </w:r>
            <w:r w:rsidRPr="0068027B">
              <w:rPr>
                <w:rFonts w:ascii="Times New Roman" w:hAnsi="Times New Roman" w:cs="Times New Roman"/>
                <w:color w:val="000000" w:themeColor="text1"/>
                <w:sz w:val="19"/>
                <w:szCs w:val="19"/>
              </w:rPr>
              <w:lastRenderedPageBreak/>
              <w:t>насильства в сім’ях</w:t>
            </w:r>
          </w:p>
        </w:tc>
        <w:tc>
          <w:tcPr>
            <w:tcW w:w="1704"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 xml:space="preserve">IV квартал 2016 р. — IV квартал </w:t>
            </w:r>
            <w:r w:rsidRPr="0068027B">
              <w:rPr>
                <w:rFonts w:ascii="Times New Roman" w:hAnsi="Times New Roman" w:cs="Times New Roman"/>
                <w:color w:val="000000" w:themeColor="text1"/>
                <w:sz w:val="19"/>
                <w:szCs w:val="19"/>
              </w:rPr>
              <w:lastRenderedPageBreak/>
              <w:t>2018 р.</w:t>
            </w:r>
          </w:p>
        </w:tc>
        <w:tc>
          <w:tcPr>
            <w:tcW w:w="2123"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Мінсоцполітики</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МОН</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Держкомтелерадіо</w:t>
            </w:r>
          </w:p>
        </w:tc>
        <w:tc>
          <w:tcPr>
            <w:tcW w:w="5243"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lastRenderedPageBreak/>
              <w:t>Виконано у звітному періоді</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Починаючи з 2015 року відбувається щорічне </w:t>
            </w:r>
            <w:r w:rsidRPr="0068027B">
              <w:rPr>
                <w:rFonts w:ascii="Times New Roman" w:hAnsi="Times New Roman" w:cs="Times New Roman"/>
                <w:color w:val="000000" w:themeColor="text1"/>
                <w:sz w:val="19"/>
                <w:szCs w:val="19"/>
              </w:rPr>
              <w:lastRenderedPageBreak/>
              <w:t xml:space="preserve">відзначення 18 листопада Європейського дня захисту дітей від сексуальної експлуатації та сексуального насильства. </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По всій території України проходять широкомасштабні інформаційно-просвітницької кампанії із залученням місцевих органів влади, експертного середовища у цій сфері, включаючи працівників освіти та спорту, правоохоронних органів, місцевої громади, а також, міжнародних та громадських організацій.</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Також, 25-26.08.2016 Мінсоцполітики у співпраці з Українським фондом „Благополуччя дітей” проведено семінар-тренінг для фахівців соціальної сфери з питань попередження сексуального насильства над дітьми 10-18 років.</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ind w:left="72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ind w:right="-105"/>
              <w:jc w:val="both"/>
              <w:rPr>
                <w:rFonts w:ascii="Times New Roman" w:hAnsi="Times New Roman" w:cs="Times New Roman"/>
                <w:color w:val="000000" w:themeColor="text1"/>
                <w:sz w:val="19"/>
                <w:szCs w:val="19"/>
              </w:rPr>
            </w:pPr>
          </w:p>
        </w:tc>
        <w:tc>
          <w:tcPr>
            <w:tcW w:w="1843" w:type="dxa"/>
            <w:gridSpan w:val="2"/>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jc w:val="both"/>
              <w:rPr>
                <w:rFonts w:ascii="Times New Roman" w:hAnsi="Times New Roman" w:cs="Times New Roman"/>
                <w:color w:val="000000" w:themeColor="text1"/>
                <w:sz w:val="19"/>
                <w:szCs w:val="19"/>
              </w:rPr>
            </w:pPr>
          </w:p>
        </w:tc>
        <w:tc>
          <w:tcPr>
            <w:tcW w:w="1704"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jc w:val="both"/>
              <w:rPr>
                <w:rFonts w:ascii="Times New Roman" w:hAnsi="Times New Roman" w:cs="Times New Roman"/>
                <w:color w:val="000000" w:themeColor="text1"/>
                <w:sz w:val="19"/>
                <w:szCs w:val="19"/>
              </w:rPr>
            </w:pPr>
          </w:p>
        </w:tc>
        <w:tc>
          <w:tcPr>
            <w:tcW w:w="2123"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28" w:lineRule="auto"/>
              <w:jc w:val="both"/>
              <w:rPr>
                <w:rFonts w:ascii="Times New Roman" w:hAnsi="Times New Roman" w:cs="Times New Roman"/>
                <w:color w:val="000000" w:themeColor="text1"/>
                <w:sz w:val="19"/>
                <w:szCs w:val="19"/>
              </w:rPr>
            </w:pPr>
          </w:p>
        </w:tc>
        <w:tc>
          <w:tcPr>
            <w:tcW w:w="5243"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78. Створення умов для недопущення безпосередньої участі дітей у збройних конфліктах, здійснення всіх можливих заходів щодо забезпечення захисту прав дітей, які перебувають у зоні воєнних дій та збройних конфліктів</w:t>
            </w: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1) розроблення та запровадження дієвого механізму виявлення дітей, які беруть безпосередню участь у воєнних діях чи збройних конфліктах</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розроблено міжвідомчий нормативно-правовий акт</w:t>
            </w:r>
          </w:p>
        </w:tc>
        <w:tc>
          <w:tcPr>
            <w:tcW w:w="1704"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IV квартал 2016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Міноборони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МВС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СБУ (за згодою)</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Міноборони опрацьовується питання розроблення та запровадження механізму виявлення дітей, які беруть безпосередню участь у воєнних діях чи збройних конфліктах</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08 червня 2018 року на засіданні робочої групи з питань розроблення нормативно-правових актів та методичної бази у сфері соціального захисту дітей за участю громадських організацій обговорено ряд законопроектів у сфері соціального захисту дітей, які постраждали внаслідок воєнних дій та збройних конфліктів.</w:t>
            </w:r>
          </w:p>
          <w:p w:rsidR="00047B4F" w:rsidRPr="0068027B" w:rsidRDefault="00047B4F" w:rsidP="00047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Національною поліцією України в межах компетенції уживається комплекс заходів, спрямованих на заборону участі дітей у воєнних діях і збройних конфліктах, а також на захист дітей, які перебувають у зоні воєнних дій і збройних конфліктів, та дітей, які постраждали внаслідок воєнних дій і збройних конфліктів.</w:t>
            </w:r>
          </w:p>
          <w:p w:rsidR="00047B4F" w:rsidRPr="0068027B" w:rsidRDefault="00047B4F" w:rsidP="00047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 цією метою працівниками поліції проводиться інформаційно-роз’яснювальна робота стосовно протидії участі дітей у воєнних діях і збройних конфліктах, заохочення суспільства, громадських об’єднань та неурядових організацій, засобів масової інформації до просвітницької роботи серед дітей, їх батьків, інших законних представників.</w:t>
            </w:r>
          </w:p>
          <w:p w:rsidR="00047B4F" w:rsidRPr="0068027B" w:rsidRDefault="00047B4F" w:rsidP="00047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Представники управління ювенальної превенції беруть активну участь у міжвідомчій робочій групі з питань розроблення нормативно-правових актів та методичної бази у сфері соціального захисту дітей, які постраждали внаслідок воєнних дій та збройних конфліктів.</w:t>
            </w:r>
          </w:p>
          <w:p w:rsidR="001F0D39" w:rsidRPr="0068027B" w:rsidRDefault="001F0D39" w:rsidP="00047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ind w:left="72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2) розроблення та затвердження порядку евакуації та відселення дітей із зони воєнних дій та збройних конфліктів</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розроблено міжвідомчий нормативно-правовий акт</w:t>
            </w:r>
          </w:p>
        </w:tc>
        <w:tc>
          <w:tcPr>
            <w:tcW w:w="1704"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IV квартал 2016 р.</w:t>
            </w:r>
          </w:p>
        </w:tc>
        <w:tc>
          <w:tcPr>
            <w:tcW w:w="2123"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ДСНС</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Міноборони</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МОЗ</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МВС </w:t>
            </w:r>
          </w:p>
        </w:tc>
        <w:tc>
          <w:tcPr>
            <w:tcW w:w="5243"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Виконано</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Загальні принципи планування, організації та проведення евакуації визначено у Порядку проведення евакуації у разі загрози виникнення або виникнення надзвичайних ситуацій, затвердженому постановою Кабінету Міністрів України</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від 30 жовтня 2013 р. № 841 (із змінами, які внесено постановою Кабінету Міністрів України від 30 листопада</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2016 р. № 905, стосовно організації планування евакуації осіб з інвалідністю). </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 метою розв'язання питання планування заходів з евакуації населення розроблено Методику планування заходів з евакуації, затверджену наказом МВС від 10.07.2017 № 579, зареєстрованим у Міністерстві юстиції України 1 серпня</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2017 р. за № 938/30806, в якій окремим розділом відображено особливості планування евакуації людей з зони збройних конфліктів.</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Конкретні заходи щодо проведення евакуації  визначаються у планах евакуації населення, що розробляються місцевими органами виконавчої влади, органами місцевого самоврядування та суб'єктами господарювання.</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Враховуючи зазначене, питання планування, організації і проведення евакуації унормовано вищезазначеними нормативно-правовими актами</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72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right="-105"/>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3) розроблення та затвердження методичних рекомендацій щодо особливостей забезпечення та захисту прав дітей, які перебувають у зоні воєнних дій та збройних конфліктів</w:t>
            </w:r>
          </w:p>
        </w:tc>
        <w:tc>
          <w:tcPr>
            <w:tcW w:w="1843" w:type="dxa"/>
            <w:gridSpan w:val="2"/>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розроблено методичні рекомендації</w:t>
            </w:r>
          </w:p>
        </w:tc>
        <w:tc>
          <w:tcPr>
            <w:tcW w:w="1704"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IV квартал 2016 р.</w:t>
            </w:r>
          </w:p>
        </w:tc>
        <w:tc>
          <w:tcPr>
            <w:tcW w:w="2123"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tc>
        <w:tc>
          <w:tcPr>
            <w:tcW w:w="5243"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 xml:space="preserve">Виконано </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За сприянням громадської організації „ЛА СТРАДА” видано методичний посібник щодо навчання державних службовців у соціальній сфері „Особливості захисту дітей в умовах збройного конфлікту на сході України: вразливість дітей, які є внутрішньо переміщеними особами”. Посібник використано на семінарах з підвищення кваліфікації керівників обласних, Київської міської державних адміністрацій 14-15 лютого 2017 року.</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72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4) створення системи моніторингу дотримання прав дитини в умовах конфліктної ситуації</w:t>
            </w:r>
          </w:p>
        </w:tc>
        <w:tc>
          <w:tcPr>
            <w:tcW w:w="1843" w:type="dxa"/>
            <w:gridSpan w:val="2"/>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right="-101"/>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розроблено міжвідомчі нормативно-правові акти, методичні рекомендації та підвищено кваліфікацію </w:t>
            </w:r>
            <w:r w:rsidRPr="0068027B">
              <w:rPr>
                <w:rFonts w:ascii="Times New Roman" w:hAnsi="Times New Roman" w:cs="Times New Roman"/>
                <w:color w:val="000000" w:themeColor="text1"/>
                <w:sz w:val="19"/>
                <w:szCs w:val="19"/>
              </w:rPr>
              <w:lastRenderedPageBreak/>
              <w:t xml:space="preserve">відповідних фахівців </w:t>
            </w:r>
          </w:p>
        </w:tc>
        <w:tc>
          <w:tcPr>
            <w:tcW w:w="1704"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IV квартал 2016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МВС</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 метою удосконалення проведення заходів щодо виявлення, обліку та соціального захисту окремих категорій внутрішньо переміщених дітей Мінсоцполітики листом від 23.03.2016 № 4258/0/14-16/57 запровадило щомісячний моніторинг.</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Відповідно до листа Мінсоцполітики від 20.07.2016 № 10603/0/14-16/57 щодо захисту дітей, які перебувають в зоні проведення антитерористичної операції Донецькою і Луганською військово-цивільними адміністраціями запроваджено щотижневий моніторинг дотримання прав дітей, які проживають в населених пунктах , що знаходяться на лінії зіткнення з підвищеною бойовою активністю, зокрема дітей –сиріт, дітей, позбавлених батьківського піклування, дітей, які перебувають в складних життєвих обставинах.</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bCs/>
                <w:color w:val="000000" w:themeColor="text1"/>
                <w:sz w:val="19"/>
                <w:szCs w:val="19"/>
              </w:rPr>
              <w:lastRenderedPageBreak/>
              <w:t>79. Встановлення мінімальних стандартів безпеки та благополуччя дитини</w:t>
            </w:r>
            <w:r w:rsidRPr="0068027B">
              <w:rPr>
                <w:rFonts w:ascii="Times New Roman" w:hAnsi="Times New Roman" w:cs="Times New Roman"/>
                <w:color w:val="000000" w:themeColor="text1"/>
                <w:sz w:val="19"/>
                <w:szCs w:val="19"/>
                <w:shd w:val="clear" w:color="auto" w:fill="FFFFFF"/>
              </w:rPr>
              <w:t xml:space="preserve"> </w:t>
            </w: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1) проведення наукових досліджень у сфері формування та запровадження міждержавних, державних, міжгалузевих, галузевих стандартів безпеки та благополуччя дитини та з метою уточнення і розшифрування базових понять </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безпека дитини</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 xml:space="preserve">, </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інтереси дитини</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 xml:space="preserve">, </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конфлікт інтересів дитини і дорослого</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 xml:space="preserve">, </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загроза безпеці дитини</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 xml:space="preserve">, </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благополуччя дитини</w:t>
            </w:r>
            <w:r w:rsidRPr="0068027B">
              <w:rPr>
                <w:rFonts w:ascii="Times New Roman" w:hAnsi="Times New Roman" w:cs="Times New Roman"/>
                <w:bCs/>
                <w:color w:val="000000" w:themeColor="text1"/>
                <w:sz w:val="19"/>
                <w:szCs w:val="19"/>
              </w:rPr>
              <w:t>”</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розроблено науково-обґрунтовані рекомендації щодо формування та запровадження міждержавних, державних, міжгалузевих, галузевих стандартів безпеки та благополуччя дитини на основі впровадження у вітчизняну практику кращого європейського та світового досвіду</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 </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 квартал 2017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профільні наукові установи (за згодою)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Національна академія наук України (за згодою)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ЮНІСЕФ (за згодою)</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Виконання дослідження передбачено  проектом Державної соціальної програми „Національний план дій щодо реалізації Конвенції ООН про права дитини до 2021 року”, яка наразі готується на рогляд Уряду.</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720"/>
              <w:jc w:val="both"/>
              <w:rPr>
                <w:rFonts w:ascii="Times New Roman" w:hAnsi="Times New Roman" w:cs="Times New Roman"/>
                <w:bCs/>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bCs/>
                <w:color w:val="000000" w:themeColor="text1"/>
                <w:sz w:val="19"/>
                <w:szCs w:val="19"/>
              </w:rPr>
              <w:t xml:space="preserve">2) розроблення міжвідомчого нормативно-правового акта щодо затвердження </w:t>
            </w:r>
            <w:r w:rsidRPr="0068027B">
              <w:rPr>
                <w:rFonts w:ascii="Times New Roman" w:hAnsi="Times New Roman" w:cs="Times New Roman"/>
                <w:color w:val="000000" w:themeColor="text1"/>
                <w:sz w:val="19"/>
                <w:szCs w:val="19"/>
              </w:rPr>
              <w:t>мінімальних стандартів безпеки та благополуччя дитини та цільових індикаторів національної політики у сфері прав дитини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19"/>
                <w:szCs w:val="19"/>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19"/>
                <w:szCs w:val="19"/>
              </w:rPr>
            </w:pP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прийнято нормативно-правовий акт</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bCs/>
                <w:color w:val="000000" w:themeColor="text1"/>
                <w:sz w:val="19"/>
                <w:szCs w:val="19"/>
              </w:rPr>
              <w:t xml:space="preserve">переглянуто індикатори щодо становища дітей та впроваджено нову систему </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через три місяці після прийняття Закону</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інші центральні органи виконавчої влади</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bCs/>
                <w:color w:val="000000" w:themeColor="text1"/>
                <w:sz w:val="19"/>
                <w:szCs w:val="19"/>
              </w:rPr>
            </w:pPr>
            <w:r w:rsidRPr="0068027B">
              <w:rPr>
                <w:rFonts w:ascii="Times New Roman" w:hAnsi="Times New Roman" w:cs="Times New Roman"/>
                <w:b/>
                <w:bCs/>
                <w:color w:val="000000" w:themeColor="text1"/>
                <w:sz w:val="19"/>
                <w:szCs w:val="19"/>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Cs/>
                <w:color w:val="000000" w:themeColor="text1"/>
                <w:sz w:val="19"/>
                <w:szCs w:val="19"/>
              </w:rPr>
            </w:pPr>
            <w:r w:rsidRPr="0068027B">
              <w:rPr>
                <w:rFonts w:ascii="Times New Roman" w:hAnsi="Times New Roman" w:cs="Times New Roman"/>
                <w:color w:val="000000" w:themeColor="text1"/>
                <w:sz w:val="19"/>
                <w:szCs w:val="19"/>
              </w:rPr>
              <w:t>Міжвідомчий нормативно-правовий акт щодо затвердження мінімальних стандартів безпеки та благополуччя дитини та цільових індикаторів національної політики у сфері прав дитини буде розроблений після отримання результатів наукового дослідження, що виконується відповідно до Тематичного плану проведення наукових досліджень у 2018 році (наказ від 18.01.2018 № 58).</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hAnsi="Times New Roman" w:cs="Times New Roman"/>
                <w:color w:val="000000" w:themeColor="text1"/>
                <w:sz w:val="19"/>
                <w:szCs w:val="19"/>
                <w:shd w:val="clear" w:color="auto" w:fill="FFFFFF"/>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19"/>
                <w:szCs w:val="19"/>
                <w:shd w:val="clear" w:color="auto" w:fill="FFFFFF"/>
              </w:rPr>
            </w:pPr>
            <w:r w:rsidRPr="0068027B">
              <w:rPr>
                <w:rFonts w:ascii="Times New Roman" w:hAnsi="Times New Roman" w:cs="Times New Roman"/>
                <w:color w:val="000000" w:themeColor="text1"/>
                <w:sz w:val="19"/>
                <w:szCs w:val="19"/>
                <w:shd w:val="clear" w:color="auto" w:fill="FFFFFF"/>
              </w:rPr>
              <w:t xml:space="preserve">3) підготовка та подання в установленому порядку Кабінетові Міністрів </w:t>
            </w:r>
            <w:r w:rsidRPr="0068027B">
              <w:rPr>
                <w:rFonts w:ascii="Times New Roman" w:hAnsi="Times New Roman" w:cs="Times New Roman"/>
                <w:color w:val="000000" w:themeColor="text1"/>
                <w:sz w:val="19"/>
                <w:szCs w:val="19"/>
                <w:shd w:val="clear" w:color="auto" w:fill="FFFFFF"/>
              </w:rPr>
              <w:lastRenderedPageBreak/>
              <w:t xml:space="preserve">України законопроекту про внесення змін до Закону України </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shd w:val="clear" w:color="auto" w:fill="FFFFFF"/>
              </w:rPr>
              <w:t>Про охорону дитинства</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shd w:val="clear" w:color="auto" w:fill="FFFFFF"/>
              </w:rPr>
              <w:t xml:space="preserve"> з метою: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19"/>
                <w:szCs w:val="19"/>
                <w:shd w:val="clear" w:color="auto" w:fill="FFFFFF"/>
              </w:rPr>
            </w:pPr>
            <w:r w:rsidRPr="0068027B">
              <w:rPr>
                <w:rFonts w:ascii="Times New Roman" w:hAnsi="Times New Roman" w:cs="Times New Roman"/>
                <w:color w:val="000000" w:themeColor="text1"/>
                <w:sz w:val="19"/>
                <w:szCs w:val="19"/>
                <w:shd w:val="clear" w:color="auto" w:fill="FFFFFF"/>
              </w:rPr>
              <w:t>визначення термінології у сфері безпеки та благополуччя дитини;</w:t>
            </w:r>
          </w:p>
          <w:p w:rsidR="001F0D39" w:rsidRPr="0068027B" w:rsidRDefault="001F0D39" w:rsidP="001F0D39">
            <w:pPr>
              <w:tabs>
                <w:tab w:val="left" w:pos="324"/>
              </w:tabs>
              <w:spacing w:after="0" w:line="240" w:lineRule="auto"/>
              <w:ind w:left="47"/>
              <w:jc w:val="both"/>
              <w:rPr>
                <w:rFonts w:ascii="Times New Roman" w:hAnsi="Times New Roman" w:cs="Times New Roman"/>
                <w:color w:val="000000" w:themeColor="text1"/>
                <w:sz w:val="19"/>
                <w:szCs w:val="19"/>
                <w:shd w:val="clear" w:color="auto" w:fill="FFFFFF"/>
              </w:rPr>
            </w:pPr>
            <w:r w:rsidRPr="0068027B">
              <w:rPr>
                <w:rFonts w:ascii="Times New Roman" w:hAnsi="Times New Roman" w:cs="Times New Roman"/>
                <w:color w:val="000000" w:themeColor="text1"/>
                <w:sz w:val="19"/>
                <w:szCs w:val="19"/>
                <w:shd w:val="clear" w:color="auto" w:fill="FFFFFF"/>
              </w:rPr>
              <w:t>забезпечення безпеки та благополуччя дитини (визнати як захід з охорони дитинства);</w:t>
            </w:r>
          </w:p>
          <w:p w:rsidR="001F0D39" w:rsidRPr="0068027B" w:rsidRDefault="001F0D39" w:rsidP="001F0D39">
            <w:pPr>
              <w:tabs>
                <w:tab w:val="left" w:pos="324"/>
              </w:tabs>
              <w:spacing w:after="0" w:line="240" w:lineRule="auto"/>
              <w:ind w:left="47"/>
              <w:jc w:val="both"/>
              <w:rPr>
                <w:rFonts w:ascii="Times New Roman" w:hAnsi="Times New Roman" w:cs="Times New Roman"/>
                <w:color w:val="000000" w:themeColor="text1"/>
                <w:sz w:val="19"/>
                <w:szCs w:val="19"/>
                <w:shd w:val="clear" w:color="auto" w:fill="FFFFFF"/>
              </w:rPr>
            </w:pPr>
            <w:r w:rsidRPr="0068027B">
              <w:rPr>
                <w:rFonts w:ascii="Times New Roman" w:hAnsi="Times New Roman" w:cs="Times New Roman"/>
                <w:color w:val="000000" w:themeColor="text1"/>
                <w:sz w:val="19"/>
                <w:szCs w:val="19"/>
                <w:shd w:val="clear" w:color="auto" w:fill="FFFFFF"/>
              </w:rPr>
              <w:t>передбачення затвердження мінімальних стандартів та благополуччя дитини</w:t>
            </w:r>
          </w:p>
          <w:p w:rsidR="001F0D39" w:rsidRPr="0068027B" w:rsidRDefault="001F0D39" w:rsidP="001F0D39">
            <w:pPr>
              <w:tabs>
                <w:tab w:val="left" w:pos="324"/>
              </w:tabs>
              <w:spacing w:after="0" w:line="240" w:lineRule="auto"/>
              <w:ind w:left="47"/>
              <w:jc w:val="both"/>
              <w:rPr>
                <w:rFonts w:ascii="Times New Roman" w:hAnsi="Times New Roman" w:cs="Times New Roman"/>
                <w:color w:val="000000" w:themeColor="text1"/>
                <w:sz w:val="19"/>
                <w:szCs w:val="19"/>
                <w:shd w:val="clear" w:color="auto" w:fill="FFFFFF"/>
              </w:rPr>
            </w:pP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19"/>
                <w:szCs w:val="19"/>
                <w:shd w:val="clear" w:color="auto" w:fill="FFFFFF"/>
              </w:rPr>
            </w:pPr>
            <w:r w:rsidRPr="0068027B">
              <w:rPr>
                <w:rFonts w:ascii="Times New Roman" w:hAnsi="Times New Roman" w:cs="Times New Roman"/>
                <w:color w:val="000000" w:themeColor="text1"/>
                <w:sz w:val="19"/>
                <w:szCs w:val="19"/>
                <w:shd w:val="clear" w:color="auto" w:fill="FFFFFF"/>
              </w:rPr>
              <w:lastRenderedPageBreak/>
              <w:t xml:space="preserve">внесено на розгляд </w:t>
            </w:r>
            <w:r w:rsidRPr="0068027B">
              <w:rPr>
                <w:rFonts w:ascii="Times New Roman" w:hAnsi="Times New Roman" w:cs="Times New Roman"/>
                <w:color w:val="000000" w:themeColor="text1"/>
                <w:sz w:val="19"/>
                <w:szCs w:val="19"/>
              </w:rPr>
              <w:t xml:space="preserve">Кабінету Міністрів </w:t>
            </w:r>
            <w:r w:rsidRPr="0068027B">
              <w:rPr>
                <w:rFonts w:ascii="Times New Roman" w:hAnsi="Times New Roman" w:cs="Times New Roman"/>
                <w:color w:val="000000" w:themeColor="text1"/>
                <w:sz w:val="19"/>
                <w:szCs w:val="19"/>
              </w:rPr>
              <w:lastRenderedPageBreak/>
              <w:t>України законопроект</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19"/>
                <w:szCs w:val="19"/>
                <w:shd w:val="clear" w:color="auto" w:fill="FFFFFF"/>
              </w:rPr>
            </w:pPr>
            <w:r w:rsidRPr="0068027B">
              <w:rPr>
                <w:rFonts w:ascii="Times New Roman" w:hAnsi="Times New Roman" w:cs="Times New Roman"/>
                <w:color w:val="000000" w:themeColor="text1"/>
                <w:sz w:val="19"/>
                <w:szCs w:val="19"/>
                <w:shd w:val="clear" w:color="auto" w:fill="FFFFFF"/>
              </w:rPr>
              <w:lastRenderedPageBreak/>
              <w:t xml:space="preserve">I </w:t>
            </w:r>
            <w:r w:rsidRPr="0068027B">
              <w:rPr>
                <w:rFonts w:ascii="Times New Roman" w:hAnsi="Times New Roman" w:cs="Times New Roman"/>
                <w:color w:val="000000" w:themeColor="text1"/>
                <w:sz w:val="19"/>
                <w:szCs w:val="19"/>
              </w:rPr>
              <w:t xml:space="preserve">квартал </w:t>
            </w:r>
            <w:r w:rsidRPr="0068027B">
              <w:rPr>
                <w:rFonts w:ascii="Times New Roman" w:hAnsi="Times New Roman" w:cs="Times New Roman"/>
                <w:color w:val="000000" w:themeColor="text1"/>
                <w:sz w:val="19"/>
                <w:szCs w:val="19"/>
                <w:shd w:val="clear" w:color="auto" w:fill="FFFFFF"/>
              </w:rPr>
              <w:t xml:space="preserve">2017 </w:t>
            </w:r>
            <w:r w:rsidRPr="0068027B">
              <w:rPr>
                <w:rFonts w:ascii="Times New Roman" w:hAnsi="Times New Roman" w:cs="Times New Roman"/>
                <w:color w:val="000000" w:themeColor="text1"/>
                <w:sz w:val="19"/>
                <w:szCs w:val="19"/>
              </w:rPr>
              <w:t>р.</w:t>
            </w:r>
          </w:p>
        </w:tc>
        <w:tc>
          <w:tcPr>
            <w:tcW w:w="2123" w:type="dxa"/>
          </w:tcPr>
          <w:p w:rsidR="001F0D39" w:rsidRPr="0068027B" w:rsidRDefault="0068027B"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19"/>
                <w:szCs w:val="19"/>
              </w:rPr>
            </w:pPr>
            <w:hyperlink r:id="rId37" w:tgtFrame="_blank" w:history="1">
              <w:r w:rsidR="001F0D39" w:rsidRPr="0068027B">
                <w:rPr>
                  <w:rFonts w:ascii="Times New Roman" w:hAnsi="Times New Roman" w:cs="Times New Roman"/>
                  <w:color w:val="000000" w:themeColor="text1"/>
                  <w:sz w:val="19"/>
                  <w:szCs w:val="19"/>
                </w:rPr>
                <w:t>Мінсоцполітики</w:t>
              </w:r>
            </w:hyperlink>
          </w:p>
          <w:p w:rsidR="001F0D39" w:rsidRPr="0068027B" w:rsidRDefault="0068027B"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19"/>
                <w:szCs w:val="19"/>
              </w:rPr>
            </w:pPr>
            <w:hyperlink r:id="rId38" w:tgtFrame="_blank" w:history="1">
              <w:r w:rsidR="001F0D39" w:rsidRPr="0068027B">
                <w:rPr>
                  <w:rFonts w:ascii="Times New Roman" w:hAnsi="Times New Roman" w:cs="Times New Roman"/>
                  <w:color w:val="000000" w:themeColor="text1"/>
                  <w:sz w:val="19"/>
                  <w:szCs w:val="19"/>
                </w:rPr>
                <w:t>МВС</w:t>
              </w:r>
            </w:hyperlink>
          </w:p>
          <w:p w:rsidR="001F0D39" w:rsidRPr="0068027B" w:rsidRDefault="0068027B"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19"/>
                <w:szCs w:val="19"/>
              </w:rPr>
            </w:pPr>
            <w:hyperlink r:id="rId39" w:tgtFrame="_blank" w:history="1">
              <w:r w:rsidR="001F0D39" w:rsidRPr="0068027B">
                <w:rPr>
                  <w:rFonts w:ascii="Times New Roman" w:hAnsi="Times New Roman" w:cs="Times New Roman"/>
                  <w:color w:val="000000" w:themeColor="text1"/>
                  <w:sz w:val="19"/>
                  <w:szCs w:val="19"/>
                </w:rPr>
                <w:t>МІП</w:t>
              </w:r>
            </w:hyperlink>
          </w:p>
          <w:p w:rsidR="001F0D39" w:rsidRPr="0068027B" w:rsidRDefault="0068027B"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19"/>
                <w:szCs w:val="19"/>
              </w:rPr>
            </w:pPr>
            <w:hyperlink r:id="rId40" w:tgtFrame="_blank" w:history="1">
              <w:r w:rsidR="001F0D39" w:rsidRPr="0068027B">
                <w:rPr>
                  <w:rFonts w:ascii="Times New Roman" w:hAnsi="Times New Roman" w:cs="Times New Roman"/>
                  <w:color w:val="000000" w:themeColor="text1"/>
                  <w:sz w:val="19"/>
                  <w:szCs w:val="19"/>
                </w:rPr>
                <w:t>Мінкультури</w:t>
              </w:r>
            </w:hyperlink>
          </w:p>
          <w:p w:rsidR="001F0D39" w:rsidRPr="0068027B" w:rsidRDefault="0068027B"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19"/>
                <w:szCs w:val="19"/>
              </w:rPr>
            </w:pPr>
            <w:hyperlink r:id="rId41" w:tgtFrame="_blank" w:history="1">
              <w:r w:rsidR="001F0D39" w:rsidRPr="0068027B">
                <w:rPr>
                  <w:rFonts w:ascii="Times New Roman" w:hAnsi="Times New Roman" w:cs="Times New Roman"/>
                  <w:color w:val="000000" w:themeColor="text1"/>
                  <w:sz w:val="19"/>
                  <w:szCs w:val="19"/>
                </w:rPr>
                <w:t>Мінмолодьспорт</w:t>
              </w:r>
            </w:hyperlink>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МОЗ</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Уповноважений Президента України з прав дитини (за згодою)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Уповноважений Верховної Ради України з прав людини (за згодою)</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bCs/>
                <w:color w:val="000000" w:themeColor="text1"/>
                <w:sz w:val="19"/>
                <w:szCs w:val="19"/>
              </w:rPr>
            </w:pPr>
            <w:r w:rsidRPr="0068027B">
              <w:rPr>
                <w:rFonts w:ascii="Times New Roman" w:hAnsi="Times New Roman" w:cs="Times New Roman"/>
                <w:b/>
                <w:bCs/>
                <w:color w:val="000000" w:themeColor="text1"/>
                <w:sz w:val="19"/>
                <w:szCs w:val="19"/>
              </w:rPr>
              <w:lastRenderedPageBreak/>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Пропозиції щодо внесення </w:t>
            </w:r>
            <w:r w:rsidRPr="0068027B">
              <w:rPr>
                <w:rFonts w:ascii="Times New Roman" w:hAnsi="Times New Roman" w:cs="Times New Roman"/>
                <w:color w:val="000000" w:themeColor="text1"/>
                <w:sz w:val="19"/>
                <w:szCs w:val="19"/>
                <w:shd w:val="clear" w:color="auto" w:fill="FFFFFF"/>
              </w:rPr>
              <w:t xml:space="preserve">змін до Закону України </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shd w:val="clear" w:color="auto" w:fill="FFFFFF"/>
              </w:rPr>
              <w:t>Про охорону дитинства</w:t>
            </w:r>
            <w:r w:rsidRPr="0068027B">
              <w:rPr>
                <w:rFonts w:ascii="Times New Roman" w:hAnsi="Times New Roman" w:cs="Times New Roman"/>
                <w:bCs/>
                <w:color w:val="000000" w:themeColor="text1"/>
                <w:sz w:val="19"/>
                <w:szCs w:val="19"/>
              </w:rPr>
              <w:t>”</w:t>
            </w:r>
            <w:r w:rsidRPr="0068027B">
              <w:rPr>
                <w:rFonts w:ascii="Times New Roman" w:hAnsi="Times New Roman" w:cs="Times New Roman"/>
                <w:b/>
                <w:bCs/>
                <w:color w:val="000000" w:themeColor="text1"/>
                <w:sz w:val="19"/>
                <w:szCs w:val="19"/>
              </w:rPr>
              <w:t xml:space="preserve"> </w:t>
            </w:r>
            <w:r w:rsidRPr="0068027B">
              <w:rPr>
                <w:rFonts w:ascii="Times New Roman" w:hAnsi="Times New Roman" w:cs="Times New Roman"/>
                <w:bCs/>
                <w:color w:val="000000" w:themeColor="text1"/>
                <w:sz w:val="19"/>
                <w:szCs w:val="19"/>
              </w:rPr>
              <w:t xml:space="preserve">стосовно встановлення мінімальних </w:t>
            </w:r>
            <w:r w:rsidRPr="0068027B">
              <w:rPr>
                <w:rFonts w:ascii="Times New Roman" w:hAnsi="Times New Roman" w:cs="Times New Roman"/>
                <w:bCs/>
                <w:color w:val="000000" w:themeColor="text1"/>
                <w:sz w:val="19"/>
                <w:szCs w:val="19"/>
              </w:rPr>
              <w:lastRenderedPageBreak/>
              <w:t xml:space="preserve">стандартів безпеки та благополуччя дитини </w:t>
            </w:r>
            <w:r w:rsidRPr="0068027B">
              <w:rPr>
                <w:rFonts w:ascii="Times New Roman" w:hAnsi="Times New Roman" w:cs="Times New Roman"/>
                <w:color w:val="000000" w:themeColor="text1"/>
                <w:sz w:val="19"/>
                <w:szCs w:val="19"/>
              </w:rPr>
              <w:t>будуть  розробленні після отримання результатів наукового дослідження, що виконується відповідно до Тематичного плану проведення наукових досліджень у 2018 році (наказ від 18.01.2018 № 58).</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Мінмолодьспортом розроблено проект «Концепції підтримки та сприяння розвитку дитячого громадського руху в Україні», який у березні 2018р. надіслано до Кабінету Мністрів України для подальшого розгляду на засіданні Урядового комітету з питань соціальної політики та гуманітарного розвитку.</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4) передбачення модулів за тематикою: </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Стандарти безпеки та благополуччя дитини</w:t>
            </w:r>
            <w:r w:rsidRPr="0068027B">
              <w:rPr>
                <w:rFonts w:ascii="Times New Roman" w:hAnsi="Times New Roman" w:cs="Times New Roman"/>
                <w:bCs/>
                <w:color w:val="000000" w:themeColor="text1"/>
                <w:sz w:val="19"/>
                <w:szCs w:val="19"/>
              </w:rPr>
              <w:t xml:space="preserve">” </w:t>
            </w:r>
            <w:r w:rsidRPr="0068027B">
              <w:rPr>
                <w:rFonts w:ascii="Times New Roman" w:hAnsi="Times New Roman" w:cs="Times New Roman"/>
                <w:color w:val="000000" w:themeColor="text1"/>
                <w:sz w:val="19"/>
                <w:szCs w:val="19"/>
              </w:rPr>
              <w:t xml:space="preserve">під час формування навчальних програм підготовки фахівців у вищих навчальних закладах незалежно від форми власності та підпорядкування, у тому числі вищих навчальних закладів, які входять до системи підготовки та підвищення кваліфікації державних службовців і посадових осіб місцевого самоврядування </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сформовано рекомендації </w:t>
            </w:r>
            <w:hyperlink r:id="rId42" w:tgtFrame="_blank" w:history="1">
              <w:r w:rsidRPr="0068027B">
                <w:rPr>
                  <w:rFonts w:ascii="Times New Roman" w:hAnsi="Times New Roman" w:cs="Times New Roman"/>
                  <w:color w:val="000000" w:themeColor="text1"/>
                  <w:sz w:val="19"/>
                  <w:szCs w:val="19"/>
                </w:rPr>
                <w:t>МОН</w:t>
              </w:r>
            </w:hyperlink>
            <w:r w:rsidRPr="0068027B">
              <w:rPr>
                <w:rFonts w:ascii="Times New Roman" w:hAnsi="Times New Roman" w:cs="Times New Roman"/>
                <w:color w:val="000000" w:themeColor="text1"/>
                <w:sz w:val="19"/>
                <w:szCs w:val="19"/>
              </w:rPr>
              <w:t>, інших  центральних органів виконавчої влади, яким підпорядковані навчальні заклади</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через три місяці після прийняття відповідного нормативно-правового акта</w:t>
            </w:r>
          </w:p>
        </w:tc>
        <w:tc>
          <w:tcPr>
            <w:tcW w:w="2123" w:type="dxa"/>
          </w:tcPr>
          <w:p w:rsidR="001F0D39" w:rsidRPr="0068027B" w:rsidRDefault="0068027B"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19"/>
                <w:szCs w:val="19"/>
              </w:rPr>
            </w:pPr>
            <w:hyperlink r:id="rId43" w:tgtFrame="_blank" w:history="1">
              <w:r w:rsidR="001F0D39" w:rsidRPr="0068027B">
                <w:rPr>
                  <w:rFonts w:ascii="Times New Roman" w:hAnsi="Times New Roman" w:cs="Times New Roman"/>
                  <w:color w:val="000000" w:themeColor="text1"/>
                  <w:sz w:val="19"/>
                  <w:szCs w:val="19"/>
                </w:rPr>
                <w:t>МОН</w:t>
              </w:r>
            </w:hyperlink>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інші центральні органи виконавчої влади, яким підпорядковані навчальні заклади </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У Національній академії Держприкордонслужби в межах вивчення навчальних дисциплін «Адміністративна відповідальність», «Міграційне право» та «Адміністративно-правові проблеми діяльності Державної прикордонної служби України» розглядаються питання дотримання прав неповнолітніх, особливості роботи з такою категорією осіб та порядок взаємодії органів виконавчої влади в роботі з дітьми, розлученими із сім’єю, які не є громадянами України і звернулися до компетентних органів із заявою про визнання біженцем або особою, яка потребує додаткового захисту.</w:t>
            </w:r>
          </w:p>
          <w:p w:rsidR="00445D49" w:rsidRPr="0068027B" w:rsidRDefault="00445D49" w:rsidP="0044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Типовим навчально-методичним планом підвищення кваліфікації працівників підрозділів ювенальної превенції, погоджений та затверджений в установленому порядку, передбачено вивчення тематики щодо правових основ діяльності органів і служб у справах дітей та спеціальних установ для дітей, на які покладаються здійснення соціального захисту і профілактики правопорушень серед дітей, особливостей комунікації з дітьми та їх юридичної відповідальності за вчиення правопорушень. </w:t>
            </w:r>
          </w:p>
          <w:p w:rsidR="00445D49" w:rsidRPr="0068027B" w:rsidRDefault="00445D49" w:rsidP="0044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В Дніпропетровському державному університеті внутрішніх справ (далі – ДДУВС) запровадженно в навчальний процес вищих навчальних закладів зі специфічними умовами навчання модулів тематики «Стандарти безпеки та благополуччя дитини», у тому числі в системі підвищення кваліфікації поліцейських і державних службовців.</w:t>
            </w:r>
          </w:p>
          <w:p w:rsidR="00445D49" w:rsidRPr="0068027B" w:rsidRDefault="00445D49" w:rsidP="0044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Під час проведення занять з підвищення кваліфікації працівників Національної поліції України, зокрема патрульних, дільничних офіцерів поліції, слідчих, працівників підрозділів захисту економіки, організаційно-аналітичного забезпечення та оперативного реагування, слухачі вивчають дисципліни «Права людини. Верховенство права. Конституціоналізм» і «Запобігання домашнього насильства», в рамках яких розглядаються питання «Стандарти безпеки та благополуччя дитини».</w:t>
            </w:r>
          </w:p>
          <w:p w:rsidR="00445D49" w:rsidRPr="0068027B" w:rsidRDefault="00445D49" w:rsidP="0044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За 9 місяців 2018 року зазначені курси прослухали більше 900 слухачів, що проходили підвищення кваліфікації за програмами підготовки наступних категорій працівників підрозділів поліції.</w:t>
            </w:r>
          </w:p>
          <w:p w:rsidR="001F0D39" w:rsidRPr="0068027B" w:rsidRDefault="00445D49" w:rsidP="0044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            </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5) здійснення навчально-методичного забезпечення дошкільних, загальноосвітніх, позашкільних і професійно-технічних навчальних закладів у напрямі посилення викладання компоненти забезпечення безпеки та благополуччя дитини у гуманітарних та інших дисциплінах. Врахування зазначеного під час встановлення державних стандартів знань з відповідного предмета</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сформовано рекомендації </w:t>
            </w:r>
            <w:hyperlink r:id="rId44" w:tgtFrame="_blank" w:history="1">
              <w:r w:rsidRPr="0068027B">
                <w:rPr>
                  <w:rFonts w:ascii="Times New Roman" w:hAnsi="Times New Roman" w:cs="Times New Roman"/>
                  <w:color w:val="000000" w:themeColor="text1"/>
                  <w:sz w:val="19"/>
                  <w:szCs w:val="19"/>
                </w:rPr>
                <w:t>МОН</w:t>
              </w:r>
            </w:hyperlink>
            <w:r w:rsidRPr="0068027B">
              <w:rPr>
                <w:rFonts w:ascii="Times New Roman" w:hAnsi="Times New Roman" w:cs="Times New Roman"/>
                <w:color w:val="000000" w:themeColor="text1"/>
                <w:sz w:val="19"/>
                <w:szCs w:val="19"/>
              </w:rPr>
              <w:t>, інших центральних органів виконавчої влади, яким підпорядковані навчальні заклади</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через три місяці після прийняття відповідного нормативно-правового акта</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інші центральні органи виконавчої влади, яким підпорядковані навчальні заклади </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64"/>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lang w:val="ru-RU"/>
              </w:rPr>
              <w:t xml:space="preserve">     </w:t>
            </w:r>
            <w:r w:rsidRPr="0068027B">
              <w:rPr>
                <w:rFonts w:ascii="Times New Roman" w:hAnsi="Times New Roman" w:cs="Times New Roman"/>
                <w:b/>
                <w:color w:val="000000" w:themeColor="text1"/>
                <w:sz w:val="19"/>
                <w:szCs w:val="19"/>
              </w:rPr>
              <w:t>Виконано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З метою подолання стигми та дискримінації щодо дітей та забезпечення їхніх прав Міністерство сприяло проведенню впродовж квітня-червня 2017 року добровільного анкетування та проведення інформаційних заходів щодо доступу дітей до послуг Національної дитячої «гарячої лінії» та можливості отримання допомогиучняминавчальних закладівінтернатного типуДонецької, Луганської, Харківської, Тернопільської, Одеської, Київської областей та міста Києва (лист МОН від 10.03.2017 №1/9-141). Анкетування проводилося на добровільній основі фахівцями тренерської мережі ГО «Ла Страда – Україна» в партнерстві із працівниками Уповноваженого Президента України з прав дитини, представниками Уповноваженого Верховної Ради з прав людини.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З метою попередження поширення психічних та інтелектуальних розладів у період із 6 березня по 7 квітня 2017 року в навчальних закладах проведено заходи щодо пропаганди збереження психічного здоров’я учасників навчально-виховного процесу (лист МОН від 02.03.2017 №1/9-119).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Щодо розвитку психологічної служби на період до 2017 року, затвердженого наказом МОН від 06.08.2013 № 1106, обласними центрами психологічної служби розроблені для практичних психологів та соціальних педагогів методичні рекомендації щодо здійснення профілактики суїцидальної поведінки,представлено психодіагностичний інструментарій для роботи зі школярами; визначена роль практичного психолога, педагога, батьків у здійсненні профілактики </w:t>
            </w:r>
            <w:r w:rsidRPr="0068027B">
              <w:rPr>
                <w:rFonts w:ascii="Times New Roman" w:hAnsi="Times New Roman" w:cs="Times New Roman"/>
                <w:color w:val="000000" w:themeColor="text1"/>
                <w:sz w:val="19"/>
                <w:szCs w:val="19"/>
              </w:rPr>
              <w:lastRenderedPageBreak/>
              <w:t xml:space="preserve">проблем суїцидів, надані практичні поради батькам, підліткам, учителям.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18 жовтня 2017 року Міністерство спільно із ГО «Ла Страда – Україна» провли Всеукраїнський навчально-методичний семінар «Небезпечні квести: профілактика залучення» для фахівців психологічної служби системи освіти України.</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19"/>
                <w:szCs w:val="19"/>
              </w:rPr>
            </w:pP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19"/>
                <w:szCs w:val="19"/>
              </w:rPr>
            </w:pP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19"/>
                <w:szCs w:val="19"/>
              </w:rPr>
            </w:pP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19"/>
                <w:szCs w:val="19"/>
              </w:rPr>
            </w:pP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72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6) проведення інформаційно-роз’яснювальної роботи з питань захисту прав дитини, акцентуючи увагу на стандартах безпеки та благополуччя дитини, серед вихованців дошкільних закладів освіти, учнівської та студентської молоді, а також із залученням засобів масової інформації шляхом розміщення соціальної реклами, публікацій фахівців у центральній та регіональній пресі, їх участі в тематичних теле- та радіопрограмах, надання експертних коментарів засобам масової інформації</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проведено кожного півріччя тематичні цикли теле- та радіопрограм, розміщено публікації у засобах масової інформації, Інтернет- джерелах, проведено тематичні зустрічі та інші форми інформування населення про забезпечення безпеки та благополуччя дитини</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постійно починаючи з II кварталу 2017 р. </w:t>
            </w:r>
          </w:p>
        </w:tc>
        <w:tc>
          <w:tcPr>
            <w:tcW w:w="2123" w:type="dxa"/>
          </w:tcPr>
          <w:p w:rsidR="001F0D39" w:rsidRPr="0068027B" w:rsidRDefault="0068027B"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hyperlink r:id="rId45" w:tgtFrame="_blank" w:history="1">
              <w:r w:rsidR="001F0D39" w:rsidRPr="0068027B">
                <w:rPr>
                  <w:rFonts w:ascii="Times New Roman" w:hAnsi="Times New Roman" w:cs="Times New Roman"/>
                  <w:color w:val="000000" w:themeColor="text1"/>
                  <w:sz w:val="19"/>
                  <w:szCs w:val="19"/>
                </w:rPr>
                <w:t>Мінсоцполітики</w:t>
              </w:r>
            </w:hyperlink>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МВС</w:t>
            </w:r>
          </w:p>
          <w:p w:rsidR="001F0D39" w:rsidRPr="0068027B" w:rsidRDefault="0068027B"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hyperlink r:id="rId46" w:tgtFrame="_blank" w:history="1">
              <w:r w:rsidR="001F0D39" w:rsidRPr="0068027B">
                <w:rPr>
                  <w:rFonts w:ascii="Times New Roman" w:hAnsi="Times New Roman" w:cs="Times New Roman"/>
                  <w:color w:val="000000" w:themeColor="text1"/>
                  <w:sz w:val="19"/>
                  <w:szCs w:val="19"/>
                </w:rPr>
                <w:t>МІП</w:t>
              </w:r>
            </w:hyperlink>
          </w:p>
          <w:p w:rsidR="001F0D39" w:rsidRPr="0068027B" w:rsidRDefault="0068027B"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hyperlink r:id="rId47" w:tgtFrame="_blank" w:history="1">
              <w:r w:rsidR="001F0D39" w:rsidRPr="0068027B">
                <w:rPr>
                  <w:rFonts w:ascii="Times New Roman" w:hAnsi="Times New Roman" w:cs="Times New Roman"/>
                  <w:color w:val="000000" w:themeColor="text1"/>
                  <w:sz w:val="19"/>
                  <w:szCs w:val="19"/>
                </w:rPr>
                <w:t>Мінкультури</w:t>
              </w:r>
            </w:hyperlink>
          </w:p>
          <w:p w:rsidR="001F0D39" w:rsidRPr="0068027B" w:rsidRDefault="0068027B"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hyperlink r:id="rId48" w:tgtFrame="_blank" w:history="1">
              <w:r w:rsidR="001F0D39" w:rsidRPr="0068027B">
                <w:rPr>
                  <w:rFonts w:ascii="Times New Roman" w:hAnsi="Times New Roman" w:cs="Times New Roman"/>
                  <w:color w:val="000000" w:themeColor="text1"/>
                  <w:sz w:val="19"/>
                  <w:szCs w:val="19"/>
                </w:rPr>
                <w:t>Мінмолодьспорт</w:t>
              </w:r>
            </w:hyperlink>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МОЗ</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Держкомтелерадіо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Уповноважений Президента України з прав дитини (за згодою)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Уповноважений Верховної Ради України з прав людини (за згодою)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громадські організації (за згодою)</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Виконано у звітному періоді</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Департаментом комунікації МВС на офіційному веб – сайті МВС в період з 01.01.2017 по 25.09.2017 розміщено 48 публікацій щодо забезпечення безпеки та благополуччя дитини.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За інформацією, наданою Мінсоцполітики безпосередня реалізація забезпечується Українським національним інформаційним агентством «Укрінформ» (далі – Укрінформ), що знаходяться у сфері управління Міністерства. Протягом ІІ кварталу 2017 року відповідна тема неодноразово висвітлювалася на веб-сайті Укрінформу.</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У </w:t>
            </w:r>
            <w:r w:rsidRPr="0068027B">
              <w:rPr>
                <w:rFonts w:ascii="Times New Roman" w:hAnsi="Times New Roman" w:cs="Times New Roman"/>
                <w:color w:val="000000" w:themeColor="text1"/>
                <w:sz w:val="19"/>
                <w:szCs w:val="19"/>
                <w:lang w:val="en-US"/>
              </w:rPr>
              <w:t>III</w:t>
            </w:r>
            <w:r w:rsidRPr="0068027B">
              <w:rPr>
                <w:rFonts w:ascii="Times New Roman" w:hAnsi="Times New Roman" w:cs="Times New Roman"/>
                <w:color w:val="000000" w:themeColor="text1"/>
                <w:sz w:val="19"/>
                <w:szCs w:val="19"/>
                <w:lang w:val="ru-RU"/>
              </w:rPr>
              <w:t xml:space="preserve"> </w:t>
            </w:r>
            <w:r w:rsidRPr="0068027B">
              <w:rPr>
                <w:rFonts w:ascii="Times New Roman" w:hAnsi="Times New Roman" w:cs="Times New Roman"/>
                <w:color w:val="000000" w:themeColor="text1"/>
                <w:sz w:val="19"/>
                <w:szCs w:val="19"/>
              </w:rPr>
              <w:t>кварталі 2018 року передбачено надання фінансової підтримки ВГДР «Школа безпеки» у сумі 320 тис. грн. на реалізацію проекту «Школа безпеки: запобігти, врятувати, допомогти», яким планується охопити 1300 дітей. Метою проекту є формування у дітей та молоді кульутри безпечної життєдіяльності, мотивації до здорового способу життя і безпечної поведінки, взаємодопомоги та готовності до дій в екстремальних ситуаціях.</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72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7) внесення змін до статистичних маркерів для проведення моніторингу причин та наслідків реалізації загроз безпеці дитини</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внесено зміни до протоколів дій педіатрів, лікарів швидких, дільничних, поліцейських тощо</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2017 рік</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МОЗ</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Мін’юст</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МВС</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Постановою Кабінету Міністрів України від 5 квітня 2017 року № 268 затверджено Порядок надання статусу дитини, яка постраждала  внаслідок воєнних дій та збройних конфліктів.</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72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bCs/>
                <w:color w:val="000000" w:themeColor="text1"/>
                <w:sz w:val="19"/>
                <w:szCs w:val="19"/>
              </w:rPr>
              <w:t>80. Подолання дитячої бездоглядності, безпритульності, бродяжництва</w:t>
            </w: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1) розроблення або внесення зміни до постанови Кабінету Міністрів України щодо запровадження серед критеріїв ефективності діяльності органів </w:t>
            </w:r>
            <w:r w:rsidRPr="0068027B">
              <w:rPr>
                <w:rFonts w:ascii="Times New Roman" w:hAnsi="Times New Roman" w:cs="Times New Roman"/>
                <w:color w:val="000000" w:themeColor="text1"/>
                <w:sz w:val="19"/>
                <w:szCs w:val="19"/>
              </w:rPr>
              <w:lastRenderedPageBreak/>
              <w:t>виконавчої влади та органів місцевого самоврядування критеріїв щодо подолання дитячої бездоглядності, безпритульності, бродяжництва</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внесено на розгляд Кабінету Міністрів України проект нормативно-правового акта</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 xml:space="preserve">III квартал 2017 </w:t>
            </w:r>
            <w:r w:rsidRPr="0068027B">
              <w:rPr>
                <w:rFonts w:ascii="Times New Roman" w:hAnsi="Times New Roman" w:cs="Times New Roman"/>
                <w:color w:val="000000" w:themeColor="text1"/>
                <w:sz w:val="19"/>
                <w:szCs w:val="19"/>
              </w:rPr>
              <w:t>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МВС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lastRenderedPageBreak/>
              <w:t>МОЗ</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bCs/>
                <w:color w:val="000000" w:themeColor="text1"/>
                <w:sz w:val="19"/>
                <w:szCs w:val="19"/>
              </w:rPr>
            </w:pPr>
            <w:r w:rsidRPr="0068027B">
              <w:rPr>
                <w:rFonts w:ascii="Times New Roman" w:hAnsi="Times New Roman" w:cs="Times New Roman"/>
                <w:b/>
                <w:bCs/>
                <w:color w:val="000000" w:themeColor="text1"/>
                <w:sz w:val="19"/>
                <w:szCs w:val="19"/>
              </w:rPr>
              <w:lastRenderedPageBreak/>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 xml:space="preserve">Розроблено проект постанови Кабінету Міністрів України „Про внесення змін до деяких постанов Кабінету Міністрів України щодо соціального захисту дітей, які перебувають у складних життєвих обставинах”, яким запропоновано внесення змін до Порядку провадження </w:t>
            </w:r>
            <w:r w:rsidRPr="0068027B">
              <w:rPr>
                <w:rFonts w:ascii="Times New Roman" w:hAnsi="Times New Roman" w:cs="Times New Roman"/>
                <w:bCs/>
                <w:color w:val="000000" w:themeColor="text1"/>
                <w:sz w:val="19"/>
                <w:szCs w:val="19"/>
              </w:rPr>
              <w:lastRenderedPageBreak/>
              <w:t>органами опіки та піклування діяльності, пов’язаної із захистом прав дитини, затвердженого постановою Кабінету Міністрів України від 24 вересня 2008 р. № 866, щодо вдосконалення механізму виявлення та обліку дітей, які перебувають у складних життєвих обставинах, зокрема „безпритульних” та „бездоглядних”. Національна поліція України бере участь в опрацюванні проекту цієї постанови.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Після прийняття відповідної постанови Кабінетом Міністрів України, до Мінрегіону будуть подані відповідні пропозиції щодо критеріїв оцінки ефективності діяльності органів виконавчої влади з питань подолання „безпритульних” та „бездоглядних”, затверджені постановою Кабінету Міністрів України від 21.10.2015 № 856 „Про затвердження Порядку та Методики проведення моніторингу та оцінки результативності реалізації державної регіональної 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Cs/>
                <w:color w:val="000000" w:themeColor="text1"/>
                <w:sz w:val="19"/>
                <w:szCs w:val="19"/>
              </w:rPr>
            </w:pPr>
          </w:p>
        </w:tc>
      </w:tr>
      <w:tr w:rsidR="0068027B" w:rsidRPr="0068027B" w:rsidTr="001F0D39">
        <w:tc>
          <w:tcPr>
            <w:tcW w:w="15445" w:type="dxa"/>
            <w:gridSpan w:val="7"/>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center"/>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Забезпечення права на освіту</w:t>
            </w:r>
          </w:p>
        </w:tc>
      </w:tr>
      <w:tr w:rsidR="0068027B" w:rsidRPr="0068027B" w:rsidTr="001F0D39">
        <w:tc>
          <w:tcPr>
            <w:tcW w:w="15445" w:type="dxa"/>
            <w:gridSpan w:val="7"/>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center"/>
              <w:rPr>
                <w:rFonts w:ascii="Times New Roman" w:hAnsi="Times New Roman" w:cs="Times New Roman"/>
                <w:i/>
                <w:color w:val="000000" w:themeColor="text1"/>
                <w:sz w:val="19"/>
                <w:szCs w:val="19"/>
              </w:rPr>
            </w:pPr>
            <w:r w:rsidRPr="0068027B">
              <w:rPr>
                <w:rFonts w:ascii="Times New Roman" w:hAnsi="Times New Roman" w:cs="Times New Roman"/>
                <w:i/>
                <w:color w:val="000000" w:themeColor="text1"/>
                <w:sz w:val="19"/>
                <w:szCs w:val="19"/>
              </w:rPr>
              <w:t>Забезпечення гарантованого доступу до якісної і конкурентної освіти, створення ефективної системи забезпечення всебічного розвитку людини відповідно до її індивідуальних здібностей та потреб</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center"/>
              <w:rPr>
                <w:rFonts w:ascii="Times New Roman" w:hAnsi="Times New Roman" w:cs="Times New Roman"/>
                <w:i/>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bCs/>
                <w:color w:val="000000" w:themeColor="text1"/>
                <w:sz w:val="19"/>
                <w:szCs w:val="19"/>
              </w:rPr>
              <w:t>81. Забезпечення відповідності мережі дошкільних, загальноосвітніх, позашкільних навчальних закладів потребам територіальних громад</w:t>
            </w: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1) розроблення та затвердження порядку реалізації положень Закону України </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Про освiту</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 xml:space="preserve"> щодо цільового використання навчальних закладів, які закривають, з визначенням контрольного механізму</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урегульовано систему контролю за забезпеченням права територіальних громад на освіту, у тому числі за рахунок сприяння цільовому використанню навчальних закладів, що закриваються з будь-яких причин</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III квартал 2016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Мінфін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облдержадміністрації</w:t>
            </w:r>
          </w:p>
        </w:tc>
        <w:tc>
          <w:tcPr>
            <w:tcW w:w="5243" w:type="dxa"/>
          </w:tcPr>
          <w:p w:rsidR="001F0D39" w:rsidRPr="0068027B" w:rsidRDefault="001F0D39" w:rsidP="001F0D39">
            <w:pPr>
              <w:spacing w:line="240" w:lineRule="auto"/>
              <w:ind w:firstLine="720"/>
              <w:contextualSpacing/>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Виконано</w:t>
            </w:r>
          </w:p>
          <w:p w:rsidR="001F0D39" w:rsidRPr="0068027B" w:rsidRDefault="001F0D39" w:rsidP="001F0D39">
            <w:pPr>
              <w:spacing w:line="240" w:lineRule="auto"/>
              <w:ind w:firstLine="720"/>
              <w:contextualSpacing/>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Обласними державними адміністраціями розроблені та затверджені відповідні плани оптимізації мережі закладів освіти, які враховують освітні запити територіальної громади, забезпечують ефективне використання фінансових, матеріально-технічних та кадрових ресурсів. </w:t>
            </w:r>
          </w:p>
          <w:p w:rsidR="001F0D39" w:rsidRPr="0068027B" w:rsidRDefault="001F0D39" w:rsidP="001F0D39">
            <w:pPr>
              <w:spacing w:line="240" w:lineRule="auto"/>
              <w:ind w:firstLine="720"/>
              <w:contextualSpacing/>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Що стосується ліквідації професійно-технічних навчальних закладів державної або комунальної форми власності та установ професійно-технічної освіти, виходячи з частини п’ятої статті 49 Закону України «Про професійно-технічну освіту», їх майно (об’єкти, споруди, основні фонди) та кошти, одержані від його реалізації, використовуються на розвиток професійно-технічної освіти. </w:t>
            </w:r>
          </w:p>
          <w:p w:rsidR="001F0D39" w:rsidRPr="0068027B" w:rsidRDefault="001F0D39" w:rsidP="001F0D39">
            <w:pPr>
              <w:spacing w:line="240" w:lineRule="auto"/>
              <w:ind w:firstLine="720"/>
              <w:contextualSpacing/>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Урегульовано систему контролю за забезпеченням права територіальних громад на освіту, у тому числі за рахунок сприяння цільовому використанню навчальних закладів, що закриваються з будь-яких причин.</w:t>
            </w:r>
          </w:p>
          <w:p w:rsidR="001F0D39" w:rsidRPr="0068027B" w:rsidRDefault="001F0D39" w:rsidP="001F0D39">
            <w:pPr>
              <w:spacing w:line="240" w:lineRule="auto"/>
              <w:ind w:firstLine="720"/>
              <w:contextualSpacing/>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У </w:t>
            </w:r>
            <w:r w:rsidRPr="0068027B">
              <w:rPr>
                <w:rFonts w:ascii="Times New Roman" w:hAnsi="Times New Roman" w:cs="Times New Roman"/>
                <w:b/>
                <w:bCs/>
                <w:color w:val="000000" w:themeColor="text1"/>
                <w:sz w:val="19"/>
                <w:szCs w:val="19"/>
              </w:rPr>
              <w:t>Івано-Франківській області</w:t>
            </w:r>
            <w:r w:rsidRPr="0068027B">
              <w:rPr>
                <w:rFonts w:ascii="Times New Roman" w:hAnsi="Times New Roman" w:cs="Times New Roman"/>
                <w:color w:val="000000" w:themeColor="text1"/>
                <w:sz w:val="19"/>
                <w:szCs w:val="19"/>
              </w:rPr>
              <w:t xml:space="preserve">: станом на 01.07.2018 функціонує 418 дошкільних навчальних закладів, у яких виховується понад 33,6 тис. дітей. Реорганізовано 26 загальноосвітніх начвальних закладів шляхом пониження </w:t>
            </w:r>
            <w:r w:rsidRPr="0068027B">
              <w:rPr>
                <w:rFonts w:ascii="Times New Roman" w:hAnsi="Times New Roman" w:cs="Times New Roman"/>
                <w:color w:val="000000" w:themeColor="text1"/>
                <w:sz w:val="19"/>
                <w:szCs w:val="19"/>
              </w:rPr>
              <w:lastRenderedPageBreak/>
              <w:t>ступеня школа, створення навчально-виховних комплексів. Мережа загальноосвітніх закладів області складає 723 установи.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2) сприяння відкриттю і розвитку доступних дитячих центрів, експериментально-педагогічних майданчиків, центрів розвитку дітей з особливими потребами</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
              <w:jc w:val="both"/>
              <w:rPr>
                <w:rFonts w:ascii="Times New Roman" w:hAnsi="Times New Roman" w:cs="Times New Roman"/>
                <w:color w:val="000000" w:themeColor="text1"/>
                <w:sz w:val="19"/>
                <w:szCs w:val="19"/>
              </w:rPr>
            </w:pP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постійно починаючи з II кварталу 2016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19"/>
                <w:szCs w:val="19"/>
              </w:rPr>
            </w:pP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color w:val="000000" w:themeColor="text1"/>
                <w:sz w:val="19"/>
                <w:szCs w:val="19"/>
                <w:lang w:eastAsia="uk-UA"/>
              </w:rPr>
            </w:pPr>
            <w:r w:rsidRPr="0068027B">
              <w:rPr>
                <w:rFonts w:ascii="Times New Roman" w:hAnsi="Times New Roman" w:cs="Times New Roman"/>
                <w:b/>
                <w:color w:val="000000" w:themeColor="text1"/>
                <w:sz w:val="19"/>
                <w:szCs w:val="19"/>
                <w:lang w:eastAsia="uk-UA"/>
              </w:rPr>
              <w:t>Виконано у звітному періоді</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 xml:space="preserve">Продовжується керування всеукраїнськими експериментами.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 xml:space="preserve">У </w:t>
            </w:r>
            <w:r w:rsidRPr="0068027B">
              <w:rPr>
                <w:rFonts w:ascii="Times New Roman" w:hAnsi="Times New Roman" w:cs="Times New Roman"/>
                <w:b/>
                <w:bCs/>
                <w:color w:val="000000" w:themeColor="text1"/>
                <w:sz w:val="19"/>
                <w:szCs w:val="19"/>
                <w:lang w:eastAsia="uk-UA"/>
              </w:rPr>
              <w:t>Івано-Франківській області</w:t>
            </w:r>
            <w:r w:rsidRPr="0068027B">
              <w:rPr>
                <w:rFonts w:ascii="Times New Roman" w:hAnsi="Times New Roman" w:cs="Times New Roman"/>
                <w:color w:val="000000" w:themeColor="text1"/>
                <w:sz w:val="19"/>
                <w:szCs w:val="19"/>
                <w:lang w:eastAsia="uk-UA"/>
              </w:rPr>
              <w:t>: для дітей з особливими потребами функціонують дошкільні навчальні заклади компенсуючого типу.</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3) розроблення нормативно-правового акта щодо спрощеної процедури ліцензування приватних дошкільних і загальноосвітніх навчальних закладів</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
              <w:jc w:val="both"/>
              <w:rPr>
                <w:rFonts w:ascii="Times New Roman" w:hAnsi="Times New Roman" w:cs="Times New Roman"/>
                <w:color w:val="000000" w:themeColor="text1"/>
                <w:sz w:val="19"/>
                <w:szCs w:val="19"/>
              </w:rPr>
            </w:pP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 квартал 2017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
              <w:jc w:val="both"/>
              <w:rPr>
                <w:rFonts w:ascii="Times New Roman" w:hAnsi="Times New Roman" w:cs="Times New Roman"/>
                <w:color w:val="000000" w:themeColor="text1"/>
                <w:sz w:val="19"/>
                <w:szCs w:val="19"/>
              </w:rPr>
            </w:pP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color w:val="000000" w:themeColor="text1"/>
                <w:sz w:val="19"/>
                <w:szCs w:val="19"/>
                <w:lang w:eastAsia="uk-UA"/>
              </w:rPr>
            </w:pPr>
            <w:r w:rsidRPr="0068027B">
              <w:rPr>
                <w:rFonts w:ascii="Times New Roman" w:hAnsi="Times New Roman" w:cs="Times New Roman"/>
                <w:b/>
                <w:color w:val="000000" w:themeColor="text1"/>
                <w:sz w:val="19"/>
                <w:szCs w:val="19"/>
                <w:lang w:eastAsia="uk-UA"/>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Розроблено проект постанови Кабінету Міністрів України, яким затверджуються Ліцензійні умови провадження освітньої діяльності закладів освіти у новій редакції, що передбачає спрощену процедуру ліцензування приватних дошкільних і загальноосвітніх навчальних закладів. Згідно з регламентними вимогами проект надіслано для погодження до відповідних органів державної влади для погодження.</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4) розроблення методики визначення необхідної кількості навчальних закладів з метою забезпечення кількості, відповідної потребам територіальних громад</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jc w:val="both"/>
              <w:rPr>
                <w:rFonts w:ascii="Times New Roman" w:hAnsi="Times New Roman" w:cs="Times New Roman"/>
                <w:color w:val="000000" w:themeColor="text1"/>
                <w:sz w:val="19"/>
                <w:szCs w:val="19"/>
              </w:rPr>
            </w:pP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 квартал 2017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jc w:val="both"/>
              <w:rPr>
                <w:rFonts w:ascii="Times New Roman" w:hAnsi="Times New Roman" w:cs="Times New Roman"/>
                <w:color w:val="000000" w:themeColor="text1"/>
                <w:sz w:val="19"/>
                <w:szCs w:val="19"/>
              </w:rPr>
            </w:pP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color w:val="000000" w:themeColor="text1"/>
                <w:sz w:val="19"/>
                <w:szCs w:val="19"/>
                <w:lang w:eastAsia="uk-UA"/>
              </w:rPr>
            </w:pPr>
            <w:r w:rsidRPr="0068027B">
              <w:rPr>
                <w:rFonts w:ascii="Times New Roman" w:hAnsi="Times New Roman" w:cs="Times New Roman"/>
                <w:b/>
                <w:color w:val="000000" w:themeColor="text1"/>
                <w:sz w:val="19"/>
                <w:szCs w:val="19"/>
                <w:lang w:eastAsia="uk-UA"/>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 xml:space="preserve">Відповідно до державної статистичної звітності у 2017/2018 навчальному році у 792 закладах професійної (професійно-технічної) освіти, підпорядкованих МОН, здобувають професійну (професійно-технічну) освіту 266,2 тис. осіб, у тому числі 3,6 тис. осіб з особливими освітніми потребами, що від загального контингенту учнів, слухачів становить 1,4 відсотка. З метою вивчення стану регіональних ринків праці та забезпечення відповідності пропозицій надання освітніх послуг у сфері професійної освіти потребам розвитку економіки країни, протягом 2016 року здійснено аналітичне дослідження соціально-економічного та демографічного становища у 25регіонахУкраїни за методологією «Туринського процесу».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 xml:space="preserve">Проаналізовано стан забезпечення регіонів кваліфікованими робітничими кадрами; ефективність реагування професійної (професійно-технічної) освіти на зміни запитів ринку праці, на врахування демографічних, соціальних та потреб особистості; охарактеризовано фактори, що впливають на якість професійної підготовки у закладах </w:t>
            </w:r>
            <w:r w:rsidRPr="0068027B">
              <w:rPr>
                <w:rFonts w:ascii="Times New Roman" w:hAnsi="Times New Roman" w:cs="Times New Roman"/>
                <w:color w:val="000000" w:themeColor="text1"/>
                <w:sz w:val="19"/>
                <w:szCs w:val="19"/>
                <w:lang w:eastAsia="uk-UA"/>
              </w:rPr>
              <w:lastRenderedPageBreak/>
              <w:t>професійної (професійно-технічної) освіти; визначено основні проблеми, що впливають на формування моделі управління і фінансуваннявумовахдецентралізації. За ініціативи Міністерства освіти і науки України протягом 2016 року створено регіональні ради професійної освіти у 24 регіонах та м. Києві. Регіональні ради уповноважені надавати пропозиції щодо формування регіонального замовлення на підготовку кваліфікованих кадрів, впливати на формуваннярегіональнихпрограмрозвиткупрофесійної(професійно-технічної) освіти, визначати перспективи розвитку економіки регіону. Завдяки спільній діяльності регіональних органів виконавчої влади, органів місцевогосамоврядування та регіональних рад професійної освіти в усіх 25 регіонах затверджено регіональні плани розвитку професійної (професійно-технічної) освіти на період 2016-2018 років з урахуванням модернізації мережі закладів професійної(професійно-технічної)освіти.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5) проведення аналізу та середньострокового прогнозування потреби ринку праці у робочій силі за видами економічної діяльності та за регіонами у розрізі професій. За результатами проведеного аналізу та прогнозування надання рекомендацій навчальним закладам щодо перегляду навчальних програм або зміни кількості осіб, що приймаються на навчання за державним замовленням, з метою відповідності потребам ринку праці</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здійснено перегляд системи професійно-технічної освіти з метою відображення поточних потреб ринку праці</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IV квартал 2016 р.</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Мінекономрозвитку</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Мінмолодьспорт</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За підтримки Міністерства молоді та спорту між представниками провідних компаній-роботодавців та Центром "Розвиток корпоративної соціальної відповідальності" підписано Український Пакт заради молоді – 2020 (далі – Пакт).</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lang w:val="ru-RU"/>
              </w:rPr>
            </w:pPr>
            <w:r w:rsidRPr="0068027B">
              <w:rPr>
                <w:rFonts w:ascii="Times New Roman" w:hAnsi="Times New Roman" w:cs="Times New Roman"/>
                <w:color w:val="000000" w:themeColor="text1"/>
                <w:sz w:val="19"/>
                <w:szCs w:val="19"/>
              </w:rPr>
              <w:t xml:space="preserve">Пакт став продовженням європейської ініціативи і передбачає сприяння створенню як мінімум 300 партнерських проектів між бізнесом та освітнім сектором та забезпечення 10000 місць для стажування та першого робочого місця молоді. Протягом І кварталу 2017 року до Пакту долучилися ще 6 компаній: 21 березня (м. Київ) – </w:t>
            </w:r>
            <w:r w:rsidRPr="0068027B">
              <w:rPr>
                <w:rFonts w:ascii="Times New Roman" w:hAnsi="Times New Roman" w:cs="Times New Roman"/>
                <w:color w:val="000000" w:themeColor="text1"/>
                <w:sz w:val="19"/>
                <w:szCs w:val="19"/>
                <w:lang w:val="ru-RU"/>
              </w:rPr>
              <w:t>Deloitte</w:t>
            </w:r>
            <w:r w:rsidRPr="0068027B">
              <w:rPr>
                <w:rFonts w:ascii="Times New Roman" w:hAnsi="Times New Roman" w:cs="Times New Roman"/>
                <w:color w:val="000000" w:themeColor="text1"/>
                <w:sz w:val="19"/>
                <w:szCs w:val="19"/>
              </w:rPr>
              <w:t xml:space="preserve"> </w:t>
            </w:r>
            <w:r w:rsidRPr="0068027B">
              <w:rPr>
                <w:rFonts w:ascii="Times New Roman" w:hAnsi="Times New Roman" w:cs="Times New Roman"/>
                <w:color w:val="000000" w:themeColor="text1"/>
                <w:sz w:val="19"/>
                <w:szCs w:val="19"/>
                <w:lang w:val="ru-RU"/>
              </w:rPr>
              <w:t>Ukraine</w:t>
            </w:r>
            <w:r w:rsidRPr="0068027B">
              <w:rPr>
                <w:rFonts w:ascii="Times New Roman" w:hAnsi="Times New Roman" w:cs="Times New Roman"/>
                <w:color w:val="000000" w:themeColor="text1"/>
                <w:sz w:val="19"/>
                <w:szCs w:val="19"/>
              </w:rPr>
              <w:t xml:space="preserve"> і </w:t>
            </w:r>
            <w:r w:rsidRPr="0068027B">
              <w:rPr>
                <w:rFonts w:ascii="Times New Roman" w:hAnsi="Times New Roman" w:cs="Times New Roman"/>
                <w:color w:val="000000" w:themeColor="text1"/>
                <w:sz w:val="19"/>
                <w:szCs w:val="19"/>
                <w:lang w:val="ru-RU"/>
              </w:rPr>
              <w:t>ADV</w:t>
            </w:r>
            <w:r w:rsidRPr="0068027B">
              <w:rPr>
                <w:rFonts w:ascii="Times New Roman" w:hAnsi="Times New Roman" w:cs="Times New Roman"/>
                <w:color w:val="000000" w:themeColor="text1"/>
                <w:sz w:val="19"/>
                <w:szCs w:val="19"/>
              </w:rPr>
              <w:t xml:space="preserve"> Дистриб'юшен; 22 березня 2017 року (м. Львів) – Львівобленерго, Концерн-Електрон, Льв</w:t>
            </w:r>
            <w:r w:rsidRPr="0068027B">
              <w:rPr>
                <w:rFonts w:ascii="Times New Roman" w:hAnsi="Times New Roman" w:cs="Times New Roman"/>
                <w:color w:val="000000" w:themeColor="text1"/>
                <w:sz w:val="19"/>
                <w:szCs w:val="19"/>
                <w:lang w:val="ru-RU"/>
              </w:rPr>
              <w:t>i</w:t>
            </w:r>
            <w:r w:rsidRPr="0068027B">
              <w:rPr>
                <w:rFonts w:ascii="Times New Roman" w:hAnsi="Times New Roman" w:cs="Times New Roman"/>
                <w:color w:val="000000" w:themeColor="text1"/>
                <w:sz w:val="19"/>
                <w:szCs w:val="19"/>
              </w:rPr>
              <w:t>вське обласне управл</w:t>
            </w:r>
            <w:r w:rsidRPr="0068027B">
              <w:rPr>
                <w:rFonts w:ascii="Times New Roman" w:hAnsi="Times New Roman" w:cs="Times New Roman"/>
                <w:color w:val="000000" w:themeColor="text1"/>
                <w:sz w:val="19"/>
                <w:szCs w:val="19"/>
                <w:lang w:val="ru-RU"/>
              </w:rPr>
              <w:t>i</w:t>
            </w:r>
            <w:r w:rsidRPr="0068027B">
              <w:rPr>
                <w:rFonts w:ascii="Times New Roman" w:hAnsi="Times New Roman" w:cs="Times New Roman"/>
                <w:color w:val="000000" w:themeColor="text1"/>
                <w:sz w:val="19"/>
                <w:szCs w:val="19"/>
              </w:rPr>
              <w:t xml:space="preserve">ння АТ "Ощадбанк" і Мережа аптек </w:t>
            </w:r>
            <w:r w:rsidRPr="0068027B">
              <w:rPr>
                <w:rFonts w:ascii="Times New Roman" w:hAnsi="Times New Roman" w:cs="Times New Roman"/>
                <w:color w:val="000000" w:themeColor="text1"/>
                <w:sz w:val="19"/>
                <w:szCs w:val="19"/>
                <w:lang w:val="ru-RU"/>
              </w:rPr>
              <w:t>D</w:t>
            </w:r>
            <w:r w:rsidRPr="0068027B">
              <w:rPr>
                <w:rFonts w:ascii="Times New Roman" w:hAnsi="Times New Roman" w:cs="Times New Roman"/>
                <w:color w:val="000000" w:themeColor="text1"/>
                <w:sz w:val="19"/>
                <w:szCs w:val="19"/>
              </w:rPr>
              <w:t xml:space="preserve">. </w:t>
            </w:r>
            <w:r w:rsidRPr="0068027B">
              <w:rPr>
                <w:rFonts w:ascii="Times New Roman" w:hAnsi="Times New Roman" w:cs="Times New Roman"/>
                <w:color w:val="000000" w:themeColor="text1"/>
                <w:sz w:val="19"/>
                <w:szCs w:val="19"/>
                <w:lang w:val="ru-RU"/>
              </w:rPr>
              <w:t>S</w:t>
            </w:r>
            <w:r w:rsidRPr="0068027B">
              <w:rPr>
                <w:rFonts w:ascii="Times New Roman" w:hAnsi="Times New Roman" w:cs="Times New Roman"/>
                <w:color w:val="000000" w:themeColor="text1"/>
                <w:sz w:val="19"/>
                <w:szCs w:val="19"/>
              </w:rPr>
              <w:t xml:space="preserve">. За наказом МОН № 565 від 25. </w:t>
            </w:r>
            <w:r w:rsidRPr="0068027B">
              <w:rPr>
                <w:rFonts w:ascii="Times New Roman" w:hAnsi="Times New Roman" w:cs="Times New Roman"/>
                <w:color w:val="000000" w:themeColor="text1"/>
                <w:sz w:val="19"/>
                <w:szCs w:val="19"/>
                <w:lang w:val="ru-RU"/>
              </w:rPr>
              <w:t>05. 2016 «Про проведення експерименту всеукраїнського рівня на базі Державного навчального закладу «Одеський центр професійно-технічної освіти» завершено перший етап (згідно плану експерименту) дослідно-експериментальної роботи всеукраїнського рівня за темою: «Технологія забезпечення доступності освітнього простору професійно-технічного навчального закладу для учнів з порушеннями слуху».</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За підтримки Мінмолодьспорт підписано Український Пакт заради молоді – 2020. Компанії країни </w:t>
            </w:r>
            <w:r w:rsidRPr="0068027B">
              <w:rPr>
                <w:rFonts w:ascii="Times New Roman" w:hAnsi="Times New Roman" w:cs="Times New Roman"/>
                <w:color w:val="000000" w:themeColor="text1"/>
                <w:sz w:val="19"/>
                <w:szCs w:val="19"/>
              </w:rPr>
              <w:lastRenderedPageBreak/>
              <w:t>створили 385 партнерств із освітнім сектором та 13184 місць для стажування та першого робочого місця.</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lang w:val="ru-RU"/>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bCs/>
                <w:color w:val="000000" w:themeColor="text1"/>
                <w:sz w:val="19"/>
                <w:szCs w:val="19"/>
              </w:rPr>
              <w:lastRenderedPageBreak/>
              <w:t>82. Забезпечення рівності у реалізації права на освіту без будь-яких привілеїв чи обмежень за ознаками етнічного та соціального походження, майнового стану, місця проживання або іншими ознаками</w:t>
            </w: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1) розроблення та впровадження системи контролю та індикаторів щодо світського характеру освіти</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затверджено наказ МОН про дотримання конституційного принципу відділення церкви від школи та принципу світськості освіти відповідно до статті 35 Конституції України та статті 3 Закону України </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Про свободу совісті та релігійні організації</w:t>
            </w:r>
            <w:r w:rsidRPr="0068027B">
              <w:rPr>
                <w:rFonts w:ascii="Times New Roman" w:hAnsi="Times New Roman" w:cs="Times New Roman"/>
                <w:bCs/>
                <w:color w:val="000000" w:themeColor="text1"/>
                <w:sz w:val="19"/>
                <w:szCs w:val="19"/>
              </w:rPr>
              <w:t>”</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IV квартал 2016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МОН </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lang w:val="ru-RU"/>
              </w:rPr>
            </w:pPr>
            <w:r w:rsidRPr="0068027B">
              <w:rPr>
                <w:rFonts w:ascii="Times New Roman" w:hAnsi="Times New Roman" w:cs="Times New Roman"/>
                <w:color w:val="000000" w:themeColor="text1"/>
                <w:sz w:val="19"/>
                <w:szCs w:val="19"/>
              </w:rPr>
              <w:t>Згідно з частиною третьою статті 35 Конституції України церква і релігійні організації відокремлені від держави, а школа - від церкви. Такі ж положення містять Закони України "Про свободу совісті та релігійні організації" (ст. 6) та "Про освіту" (ст. 9).</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2) розроблення робочою групою з представників Національної академії педагогічних наук, МОН, правозахисних громадських організацій Програми навчання протидії цькуванню та дискримінації для педагогів та учнів загальноосвітніх навчальних закладів;</w:t>
            </w:r>
            <w:r w:rsidRPr="0068027B">
              <w:rPr>
                <w:rFonts w:ascii="Times New Roman" w:hAnsi="Times New Roman" w:cs="Times New Roman"/>
                <w:color w:val="000000" w:themeColor="text1"/>
                <w:sz w:val="19"/>
                <w:szCs w:val="19"/>
              </w:rPr>
              <w:br/>
              <w:t xml:space="preserve"> видання та опублікування методичних рекомендацій щодо виконання зазначеної Програми</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затверджено наказ МОН про затвердження програми</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IV квартал 2016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Мінкультури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інші центральні органи виконавчої влади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Національна академія педагогічних наук (за згодою)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неурядові та міжнародні організації (за згодою)</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Розроблено Програму навчання та професійного розвитку вчителів, соціальних педагогів, психологів «Профілактика та подолання булінгу у загальноосвітніх навчальних закладах» та методичні рекомендації до програми (автор Воронцова Е. В.). На даний час зазначена Програма знаходиться на розгляді комісії з проблем виховання дітей та учнівської молоді Науково-методичної ради з питань освіти Міністерства освіти і науки України. Крім того, Науково-методичною комісією з проблем виховання дітей та учнівської молоді Науково-методичної ради з питань освіти Міністерства освіти і науки України схвалені для використання у загальноосвітніх навчальних закладах матеріали, спрямовані на протидії цькуванню та дискримінації для педагогів та учнів загальноосвітніх навчальних закладів.</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bCs/>
                <w:color w:val="000000" w:themeColor="text1"/>
                <w:sz w:val="19"/>
                <w:szCs w:val="19"/>
              </w:rPr>
              <w:t>83. Упровадження інклюзивного навчання для можливості реалізації людьми з інвалідністю права на освіту</w:t>
            </w: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1) здійснення перегляду стандартів підготовки фахівців в межах держави та за кордоном з урахуванням досвіду інших держав у цьому питанні</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наявність на належному рівні навчених фахівців</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внесено на розгляд Кабінету Міністрів України проект </w:t>
            </w:r>
            <w:r w:rsidRPr="0068027B">
              <w:rPr>
                <w:rFonts w:ascii="Times New Roman" w:hAnsi="Times New Roman" w:cs="Times New Roman"/>
                <w:color w:val="000000" w:themeColor="text1"/>
                <w:sz w:val="19"/>
                <w:szCs w:val="19"/>
              </w:rPr>
              <w:lastRenderedPageBreak/>
              <w:t xml:space="preserve">нормативно-правового акта </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I квартал 2017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Мінфін</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Підготовка педагогічних фахівців для загальноосвітніх навчальних закладів з інклюзивним навчанням здійснюється в рамках галузі знань 01 «Освіта/Педагогіка» за спеціальністю 016 «Спеціальна освіта».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Мережу вищих навчальних закладів, що надають освітні послуги в рамках галузі знань 01 «Освіта/Педагогіка» </w:t>
            </w:r>
            <w:r w:rsidRPr="0068027B">
              <w:rPr>
                <w:rFonts w:ascii="Times New Roman" w:hAnsi="Times New Roman" w:cs="Times New Roman"/>
                <w:color w:val="000000" w:themeColor="text1"/>
                <w:sz w:val="19"/>
                <w:szCs w:val="19"/>
              </w:rPr>
              <w:lastRenderedPageBreak/>
              <w:t>за спеціальністю 016 «Спеціальна освіта» складає 18 вищих навчальних закладів, що розташовані по всій території України.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2) розроблення та подання на розгляд Кабінету Міністрів України законопроекту про внесення змін до Законів України “</w:t>
            </w:r>
            <w:hyperlink r:id="rId49" w:history="1">
              <w:r w:rsidRPr="0068027B">
                <w:rPr>
                  <w:rFonts w:ascii="Times New Roman" w:hAnsi="Times New Roman" w:cs="Times New Roman"/>
                  <w:color w:val="000000" w:themeColor="text1"/>
                  <w:sz w:val="19"/>
                  <w:szCs w:val="19"/>
                </w:rPr>
                <w:t>Про освіту</w:t>
              </w:r>
            </w:hyperlink>
            <w:r w:rsidRPr="0068027B">
              <w:rPr>
                <w:rFonts w:ascii="Times New Roman" w:hAnsi="Times New Roman" w:cs="Times New Roman"/>
                <w:color w:val="000000" w:themeColor="text1"/>
                <w:sz w:val="19"/>
                <w:szCs w:val="19"/>
              </w:rPr>
              <w:t>”, “</w:t>
            </w:r>
            <w:hyperlink r:id="rId50" w:history="1">
              <w:r w:rsidRPr="0068027B">
                <w:rPr>
                  <w:rFonts w:ascii="Times New Roman" w:hAnsi="Times New Roman" w:cs="Times New Roman"/>
                  <w:color w:val="000000" w:themeColor="text1"/>
                  <w:sz w:val="19"/>
                  <w:szCs w:val="19"/>
                </w:rPr>
                <w:t>Про дошкільну освіту</w:t>
              </w:r>
            </w:hyperlink>
            <w:r w:rsidRPr="0068027B">
              <w:rPr>
                <w:rFonts w:ascii="Times New Roman" w:hAnsi="Times New Roman" w:cs="Times New Roman"/>
                <w:color w:val="000000" w:themeColor="text1"/>
                <w:sz w:val="19"/>
                <w:szCs w:val="19"/>
              </w:rPr>
              <w:t>”, “Про загальну середню освіту”, “</w:t>
            </w:r>
            <w:hyperlink r:id="rId51" w:history="1">
              <w:r w:rsidRPr="0068027B">
                <w:rPr>
                  <w:rFonts w:ascii="Times New Roman" w:hAnsi="Times New Roman" w:cs="Times New Roman"/>
                  <w:color w:val="000000" w:themeColor="text1"/>
                  <w:sz w:val="19"/>
                  <w:szCs w:val="19"/>
                </w:rPr>
                <w:t>Про позашкільну освіту</w:t>
              </w:r>
            </w:hyperlink>
            <w:r w:rsidRPr="0068027B">
              <w:rPr>
                <w:rFonts w:ascii="Times New Roman" w:hAnsi="Times New Roman" w:cs="Times New Roman"/>
                <w:color w:val="000000" w:themeColor="text1"/>
                <w:sz w:val="19"/>
                <w:szCs w:val="19"/>
              </w:rPr>
              <w:t>”, “</w:t>
            </w:r>
            <w:hyperlink r:id="rId52" w:history="1">
              <w:r w:rsidRPr="0068027B">
                <w:rPr>
                  <w:rFonts w:ascii="Times New Roman" w:hAnsi="Times New Roman" w:cs="Times New Roman"/>
                  <w:color w:val="000000" w:themeColor="text1"/>
                  <w:sz w:val="19"/>
                  <w:szCs w:val="19"/>
                </w:rPr>
                <w:t>Про професійно-технічну освіту</w:t>
              </w:r>
            </w:hyperlink>
            <w:r w:rsidRPr="0068027B">
              <w:rPr>
                <w:rFonts w:ascii="Times New Roman" w:hAnsi="Times New Roman" w:cs="Times New Roman"/>
                <w:color w:val="000000" w:themeColor="text1"/>
                <w:sz w:val="19"/>
                <w:szCs w:val="19"/>
              </w:rPr>
              <w:t>” та “</w:t>
            </w:r>
            <w:hyperlink r:id="rId53" w:history="1">
              <w:r w:rsidRPr="0068027B">
                <w:rPr>
                  <w:rFonts w:ascii="Times New Roman" w:hAnsi="Times New Roman" w:cs="Times New Roman"/>
                  <w:color w:val="000000" w:themeColor="text1"/>
                  <w:sz w:val="19"/>
                  <w:szCs w:val="19"/>
                </w:rPr>
                <w:t>Про вищу освіту</w:t>
              </w:r>
            </w:hyperlink>
            <w:r w:rsidRPr="0068027B">
              <w:rPr>
                <w:rFonts w:ascii="Times New Roman" w:hAnsi="Times New Roman" w:cs="Times New Roman"/>
                <w:color w:val="000000" w:themeColor="text1"/>
                <w:sz w:val="19"/>
                <w:szCs w:val="19"/>
              </w:rPr>
              <w:t>” щодо упровадження інклюзивного навчання для можливості реалізації особами з особливими освітніми потребами права на освіту</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внесено на розгляд Кабінету Міністрів України законопроект</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прийнято у разі необхідності підзаконні нормативно-правові акти з відповідних питань</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2016 рік</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jc w:val="both"/>
              <w:rPr>
                <w:rFonts w:ascii="Times New Roman" w:hAnsi="Times New Roman" w:cs="Times New Roman"/>
                <w:color w:val="000000" w:themeColor="text1"/>
                <w:sz w:val="19"/>
                <w:szCs w:val="19"/>
              </w:rPr>
            </w:pPr>
          </w:p>
        </w:tc>
        <w:tc>
          <w:tcPr>
            <w:tcW w:w="5243" w:type="dxa"/>
          </w:tcPr>
          <w:p w:rsidR="001F0D39" w:rsidRPr="0068027B" w:rsidRDefault="001F0D39" w:rsidP="001F0D39">
            <w:pPr>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Виконано</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Навчання студентів з інвалідністю у вищих навчальних закладах України базується на основі створення вищими навчальними закладами спеціальних навчально-реабілітаційних умов та системи комплексного супроводу. Зазначені норми передбачено новим Законом України «Про вищу освіту», прийнятим 1 липня 2014 року № 1556-VII.</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rPr>
              <w:t xml:space="preserve">Так, відповідно до статті 3 Закону України «Про вищу освіту» </w:t>
            </w:r>
            <w:r w:rsidRPr="0068027B">
              <w:rPr>
                <w:rFonts w:ascii="Times New Roman" w:hAnsi="Times New Roman" w:cs="Times New Roman"/>
                <w:color w:val="000000" w:themeColor="text1"/>
                <w:sz w:val="19"/>
                <w:szCs w:val="19"/>
                <w:lang w:eastAsia="uk-UA"/>
              </w:rPr>
              <w:t>державна політика у сфері вищої освіти ґрунтується, у тому числі, на принципі доступності вищої освіти.</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Формування і реалізація державної політики у сфері вищої освіти забезпечуються шляхом:</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 створення та забезпечення рівних умов доступу до вищої освіти, у тому числі забезпечення осіб з особливими освітніми потребами спеціальним навчально-реабілітаційним супроводом та створення для них вільного доступу до інфраструктури вищого навчального закладу з урахуванням обмежень життєдіяльності, зумовлених станом здоров’я;</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 надання особам, які навчаються у вищих навчальних закладах, пільг та соціальних гарантій у порядку, встановленому законодавством;</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 належної державної підтримки підготовки фахівців з числа осіб з особливими освітніми потребами на основі створення для них вільного доступу до освітнього процесу та забезпечення спеціального навчально-реабілітаційного супроводу;</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 створення умов для реалізації випускниками вищих навчальних закладів права на працю, забезпечення гарантії рівних можливостей щодо вибору місця роботи, виду трудової діяльності на підприємствах, в установах та організаціях усіх форм власності з урахуванням здобутої вищої освіти та відповідно до суспільних потреб.</w:t>
            </w:r>
          </w:p>
          <w:p w:rsidR="001F0D39" w:rsidRPr="0068027B" w:rsidRDefault="001F0D39" w:rsidP="001F0D39">
            <w:pPr>
              <w:spacing w:line="240" w:lineRule="auto"/>
              <w:ind w:firstLine="720"/>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Згідно зі статтею 4 зазначеного Закону, кожен має право на вищу освіту.</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color w:val="000000" w:themeColor="text1"/>
                <w:sz w:val="19"/>
                <w:szCs w:val="19"/>
              </w:rPr>
            </w:pPr>
          </w:p>
        </w:tc>
      </w:tr>
      <w:tr w:rsidR="0068027B" w:rsidRPr="0068027B" w:rsidTr="001F0D39">
        <w:tc>
          <w:tcPr>
            <w:tcW w:w="1981" w:type="dxa"/>
            <w:vAlign w:val="cente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3) розроблення та прийняття наказів з питань реалізації механізму упровадження інклюзивного навчання, визначеного законодавством про освіту</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затверджено відповідні накази МОН</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2018 рік</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Мінсоцполітики </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Інформацію не надано</w:t>
            </w:r>
          </w:p>
        </w:tc>
      </w:tr>
      <w:tr w:rsidR="0068027B" w:rsidRPr="0068027B" w:rsidTr="001F0D39">
        <w:tc>
          <w:tcPr>
            <w:tcW w:w="1981" w:type="dxa"/>
            <w:vAlign w:val="cente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34"/>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4) здійснення обстеження державних і комунальних навчальних закладів на предмет їх відповідності державним будівельним нормам в частині доступності для маломобільних груп населення, у тому числі осіб з інвалідністю з порушеннями зору, слуху та опорно-рухового апарату (ДБН В.2.2-17:2006, ДСТУ-Н Б В.2.2-31:2011 та ДСТУ Б ISO 21542:2013);</w:t>
            </w:r>
            <w:r w:rsidRPr="0068027B">
              <w:rPr>
                <w:rFonts w:ascii="Times New Roman" w:hAnsi="Times New Roman" w:cs="Times New Roman"/>
                <w:color w:val="000000" w:themeColor="text1"/>
                <w:sz w:val="19"/>
                <w:szCs w:val="19"/>
              </w:rPr>
              <w:br/>
              <w:t>складення вичерпного переліку необхідних робіт за результатами проведеного обстеження;</w:t>
            </w:r>
            <w:r w:rsidRPr="0068027B">
              <w:rPr>
                <w:rFonts w:ascii="Times New Roman" w:hAnsi="Times New Roman" w:cs="Times New Roman"/>
                <w:color w:val="000000" w:themeColor="text1"/>
                <w:sz w:val="19"/>
                <w:szCs w:val="19"/>
              </w:rPr>
              <w:br/>
              <w:t>розроблення механізму та поквартального плану-графіка здійснення реконструкції та проведення ремонту будівель згаданих закладів з урахуванням відповідних вимог зазначених будівельних норм</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облаштовано будівлі та приміщення державних і комунальних органів управління освітою і навчальних закладів в областях, м. Києві з урахуванням вимог державних будівельних норм (ДБН В.2.2-17:2006, ДСТУ-Н Б В.2.2-31:2011 та ДСТУ Б ISO 21542:2013)</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до 2020 року, але не менш як 20 відсотків  державних і комуналь-них органів управління освітою і навчальних закладів на рік в одному регіоні</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інші центральні органи виконавчої влади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місцеві держадміністрації</w:t>
            </w:r>
          </w:p>
          <w:p w:rsidR="001F0D39" w:rsidRPr="0068027B" w:rsidRDefault="001F0D39" w:rsidP="001F0D39">
            <w:pPr>
              <w:jc w:val="both"/>
              <w:rPr>
                <w:rFonts w:ascii="Times New Roman" w:hAnsi="Times New Roman" w:cs="Times New Roman"/>
                <w:color w:val="000000" w:themeColor="text1"/>
                <w:sz w:val="19"/>
                <w:szCs w:val="19"/>
              </w:rPr>
            </w:pPr>
          </w:p>
          <w:p w:rsidR="001F0D39" w:rsidRPr="0068027B" w:rsidRDefault="001F0D39" w:rsidP="001F0D39">
            <w:pPr>
              <w:jc w:val="both"/>
              <w:rPr>
                <w:rFonts w:ascii="Times New Roman" w:hAnsi="Times New Roman" w:cs="Times New Roman"/>
                <w:color w:val="000000" w:themeColor="text1"/>
                <w:sz w:val="19"/>
                <w:szCs w:val="19"/>
              </w:rPr>
            </w:pPr>
          </w:p>
          <w:p w:rsidR="001F0D39" w:rsidRPr="0068027B" w:rsidRDefault="001F0D39" w:rsidP="001F0D39">
            <w:pPr>
              <w:jc w:val="both"/>
              <w:rPr>
                <w:rFonts w:ascii="Times New Roman" w:hAnsi="Times New Roman" w:cs="Times New Roman"/>
                <w:color w:val="000000" w:themeColor="text1"/>
                <w:sz w:val="19"/>
                <w:szCs w:val="19"/>
              </w:rPr>
            </w:pPr>
          </w:p>
          <w:p w:rsidR="001F0D39" w:rsidRPr="0068027B" w:rsidRDefault="001F0D39" w:rsidP="001F0D39">
            <w:pPr>
              <w:jc w:val="both"/>
              <w:rPr>
                <w:rFonts w:ascii="Times New Roman" w:hAnsi="Times New Roman" w:cs="Times New Roman"/>
                <w:color w:val="000000" w:themeColor="text1"/>
                <w:sz w:val="19"/>
                <w:szCs w:val="19"/>
              </w:rPr>
            </w:pPr>
          </w:p>
          <w:p w:rsidR="001F0D39" w:rsidRPr="0068027B" w:rsidRDefault="001F0D39" w:rsidP="001F0D39">
            <w:pPr>
              <w:jc w:val="both"/>
              <w:rPr>
                <w:rFonts w:ascii="Times New Roman" w:hAnsi="Times New Roman" w:cs="Times New Roman"/>
                <w:color w:val="000000" w:themeColor="text1"/>
                <w:sz w:val="19"/>
                <w:szCs w:val="19"/>
              </w:rPr>
            </w:pPr>
          </w:p>
          <w:p w:rsidR="001F0D39" w:rsidRPr="0068027B" w:rsidRDefault="001F0D39" w:rsidP="001F0D39">
            <w:pPr>
              <w:jc w:val="both"/>
              <w:rPr>
                <w:rFonts w:ascii="Times New Roman" w:hAnsi="Times New Roman" w:cs="Times New Roman"/>
                <w:color w:val="000000" w:themeColor="text1"/>
                <w:sz w:val="19"/>
                <w:szCs w:val="19"/>
              </w:rPr>
            </w:pPr>
          </w:p>
          <w:p w:rsidR="001F0D39" w:rsidRPr="0068027B" w:rsidRDefault="001F0D39" w:rsidP="001F0D39">
            <w:pPr>
              <w:jc w:val="both"/>
              <w:rPr>
                <w:rFonts w:ascii="Times New Roman" w:hAnsi="Times New Roman" w:cs="Times New Roman"/>
                <w:color w:val="000000" w:themeColor="text1"/>
                <w:sz w:val="19"/>
                <w:szCs w:val="19"/>
              </w:rPr>
            </w:pPr>
          </w:p>
          <w:p w:rsidR="001F0D39" w:rsidRPr="0068027B" w:rsidRDefault="001F0D39" w:rsidP="001F0D39">
            <w:pPr>
              <w:jc w:val="both"/>
              <w:rPr>
                <w:rFonts w:ascii="Times New Roman" w:hAnsi="Times New Roman" w:cs="Times New Roman"/>
                <w:color w:val="000000" w:themeColor="text1"/>
                <w:sz w:val="19"/>
                <w:szCs w:val="19"/>
              </w:rPr>
            </w:pPr>
          </w:p>
          <w:p w:rsidR="001F0D39" w:rsidRPr="0068027B" w:rsidRDefault="001F0D39" w:rsidP="001F0D39">
            <w:pPr>
              <w:jc w:val="both"/>
              <w:rPr>
                <w:rFonts w:ascii="Times New Roman" w:hAnsi="Times New Roman" w:cs="Times New Roman"/>
                <w:color w:val="000000" w:themeColor="text1"/>
                <w:sz w:val="19"/>
                <w:szCs w:val="19"/>
              </w:rPr>
            </w:pPr>
          </w:p>
          <w:p w:rsidR="001F0D39" w:rsidRPr="0068027B" w:rsidRDefault="001F0D39" w:rsidP="001F0D39">
            <w:pPr>
              <w:jc w:val="both"/>
              <w:rPr>
                <w:rFonts w:ascii="Times New Roman" w:hAnsi="Times New Roman" w:cs="Times New Roman"/>
                <w:color w:val="000000" w:themeColor="text1"/>
                <w:sz w:val="19"/>
                <w:szCs w:val="19"/>
              </w:rPr>
            </w:pPr>
          </w:p>
          <w:p w:rsidR="001F0D39" w:rsidRPr="0068027B" w:rsidRDefault="001F0D39" w:rsidP="001F0D39">
            <w:pPr>
              <w:jc w:val="both"/>
              <w:rPr>
                <w:rFonts w:ascii="Times New Roman" w:hAnsi="Times New Roman" w:cs="Times New Roman"/>
                <w:color w:val="000000" w:themeColor="text1"/>
                <w:sz w:val="19"/>
                <w:szCs w:val="19"/>
              </w:rPr>
            </w:pPr>
          </w:p>
          <w:p w:rsidR="001F0D39" w:rsidRPr="0068027B" w:rsidRDefault="001F0D39" w:rsidP="001F0D39">
            <w:pPr>
              <w:jc w:val="both"/>
              <w:rPr>
                <w:rFonts w:ascii="Times New Roman" w:hAnsi="Times New Roman" w:cs="Times New Roman"/>
                <w:color w:val="000000" w:themeColor="text1"/>
                <w:sz w:val="19"/>
                <w:szCs w:val="19"/>
              </w:rPr>
            </w:pPr>
          </w:p>
          <w:p w:rsidR="001F0D39" w:rsidRPr="0068027B" w:rsidRDefault="001F0D39" w:rsidP="001F0D39">
            <w:pPr>
              <w:jc w:val="both"/>
              <w:rPr>
                <w:rFonts w:ascii="Times New Roman" w:hAnsi="Times New Roman" w:cs="Times New Roman"/>
                <w:color w:val="000000" w:themeColor="text1"/>
                <w:sz w:val="19"/>
                <w:szCs w:val="19"/>
              </w:rPr>
            </w:pPr>
          </w:p>
          <w:p w:rsidR="001F0D39" w:rsidRPr="0068027B" w:rsidRDefault="001F0D39" w:rsidP="001F0D39">
            <w:pPr>
              <w:jc w:val="both"/>
              <w:rPr>
                <w:rFonts w:ascii="Times New Roman" w:hAnsi="Times New Roman" w:cs="Times New Roman"/>
                <w:color w:val="000000" w:themeColor="text1"/>
                <w:sz w:val="19"/>
                <w:szCs w:val="19"/>
              </w:rPr>
            </w:pPr>
          </w:p>
        </w:tc>
        <w:tc>
          <w:tcPr>
            <w:tcW w:w="5243" w:type="dxa"/>
          </w:tcPr>
          <w:p w:rsidR="001F0D39" w:rsidRPr="0068027B" w:rsidRDefault="001F0D39" w:rsidP="001F0D39">
            <w:pPr>
              <w:spacing w:line="240" w:lineRule="auto"/>
              <w:ind w:firstLine="720"/>
              <w:contextualSpacing/>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Виконо у звітному періоді</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Міністерство листом від 06.09.2017 р. № 1/9-473 надало доручення навчальним закладам, що перебувають у сфері управління МОН, здійснити обстеження навчальних закладів на предмет їх відповідності державним будівельним нормам в частині доступності для маломобільних груп населення, у тому числі осіб з інвалідністю з порушеннями зору, слуху та опорно-рухового апарату (ДБН В.2.2-17:2006, ДСТУ-Н Б В.2.2-31:2011 та ДСТУ Б ISO 21542:2013), скласти вичерпний перелік необхідних робіт за результатами проведеного обстеження та розробити механізм та поквартальний план-графік здійснення реконструкції та проведення ремонту будівель згаданих закладів з урахуванням відповідних вимог зазначених будівельних норм.</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У </w:t>
            </w:r>
            <w:r w:rsidRPr="0068027B">
              <w:rPr>
                <w:rFonts w:ascii="Times New Roman" w:hAnsi="Times New Roman" w:cs="Times New Roman"/>
                <w:b/>
                <w:color w:val="000000" w:themeColor="text1"/>
                <w:sz w:val="19"/>
                <w:szCs w:val="19"/>
              </w:rPr>
              <w:t>Івано-Франківській області</w:t>
            </w:r>
            <w:r w:rsidRPr="0068027B">
              <w:rPr>
                <w:rFonts w:ascii="Times New Roman" w:hAnsi="Times New Roman" w:cs="Times New Roman"/>
                <w:color w:val="000000" w:themeColor="text1"/>
                <w:sz w:val="19"/>
                <w:szCs w:val="19"/>
              </w:rPr>
              <w:t xml:space="preserve"> розпочато будівництво другої черги Черченського обласного навчально-реабілітаційного центру Івано-Франківської обласної ради; проведено обстеження навчальних закладів Івано-Франківської області на предмет їх відповідності державним будівельним нормам; за результатами складено перелік необхідних робіт та плани-графіки реконструкції та ремонту зазначених будівель.</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На території </w:t>
            </w:r>
            <w:r w:rsidRPr="0068027B">
              <w:rPr>
                <w:rFonts w:ascii="Times New Roman" w:hAnsi="Times New Roman" w:cs="Times New Roman"/>
                <w:b/>
                <w:color w:val="000000" w:themeColor="text1"/>
                <w:sz w:val="19"/>
                <w:szCs w:val="19"/>
              </w:rPr>
              <w:t>Донецької області</w:t>
            </w:r>
            <w:r w:rsidRPr="0068027B">
              <w:rPr>
                <w:rFonts w:ascii="Times New Roman" w:hAnsi="Times New Roman" w:cs="Times New Roman"/>
                <w:color w:val="000000" w:themeColor="text1"/>
                <w:sz w:val="19"/>
                <w:szCs w:val="19"/>
              </w:rPr>
              <w:t xml:space="preserve">, підконтрольній українській владі, відповідно до затвердженого Плану заходів щодо створення безперешкодного середовища для осіб з інвалідністю та інших маломобільних груп населення на 2017-2021 роки об’єкти облаштовано елементами доступності; розроблено заходи з забезпечення доступності об’єктів інфраструктури на 2018 рік; визначено обсяги та результати робіт, підготовлено проекти планів, затверджено відповідні заходи щодо створення безперешкодного житлового середовища; забезпечено безперешкодний доступ для осіб з інвалідністю </w:t>
            </w:r>
            <w:r w:rsidRPr="0068027B">
              <w:rPr>
                <w:rFonts w:ascii="Times New Roman" w:hAnsi="Times New Roman" w:cs="Times New Roman"/>
                <w:color w:val="000000" w:themeColor="text1"/>
                <w:sz w:val="19"/>
                <w:szCs w:val="19"/>
                <w:shd w:val="clear" w:color="auto" w:fill="FFFFFF"/>
              </w:rPr>
              <w:t>у 549 загальноосвітніх навчальних закладах. Тривають ремонтні роботи по облаштуванню ще 20 опорних закладів.</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 xml:space="preserve">У </w:t>
            </w:r>
            <w:r w:rsidRPr="0068027B">
              <w:rPr>
                <w:rFonts w:ascii="Times New Roman" w:hAnsi="Times New Roman" w:cs="Times New Roman"/>
                <w:b/>
                <w:color w:val="000000" w:themeColor="text1"/>
                <w:sz w:val="19"/>
                <w:szCs w:val="19"/>
              </w:rPr>
              <w:t>Херсонській області</w:t>
            </w:r>
            <w:r w:rsidRPr="0068027B">
              <w:rPr>
                <w:rFonts w:ascii="Times New Roman" w:hAnsi="Times New Roman" w:cs="Times New Roman"/>
                <w:color w:val="000000" w:themeColor="text1"/>
                <w:sz w:val="19"/>
                <w:szCs w:val="19"/>
              </w:rPr>
              <w:t xml:space="preserve"> забезпечено доступність до приміщень  у 77% усіх навчальних закладів.</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У </w:t>
            </w:r>
            <w:r w:rsidRPr="0068027B">
              <w:rPr>
                <w:rFonts w:ascii="Times New Roman" w:hAnsi="Times New Roman" w:cs="Times New Roman"/>
                <w:b/>
                <w:color w:val="000000" w:themeColor="text1"/>
                <w:sz w:val="19"/>
                <w:szCs w:val="19"/>
              </w:rPr>
              <w:t>Тернопільській області</w:t>
            </w:r>
            <w:r w:rsidRPr="0068027B">
              <w:rPr>
                <w:rFonts w:ascii="Times New Roman" w:hAnsi="Times New Roman" w:cs="Times New Roman"/>
                <w:color w:val="000000" w:themeColor="text1"/>
                <w:sz w:val="19"/>
                <w:szCs w:val="19"/>
              </w:rPr>
              <w:t xml:space="preserve"> проведено обстеження навчальних закладів щодо їх відповідності державним нормам в частині доступності, складено перелік робіт, розроблено плани-графіки.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В </w:t>
            </w:r>
            <w:r w:rsidRPr="0068027B">
              <w:rPr>
                <w:rFonts w:ascii="Times New Roman" w:hAnsi="Times New Roman" w:cs="Times New Roman"/>
                <w:b/>
                <w:color w:val="000000" w:themeColor="text1"/>
                <w:sz w:val="19"/>
                <w:szCs w:val="19"/>
              </w:rPr>
              <w:t>Одеській області</w:t>
            </w:r>
            <w:r w:rsidRPr="0068027B">
              <w:rPr>
                <w:rFonts w:ascii="Times New Roman" w:hAnsi="Times New Roman" w:cs="Times New Roman"/>
                <w:color w:val="000000" w:themeColor="text1"/>
                <w:sz w:val="19"/>
                <w:szCs w:val="19"/>
              </w:rPr>
              <w:t xml:space="preserve"> функціонують 205 класів з інклюзивною формою навчання та 20 спеціальних класів, в яких отримують освітні послуги 465 дітей з особливими освітніми потребами.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shd w:val="clear" w:color="auto" w:fill="FFFFFF"/>
              </w:rPr>
            </w:pPr>
            <w:r w:rsidRPr="0068027B">
              <w:rPr>
                <w:rFonts w:ascii="Times New Roman" w:hAnsi="Times New Roman" w:cs="Times New Roman"/>
                <w:color w:val="000000" w:themeColor="text1"/>
                <w:sz w:val="19"/>
                <w:szCs w:val="19"/>
                <w:shd w:val="clear" w:color="auto" w:fill="FFFFFF"/>
              </w:rPr>
              <w:t xml:space="preserve">У </w:t>
            </w:r>
            <w:r w:rsidRPr="0068027B">
              <w:rPr>
                <w:rFonts w:ascii="Times New Roman" w:hAnsi="Times New Roman" w:cs="Times New Roman"/>
                <w:b/>
                <w:color w:val="000000" w:themeColor="text1"/>
                <w:sz w:val="19"/>
                <w:szCs w:val="19"/>
                <w:shd w:val="clear" w:color="auto" w:fill="FFFFFF"/>
              </w:rPr>
              <w:t>Вінницькій області</w:t>
            </w:r>
            <w:r w:rsidRPr="0068027B">
              <w:rPr>
                <w:rFonts w:ascii="Times New Roman" w:hAnsi="Times New Roman" w:cs="Times New Roman"/>
                <w:color w:val="000000" w:themeColor="text1"/>
                <w:sz w:val="19"/>
                <w:szCs w:val="19"/>
                <w:shd w:val="clear" w:color="auto" w:fill="FFFFFF"/>
              </w:rPr>
              <w:t xml:space="preserve"> у 766 закладах загальної середньої освіти створено умови безперешкодного доступу до навчальних приміщень. У спеціалізованих закладах освіти № 6, 33 функціонують ліфти для дітей з порушенням опорно-рухового апарату. Підвезення дітей з особливими освітніми потребами до закладів освіти забезпечують 3 шкільних автобуси, в яких обладнано спеціальні місця.</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shd w:val="clear" w:color="auto" w:fill="FFFFFF"/>
              </w:rPr>
              <w:t xml:space="preserve">У </w:t>
            </w:r>
            <w:r w:rsidRPr="0068027B">
              <w:rPr>
                <w:rFonts w:ascii="Times New Roman" w:hAnsi="Times New Roman" w:cs="Times New Roman"/>
                <w:b/>
                <w:color w:val="000000" w:themeColor="text1"/>
                <w:sz w:val="19"/>
                <w:szCs w:val="19"/>
                <w:shd w:val="clear" w:color="auto" w:fill="FFFFFF"/>
              </w:rPr>
              <w:t>Чернівецькій області</w:t>
            </w:r>
            <w:r w:rsidRPr="0068027B">
              <w:rPr>
                <w:rFonts w:ascii="Times New Roman" w:hAnsi="Times New Roman" w:cs="Times New Roman"/>
                <w:color w:val="000000" w:themeColor="text1"/>
                <w:sz w:val="19"/>
                <w:szCs w:val="19"/>
                <w:shd w:val="clear" w:color="auto" w:fill="FFFFFF"/>
              </w:rPr>
              <w:t xml:space="preserve"> забезпечено безперешкодний доступ до 1 поверху усіх закладів освіти. Продовжується виконання запланованих заходів відповідно до Плану заходів щодо створення безперешкодного життєвого середовища для осіб з інвалідністю на 2017-2021 роки в Чернівецькій області.</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shd w:val="clear" w:color="auto" w:fill="FFFFFF"/>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5) розроблення та подання на розгляд Кабінету Міністрів України проекту нормативно-правового акта щодо вироблення механізму упровадження та моделі фінансування інклюзивного навчання в усіх типах навчальних закладів, створення інклюзивних ресурсних центрів на базі психолого-медико-педагогічних консультацій, а також запровадження декларування та дотримання відповідними суб’єктами господарювання прав осіб з інвалідністю відповідно до державних будівельних </w:t>
            </w:r>
            <w:r w:rsidRPr="0068027B">
              <w:rPr>
                <w:rFonts w:ascii="Times New Roman" w:hAnsi="Times New Roman" w:cs="Times New Roman"/>
                <w:color w:val="000000" w:themeColor="text1"/>
                <w:sz w:val="19"/>
                <w:szCs w:val="19"/>
              </w:rPr>
              <w:lastRenderedPageBreak/>
              <w:t>норм (ДБН В.2.2-17:2006, ДСТУ-Н Б В.2.2-31:2011 та ДСТУ Б ISO 21542:2013)</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внесено на розгляд Кабінету Міністрів України проект нормативно-правового акта</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2017 рік</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Мінфін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Мінрегіон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 метою надання психолого-педагогічної допомоги дітям з особливими освітніми потребами, які здобувають дошкільну освіту у інклюзивних групах та навчаються в інклюзивних класах, забезпечення системного кваліфікованого супроводження таких дітей протягом всього періоду навчання у закладах дошкільної та загальної середньої освіти у 2017 та 2018 роках заплановане відкриття інклюзивно-ресурсних центрів (постанова Кабінету Міністрів України від 12.07.2017 № 545 «Про затвердження Положення про інклюзивно-ресурсний центр».</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Відповідно до абзацу третього пункту 31 статті 48 Закону України «Про загальну середню освіту» Кабінету Міністрів України, Раді міністрів Автономної Республіки Крим, обласним державним адміністраціям, Київській та Севастопольській міським державним адміністраціям і органам місцевого самоврядування до 1 вересня 2018 року доручено забезпечити створення обласних (міських - у містах </w:t>
            </w:r>
            <w:r w:rsidRPr="0068027B">
              <w:rPr>
                <w:rFonts w:ascii="Times New Roman" w:hAnsi="Times New Roman" w:cs="Times New Roman"/>
                <w:color w:val="000000" w:themeColor="text1"/>
                <w:sz w:val="19"/>
                <w:szCs w:val="19"/>
              </w:rPr>
              <w:lastRenderedPageBreak/>
              <w:t>Києві та Севастополі) ресурсних центрів з підтримки інклюзивної освіти, а також районних, міських (районних у містах) інклюзивно-ресурсних центрів, у тому числі в об’єднаних територіальних громадах, шляхом реорганізації наявної мережі психолого-медико-педагогічних консультацій.</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У 2017 році удосконалено Порядок організації інклюзивного навчання у загальноосвітніх навчальних закладах, постанова Кабінету Міністрів України від 15 серпня 2011 р. № 872 (внесено зміни постановою Кабінету Міністрів України від 9 серпня 2017 р. № 588), зокрема:</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w:t>
            </w:r>
            <w:r w:rsidRPr="0068027B">
              <w:rPr>
                <w:rFonts w:ascii="Times New Roman" w:hAnsi="Times New Roman" w:cs="Times New Roman"/>
                <w:color w:val="000000" w:themeColor="text1"/>
                <w:sz w:val="19"/>
                <w:szCs w:val="19"/>
              </w:rPr>
              <w:tab/>
              <w:t>знято норму щодо зменшення кількості учнів в інклюзивних класах, що стала причиною для відмови батькам в організації інклюзивного класу;</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w:t>
            </w:r>
            <w:r w:rsidRPr="0068027B">
              <w:rPr>
                <w:rFonts w:ascii="Times New Roman" w:hAnsi="Times New Roman" w:cs="Times New Roman"/>
                <w:color w:val="000000" w:themeColor="text1"/>
                <w:sz w:val="19"/>
                <w:szCs w:val="19"/>
              </w:rPr>
              <w:tab/>
              <w:t>визначено шляхи забезпечення освітніх та соціальних потреб дітей із складними порушеннями розвитку;</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w:t>
            </w:r>
            <w:r w:rsidRPr="0068027B">
              <w:rPr>
                <w:rFonts w:ascii="Times New Roman" w:hAnsi="Times New Roman" w:cs="Times New Roman"/>
                <w:color w:val="000000" w:themeColor="text1"/>
                <w:sz w:val="19"/>
                <w:szCs w:val="19"/>
              </w:rPr>
              <w:tab/>
              <w:t>уведена норма щодо розроблення на кожну дитину з особливими освітніми потребами індивідуальної програми розвитку, де зазначаються особливі потреби дитини, навчальна програма тощо.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Крім того, Міністерством розроблено Порядок та умови надання субвенції з державного бюджету місцевим бюджетам на надання державної підтримки особам з особливими освітніми потребами, що затверджений постановою Кабінету Міністрів України від 14.02.2017 № 88.</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Субвенція спрямовується на надання державної підтримки дітям з особливими освітніми потребами, які навчаються у спеціальних та інклюзивних класах загальноосвітніх навчальних закладів (крім шкіл-інтернатів та навчально-реабілітаційних центрів).</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6) розроблення та запровадження програми централізованого підвищення фахового рівня з питань інклюзивного навчання спеціалістів органів управління освітою, психолого-медико-педагогічних консультацій, педагогічних колективів навчальних закладів усіх типів. Включення до </w:t>
            </w:r>
            <w:r w:rsidRPr="0068027B">
              <w:rPr>
                <w:rFonts w:ascii="Times New Roman" w:hAnsi="Times New Roman" w:cs="Times New Roman"/>
                <w:color w:val="000000" w:themeColor="text1"/>
                <w:sz w:val="19"/>
                <w:szCs w:val="19"/>
              </w:rPr>
              <w:lastRenderedPageBreak/>
              <w:t>зазначеної програми таких питань: “Впровадження універсального дизайну в освітнє середовище”; “Педагогічний дизайн як інструмент досягнення якісної інклюзивної освіти”; “Технології психолого-педагогічного супроводу дітей з особливими освітніми потребами” тощо</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запроваджено програму</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III квартал 2017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інші центральні органи виконавчої влади</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У загальноосвітніх навчальних закладах здійснюється психолого-педагогічне супроводження дітей з особливими освітніми потребами у класах з інклюзивним навчанням працівниками психологічної служби (практичними психологами, соціальними педагогами) цих закладів та відповідними педагогічними працівниками.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Визначаючи основні завдання на 2017/2018 н. р. (лист МОН від 28.07.17 № 1/9-414), Міністерство освіти і науки України рекомендувало практичним психологам і соціальним педагогам звернути особливу увагу на проблеми </w:t>
            </w:r>
            <w:r w:rsidRPr="0068027B">
              <w:rPr>
                <w:rFonts w:ascii="Times New Roman" w:hAnsi="Times New Roman" w:cs="Times New Roman"/>
                <w:color w:val="000000" w:themeColor="text1"/>
                <w:sz w:val="19"/>
                <w:szCs w:val="19"/>
              </w:rPr>
              <w:lastRenderedPageBreak/>
              <w:t xml:space="preserve">психологічного і соціального супроводу всіх учасників навчально-виховного процесу в умовах інклюзивного навчання.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Практичний психолог в інклюзивному середовищі формує психологічну готовність учасників навчально-виховного процесу (учнів, батьків, вчителів, представників адміністрації) до взаємодії з дитиною з особливими освітніми потребами через проведення тренінгових занять, лекторіїв, семінарів, консиліумів, виступів тощо, зміст яких спрямовано на подолання упередженого ставлення до дітей з особливими потребами, руйнування міфів і стереотипів, стигматизації та дискримінації.</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На офіційних сайтах ДНУ «Інститут модернізації змісту освіти» (https://imzo.gov.ua/) та Українського НМЦ практичної психології і соціальної роботи НАПНУ (http://www.psyua.com.ua/) розміщені рекомендовані методики роботи.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Професійна підготовка або перепідготовка осіб з інвалідністю здійснюється з урахуванням медичних показань і протипоказань для наступної трудової діяльності. Обрання форм і методів професійної підготовки проводиться згідно з висновками спеціалістів медико-соціальної експертної комісії (стаття 42 Закону України «Про професійно-технічну освіту»).</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color w:val="000000" w:themeColor="text1"/>
                <w:sz w:val="19"/>
                <w:szCs w:val="19"/>
              </w:rPr>
            </w:pPr>
          </w:p>
        </w:tc>
      </w:tr>
      <w:tr w:rsidR="0068027B" w:rsidRPr="0068027B" w:rsidTr="001F0D39">
        <w:tc>
          <w:tcPr>
            <w:tcW w:w="15445" w:type="dxa"/>
            <w:gridSpan w:val="7"/>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center"/>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Підвищення рівня обізнаності у сфері прав людини</w:t>
            </w:r>
          </w:p>
        </w:tc>
      </w:tr>
      <w:tr w:rsidR="0068027B" w:rsidRPr="0068027B" w:rsidTr="001F0D39">
        <w:tc>
          <w:tcPr>
            <w:tcW w:w="15445" w:type="dxa"/>
            <w:gridSpan w:val="7"/>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0" w:firstLine="720"/>
              <w:jc w:val="center"/>
              <w:rPr>
                <w:rFonts w:ascii="Times New Roman" w:hAnsi="Times New Roman" w:cs="Times New Roman"/>
                <w:i/>
                <w:color w:val="000000" w:themeColor="text1"/>
                <w:sz w:val="19"/>
                <w:szCs w:val="19"/>
              </w:rPr>
            </w:pPr>
            <w:r w:rsidRPr="0068027B">
              <w:rPr>
                <w:rFonts w:ascii="Times New Roman" w:hAnsi="Times New Roman" w:cs="Times New Roman"/>
                <w:i/>
                <w:color w:val="000000" w:themeColor="text1"/>
                <w:sz w:val="19"/>
                <w:szCs w:val="19"/>
              </w:rPr>
              <w:t>Забезпечення кожному можливості доступу до інформації та одержання знань про права, свободи та обов’язки людини і громадянина, механізм реалізації та захисту таких прав і свобод</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84. Розроблення у співпраці з міжнародними організаціями, в тому числі неурядовими, та затвердження загальнодержавної програми з освіти у сфері прав людини, що містить чітку систему моніторингу та оцінки її виконання</w:t>
            </w: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1) забезпечення утворення та провадження діяльності міжвідомчої робочої групи з розроблення загальнодержавної програми з освіти у сфері прав людини</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забезпечено створення та діяльність</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2016 рік</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Мін’юст</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інші центральні органи виконавчої влади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міжнародні організації, в тому числі неурядові (за згодою)</w:t>
            </w:r>
          </w:p>
        </w:tc>
        <w:tc>
          <w:tcPr>
            <w:tcW w:w="5243" w:type="dxa"/>
          </w:tcPr>
          <w:p w:rsidR="001F0D39" w:rsidRPr="0068027B" w:rsidRDefault="001F0D39" w:rsidP="001F0D39">
            <w:pPr>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У Міністерстві освіти і науки України створено робочу групу з розроблення загальнодержавної програми освіти в сфері прав людини та Національного плану дій з виконання Всесвітньої програми освіти у сфері прав людини (відповідно до положень резолюції 59/113 ГА ООН).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На етапі проведення публічних заходів із виконання Плану дій, МОН забезпечується широке залучення представників центральних органів виконавчої влади, керівників вищих навчальних закладів, Громадської ради при Міністерстві освіти і науки та інших громадських організацій для проведення узгоджуваних нарад, круглих столів щодо вирішення проблемних аспектів дотримання прав людини під </w:t>
            </w:r>
            <w:r w:rsidRPr="0068027B">
              <w:rPr>
                <w:rFonts w:ascii="Times New Roman" w:hAnsi="Times New Roman" w:cs="Times New Roman"/>
                <w:color w:val="000000" w:themeColor="text1"/>
                <w:sz w:val="19"/>
                <w:szCs w:val="19"/>
              </w:rPr>
              <w:lastRenderedPageBreak/>
              <w:t>час освітнього процесу, формування практичних рекомендацій стосовно удосконалення законодавства, його адаптації (у сфері вищої освіти) до законодавства Європейського Союзу та з метою надання пропозицій із утворення робочої групи з питань реалізації Національної стратегії у сфері прав людини на період до 2020.</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color w:val="000000" w:themeColor="text1"/>
                <w:sz w:val="19"/>
                <w:szCs w:val="19"/>
                <w:lang w:eastAsia="uk-UA"/>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2) підготовка проекту Загальнодержавної програми з освіти у сфері прав людини</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підготовлено проект Загальнодержавної програми з освіти у сфері прав людини</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2016—</w:t>
            </w:r>
            <w:r w:rsidRPr="0068027B">
              <w:rPr>
                <w:rFonts w:ascii="Times New Roman" w:hAnsi="Times New Roman" w:cs="Times New Roman"/>
                <w:color w:val="000000" w:themeColor="text1"/>
                <w:sz w:val="19"/>
                <w:szCs w:val="19"/>
              </w:rPr>
              <w:br/>
              <w:t>2017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color w:val="000000" w:themeColor="text1"/>
                <w:sz w:val="19"/>
                <w:szCs w:val="19"/>
                <w:lang w:eastAsia="uk-UA"/>
              </w:rPr>
            </w:pP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color w:val="000000" w:themeColor="text1"/>
                <w:sz w:val="19"/>
                <w:szCs w:val="19"/>
                <w:lang w:eastAsia="uk-UA"/>
              </w:rPr>
            </w:pPr>
            <w:r w:rsidRPr="0068027B">
              <w:rPr>
                <w:rFonts w:ascii="Times New Roman" w:hAnsi="Times New Roman" w:cs="Times New Roman"/>
                <w:b/>
                <w:color w:val="000000" w:themeColor="text1"/>
                <w:sz w:val="19"/>
                <w:szCs w:val="19"/>
                <w:lang w:eastAsia="uk-UA"/>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 xml:space="preserve">Міністерство освіти і науки України спільно з представниками Міністерства юстиції України, Координатора проектів ОБСЄ в Україні, Українською Гельсінською спілкою з прав людини, Міжнародної амністії, Освітнього дому з прав людини та низки громадських організацій було проведено дві робочі наради щодо створення Загальнодержавної програми з освіти у сфері прав людини.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Натепер створено проект Програми, яку заплановано презентувати у грудні 2017 року з подальшим громадським обговоренням.</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color w:val="000000" w:themeColor="text1"/>
                <w:sz w:val="19"/>
                <w:szCs w:val="19"/>
                <w:lang w:eastAsia="uk-UA"/>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3) утворення робочої групи із залученням представників профільних організацій громадянського суспільства та міжнародних експертів з питань розроблення Національного плану дій з виконання програми у сфері прав людини відповідно до положень резолюції 59/113 Генеральної Асамблеї ООН </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затверджено Національний план дій з виконання Всесвітньої програми з освіти у сфері прав людини, визначено відповідальних осіб та розпочато його виконання з 2017 року</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 квартал 2017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Кабінет Міністрів України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міжнародні неурядові організації (за згодою)</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Міністерство освіти і науки України спільно з представниками Міністерства юстиції України, Координатора проектів ОБСЄ в Україні, Українською Гельсінською спілкою з прав людини, Міжнародної амністії, Освітнього дому з прав людини та низки громадських організацій було проведено дві робочі наради щодо створення Загальнодержавної програми з освіти у сфері прав людини.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Натепер створено проект Програми, яку заплановано презентувати у грудні 2017 року з подальшим громадським обговоренням.</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4) проведення публічних заходів на етапі розроблення зазначеного плану з метою широкого залучення заінтересованих сторін до процесу</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затверджено наказ МОН про утворення робочої групи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розпочато роботу робочої групи </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 квартал 2016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lang w:eastAsia="uk-UA"/>
              </w:rPr>
              <w:t>Виконання триває</w:t>
            </w:r>
            <w:r w:rsidRPr="0068027B">
              <w:rPr>
                <w:rFonts w:ascii="Times New Roman" w:hAnsi="Times New Roman" w:cs="Times New Roman"/>
                <w:b/>
                <w:color w:val="000000" w:themeColor="text1"/>
                <w:sz w:val="19"/>
                <w:szCs w:val="19"/>
              </w:rPr>
              <w:t xml:space="preserve">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 xml:space="preserve">Міністерство листом від 06.09.2017 р. № 1/9-473 надало доручення навчальним закладам, що перебувають у сфері управління МОН, здійснити обстеження навчальних закладів на предмет їх відповідності державним будівельним нормам в частині доступності для маломобільних груп населення, у тому числі осіб з інвалідністю з порушеннями зору, слуху та опорно-рухового апарату (ДБН В.2.2-17:2006, ДСТУ-Н Б В.2.2-31:2011 та ДСТУ Б ISO 21542:2013), скласти вичерпний перелік необхідних робіт за результатами проведеного обстеження та розробити механізм та поквартальний план-графік здійснення реконструкції та </w:t>
            </w:r>
            <w:r w:rsidRPr="0068027B">
              <w:rPr>
                <w:rFonts w:ascii="Times New Roman" w:hAnsi="Times New Roman" w:cs="Times New Roman"/>
                <w:color w:val="000000" w:themeColor="text1"/>
                <w:sz w:val="19"/>
                <w:szCs w:val="19"/>
                <w:lang w:eastAsia="uk-UA"/>
              </w:rPr>
              <w:lastRenderedPageBreak/>
              <w:t>проведення ремонту будівель згаданих закладів з урахуванням відповідних вимог зазначених будівельних норм.</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color w:val="000000" w:themeColor="text1"/>
                <w:sz w:val="19"/>
                <w:szCs w:val="19"/>
                <w:lang w:eastAsia="uk-UA"/>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5) розроблення та затвердження Національного плану дій</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затверджено наказом МОН Положення та технічні завдання</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III квартал 2016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c>
          <w:tcPr>
            <w:tcW w:w="5243" w:type="dxa"/>
          </w:tcPr>
          <w:p w:rsidR="001F0D39" w:rsidRPr="0068027B" w:rsidRDefault="001F0D39" w:rsidP="001F0D39">
            <w:pPr>
              <w:spacing w:line="240" w:lineRule="auto"/>
              <w:ind w:firstLine="709"/>
              <w:contextualSpacing/>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Виконання триває</w:t>
            </w:r>
          </w:p>
          <w:p w:rsidR="001F0D39" w:rsidRPr="0068027B" w:rsidRDefault="001F0D39" w:rsidP="001F0D39">
            <w:pPr>
              <w:spacing w:line="240" w:lineRule="auto"/>
              <w:ind w:firstLine="709"/>
              <w:contextualSpacing/>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МОН спільно з Координатором проектів ОБСЄ в Україні, за участю низки громадських організацій було проведено нараду щодо рекомендацій з реалізації Загальнодержавної програми з освіти у сфері прав людини. Нараду проведено із залученням представників педагогічної громадськості всіх регіонів України у місті Ужгороді, 14 липня 2016 року.</w:t>
            </w:r>
          </w:p>
          <w:p w:rsidR="001F0D39" w:rsidRPr="0068027B" w:rsidRDefault="001F0D39" w:rsidP="001F0D39">
            <w:pPr>
              <w:spacing w:line="240" w:lineRule="auto"/>
              <w:ind w:firstLine="709"/>
              <w:contextualSpacing/>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У загальноосвітніх навчальних закладах України впроваджується Всеукраїнська програма освіти для демократичного громадянства «Демократична школа», що розроблена Міністерством освіти і науки України, Радою Європи та Європейським Центром імені Вергеланда. Метою програми є підтримка реформ із демократизації у сфері середньої освіти в Україні, впровадження освіти з демократичного громадянства та прав людини.</w:t>
            </w:r>
          </w:p>
          <w:p w:rsidR="001F0D39" w:rsidRPr="0068027B" w:rsidRDefault="001F0D39" w:rsidP="001F0D39">
            <w:pPr>
              <w:spacing w:line="240" w:lineRule="auto"/>
              <w:ind w:firstLine="709"/>
              <w:contextualSpacing/>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Стосовно підготовки ефективного та якісного нормативно-правового акту щодо захисту прав людини та з метою вдосконалення правових та організаційних засад розвитку юридичної освіти, Міністерством освіти і науки України прийнято наказ від 05.07.2016 № 787 «Про утворення робочої групи з розроблення Концепції розвитку юридичної освіти в Україні». Після проведення декількох засідань робочою групою визначені основні завдання реформування юридичної освіти та основні проблеми щодо захисту прав людини. </w:t>
            </w:r>
          </w:p>
          <w:p w:rsidR="001F0D39" w:rsidRPr="0068027B" w:rsidRDefault="001F0D39" w:rsidP="001F0D39">
            <w:pPr>
              <w:spacing w:line="240" w:lineRule="auto"/>
              <w:ind w:firstLine="709"/>
              <w:contextualSpacing/>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Зокрема, 14 вересня 2016 року Міністерством освіти і науки України спільно з Міністерством юстиції України, за підтримки Координатора проектів ОБСЄ в Україні і проекту </w:t>
            </w:r>
            <w:r w:rsidRPr="0068027B">
              <w:rPr>
                <w:rFonts w:ascii="Times New Roman" w:hAnsi="Times New Roman" w:cs="Times New Roman"/>
                <w:color w:val="000000" w:themeColor="text1"/>
                <w:sz w:val="19"/>
                <w:szCs w:val="19"/>
                <w:lang w:val="en-US"/>
              </w:rPr>
              <w:t>USAID</w:t>
            </w:r>
            <w:r w:rsidRPr="0068027B">
              <w:rPr>
                <w:rFonts w:ascii="Times New Roman" w:hAnsi="Times New Roman" w:cs="Times New Roman"/>
                <w:color w:val="000000" w:themeColor="text1"/>
                <w:sz w:val="19"/>
                <w:szCs w:val="19"/>
              </w:rPr>
              <w:t xml:space="preserve"> «Справедливе правосуддя» було проведено засідання Круглого столу «Модернізація правничої освіти в Україні», під час якого була презентована Концепція розвитку юридичної освіти в Україні.</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85. Включення до навчальних програм загальноосвітніх, професійно-</w:t>
            </w:r>
            <w:r w:rsidRPr="0068027B">
              <w:rPr>
                <w:rFonts w:ascii="Times New Roman" w:hAnsi="Times New Roman" w:cs="Times New Roman"/>
                <w:color w:val="000000" w:themeColor="text1"/>
                <w:sz w:val="19"/>
                <w:szCs w:val="19"/>
              </w:rPr>
              <w:lastRenderedPageBreak/>
              <w:t>технічних та вищих навчальних закладів теми з міжнародних стандартів у сфері прав людини</w:t>
            </w: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1) розроблення сучасної методологічної бази для запровадження курсу права людини</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розроблено методологічну базу для запровадження курсу права людини</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2016—</w:t>
            </w:r>
            <w:r w:rsidRPr="0068027B">
              <w:rPr>
                <w:rFonts w:ascii="Times New Roman" w:hAnsi="Times New Roman" w:cs="Times New Roman"/>
                <w:color w:val="000000" w:themeColor="text1"/>
                <w:sz w:val="19"/>
                <w:szCs w:val="19"/>
              </w:rPr>
              <w:br/>
              <w:t>2018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Мін’юст</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інші центральні органи виконавчої влади</w:t>
            </w:r>
          </w:p>
        </w:tc>
        <w:tc>
          <w:tcPr>
            <w:tcW w:w="5243" w:type="dxa"/>
          </w:tcPr>
          <w:p w:rsidR="001F0D39" w:rsidRPr="0068027B" w:rsidRDefault="001F0D39" w:rsidP="001F0D39">
            <w:pPr>
              <w:spacing w:after="0"/>
              <w:ind w:firstLine="709"/>
              <w:contextualSpacing/>
              <w:jc w:val="both"/>
              <w:rPr>
                <w:rFonts w:ascii="Times New Roman" w:eastAsia="Arial" w:hAnsi="Times New Roman" w:cs="Times New Roman"/>
                <w:b/>
                <w:color w:val="000000" w:themeColor="text1"/>
                <w:sz w:val="19"/>
                <w:szCs w:val="19"/>
                <w:lang w:eastAsia="en-GB"/>
              </w:rPr>
            </w:pPr>
            <w:r w:rsidRPr="0068027B">
              <w:rPr>
                <w:rFonts w:ascii="Times New Roman" w:eastAsia="Arial" w:hAnsi="Times New Roman" w:cs="Times New Roman"/>
                <w:b/>
                <w:color w:val="000000" w:themeColor="text1"/>
                <w:sz w:val="19"/>
                <w:szCs w:val="19"/>
                <w:lang w:eastAsia="en-GB"/>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color w:val="000000" w:themeColor="text1"/>
                <w:sz w:val="19"/>
                <w:szCs w:val="19"/>
                <w:lang w:eastAsia="en-GB"/>
              </w:rPr>
            </w:pPr>
            <w:r w:rsidRPr="0068027B">
              <w:rPr>
                <w:rFonts w:ascii="Times New Roman" w:eastAsia="Arial" w:hAnsi="Times New Roman" w:cs="Times New Roman"/>
                <w:color w:val="000000" w:themeColor="text1"/>
                <w:sz w:val="19"/>
                <w:szCs w:val="19"/>
                <w:lang w:eastAsia="en-GB"/>
              </w:rPr>
              <w:t xml:space="preserve">На сьогодні триває процес модернізації навчальних програм для 5-9 класів загальноосвітніх навчальних закладів. Для всіх навчальних програм здійснюється виокремлення </w:t>
            </w:r>
            <w:r w:rsidRPr="0068027B">
              <w:rPr>
                <w:rFonts w:ascii="Times New Roman" w:eastAsia="Arial" w:hAnsi="Times New Roman" w:cs="Times New Roman"/>
                <w:color w:val="000000" w:themeColor="text1"/>
                <w:sz w:val="19"/>
                <w:szCs w:val="19"/>
                <w:lang w:eastAsia="en-GB"/>
              </w:rPr>
              <w:lastRenderedPageBreak/>
              <w:t>кількох наскрізних змістових ліній, серед яких є «Громадянська відповідальність».</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color w:val="000000" w:themeColor="text1"/>
                <w:sz w:val="19"/>
                <w:szCs w:val="19"/>
                <w:lang w:eastAsia="en-GB"/>
              </w:rPr>
            </w:pPr>
            <w:r w:rsidRPr="0068027B">
              <w:rPr>
                <w:rFonts w:ascii="Times New Roman" w:eastAsia="Arial" w:hAnsi="Times New Roman" w:cs="Times New Roman"/>
                <w:color w:val="000000" w:themeColor="text1"/>
                <w:sz w:val="19"/>
                <w:szCs w:val="19"/>
                <w:lang w:eastAsia="en-GB"/>
              </w:rPr>
              <w:t>Наскрізні змістові лінії послідовно розкриваються у процесі навчання й виховання учнів, є спільними для всіх предметів і корелюються з ключовими компетентностями.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color w:val="000000" w:themeColor="text1"/>
                <w:sz w:val="19"/>
                <w:szCs w:val="19"/>
                <w:lang w:eastAsia="en-GB"/>
              </w:rPr>
            </w:pPr>
            <w:r w:rsidRPr="0068027B">
              <w:rPr>
                <w:rFonts w:ascii="Times New Roman" w:eastAsia="Arial" w:hAnsi="Times New Roman" w:cs="Times New Roman"/>
                <w:color w:val="000000" w:themeColor="text1"/>
                <w:sz w:val="19"/>
                <w:szCs w:val="19"/>
                <w:lang w:eastAsia="en-GB"/>
              </w:rPr>
              <w:t>У межах розробки методологічної бази для запровадження викладання курсу «Права людини» Національною Академією внутрішніх справ України за 2017 рік підготовлено 9 монографій, 9 навчальних посібників, 29 методичних посібників, 2 термінологічних словника, вийшли друком 5 навчальних програм.</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color w:val="000000" w:themeColor="text1"/>
                <w:sz w:val="19"/>
                <w:szCs w:val="19"/>
                <w:lang w:eastAsia="uk-UA"/>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2) видання підручників та посібників у сфері прав людини для загальноосвітніх, професійно-технічних та вищих навчальних закладів, збірників актів законодавства, а також укомплектування такою правовою літературою бібліотечних фондів</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видано підручники та посібники</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color w:val="000000" w:themeColor="text1"/>
                <w:sz w:val="19"/>
                <w:szCs w:val="19"/>
                <w:lang w:eastAsia="uk-UA"/>
              </w:rPr>
            </w:pP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color w:val="000000" w:themeColor="text1"/>
                <w:sz w:val="19"/>
                <w:szCs w:val="19"/>
                <w:lang w:eastAsia="uk-UA"/>
              </w:rPr>
            </w:pP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color w:val="000000" w:themeColor="text1"/>
                <w:sz w:val="19"/>
                <w:szCs w:val="19"/>
                <w:lang w:eastAsia="uk-UA"/>
              </w:rPr>
            </w:pPr>
            <w:r w:rsidRPr="0068027B">
              <w:rPr>
                <w:rFonts w:ascii="Times New Roman" w:hAnsi="Times New Roman" w:cs="Times New Roman"/>
                <w:b/>
                <w:color w:val="000000" w:themeColor="text1"/>
                <w:sz w:val="19"/>
                <w:szCs w:val="19"/>
                <w:lang w:eastAsia="uk-UA"/>
              </w:rPr>
              <w:t>Виконано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 xml:space="preserve">Криворізьким державним педагогічним університетом видано збірку «Гендерна парадигма освітнього простору» за заг. ред. Дороніної Т. О. – Кривий Ріг : ВЦ КДПУ. – 2016. – Вип. 3-4. – 200 с.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 xml:space="preserve">Електронні версії наукового видання Криворізького державного педагогічного університету «Гендерна парадигма освітнього простору» розміщені на сайті університету і на сайті бібліотеки ім. В. Вернадського.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Інститутом за сприяння ГО «Ла Страда-Україна» видано: Просвітницька діяльність вищих навчальних закладів з питань забезпечення рівних прав та можливостей жінок і чоловіків у суспільстві /навч.-метод. посіб. / Левченко К.Б., Удалова О.А., Кузнєцова О.В. – К.: Агентство «Україна». – 2016. – 344 с.</w:t>
            </w:r>
          </w:p>
          <w:p w:rsidR="00314475" w:rsidRPr="0068027B" w:rsidRDefault="00314475" w:rsidP="00314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 xml:space="preserve">        Національною поліцією України за підтримки громадських організацій «Генерація успішної дії» та «БрайльСтудіо» роздруковано 200 примірників брошур алгоритму дій з людьми з інвалідністю. Надруковано пам’ятки про права затриманих осіб мовою Брайля для всіх відділків поліції у Волинській області в кількості 1000 примірників.</w:t>
            </w:r>
          </w:p>
          <w:p w:rsidR="00314475" w:rsidRPr="0068027B" w:rsidRDefault="00314475" w:rsidP="00314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 xml:space="preserve">        Також, Національна поліція України за підтримки громадської організації «Паросток» для Вінницької, Хмельницької та Київської областей надруковано 1000 примірників Довідників всеукраїнських громадських організацій людей з інвалідністю та їх осередків, 1000 примірників Алгоритмів роботи з людьми з інвалідністю для поліцейських та 1000 примірників словникової жестової мови.</w:t>
            </w:r>
          </w:p>
          <w:p w:rsidR="00314475" w:rsidRPr="0068027B" w:rsidRDefault="00314475" w:rsidP="00314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 xml:space="preserve">За підтримки громадської організації «Парус» розроблено посібник (алгоритм дій працівників поліції при роботі з особами, що проходять курс ЗПТ (Замісна </w:t>
            </w:r>
            <w:r w:rsidRPr="0068027B">
              <w:rPr>
                <w:rFonts w:ascii="Times New Roman" w:hAnsi="Times New Roman" w:cs="Times New Roman"/>
                <w:color w:val="000000" w:themeColor="text1"/>
                <w:sz w:val="19"/>
                <w:szCs w:val="19"/>
                <w:lang w:eastAsia="uk-UA"/>
              </w:rPr>
              <w:lastRenderedPageBreak/>
              <w:t>підтримувальна терапія). Дані посібники розповсюджені всім черговим частинам відділів поліції та ізоляторах тимчасового тримання Харківської області.</w:t>
            </w:r>
          </w:p>
          <w:p w:rsidR="00314475" w:rsidRPr="0068027B" w:rsidRDefault="00314475" w:rsidP="00314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В Національній академії Держприкордонслужби              для набору 2018 року запроваджено навчальну дисципліну «Основи прав людини» в обсязі 3 кредитів (90 годин).</w:t>
            </w:r>
          </w:p>
          <w:p w:rsidR="00314475" w:rsidRPr="0068027B" w:rsidRDefault="00314475" w:rsidP="00314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В системі дистанційного навчання на 2018 рік започатковано навчальний курс «Права людини» де розкриваються загальні питання дотримання прав людини, вимоги нормативно-правових актів у цій сфері, розкрито положення Національної стратегії у сфері прав людини, висвітлені питання гендерної рівності, недопущення дискримінаційних проявів в діяльності органів Державної прикордонної служби України.</w:t>
            </w:r>
          </w:p>
          <w:p w:rsidR="00314475" w:rsidRPr="0068027B" w:rsidRDefault="00314475" w:rsidP="00314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 xml:space="preserve">   Ведеться робота над опрацюванням навчального посібника «Основи прав людини» (завершення заплановано на листопад 2018 р.).</w:t>
            </w:r>
          </w:p>
          <w:p w:rsidR="00314475" w:rsidRPr="0068027B" w:rsidRDefault="00314475" w:rsidP="00314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Бібліотека академії забезпечена літературою за напрямом «Права людини» у відповідності до ліцензійних умов.</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lang w:eastAsia="uk-UA"/>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color w:val="000000" w:themeColor="text1"/>
                <w:sz w:val="19"/>
                <w:szCs w:val="19"/>
                <w:lang w:eastAsia="uk-UA"/>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3) проведення навчально-методичних семінарів для викладачів правових дисциплін загальноосвітніх та професійно-технічних навчальних закладів із залученням наукових працівників та фахівців-практиків у сфері прав людини</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проведено навчально-методичні семінари</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color w:val="000000" w:themeColor="text1"/>
                <w:sz w:val="19"/>
                <w:szCs w:val="19"/>
                <w:lang w:eastAsia="uk-UA"/>
              </w:rPr>
            </w:pP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color w:val="000000" w:themeColor="text1"/>
                <w:sz w:val="19"/>
                <w:szCs w:val="19"/>
                <w:lang w:eastAsia="uk-UA"/>
              </w:rPr>
            </w:pP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color w:val="000000" w:themeColor="text1"/>
                <w:sz w:val="19"/>
                <w:szCs w:val="19"/>
                <w:lang w:eastAsia="uk-UA"/>
              </w:rPr>
            </w:pPr>
            <w:r w:rsidRPr="0068027B">
              <w:rPr>
                <w:rFonts w:ascii="Times New Roman" w:hAnsi="Times New Roman" w:cs="Times New Roman"/>
                <w:b/>
                <w:color w:val="000000" w:themeColor="text1"/>
                <w:sz w:val="19"/>
                <w:szCs w:val="19"/>
                <w:lang w:eastAsia="uk-UA"/>
              </w:rPr>
              <w:t>Виконано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До обласних інститутів післядипломної педагогічної освіти направлено лист від 17.02.2017 №2.1/10-259 з рекомендацією забезпечити проведення щорічних навчально-методичних семінарів для викладачів правових дисциплін загальноосвітніх та професійно-технічних навчальних закладів із залученням наукових працівників та фахівців-практиків у сфері прав людини на регіональному рівні.</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З 06 по 10 листопада в рамках реалізації Координатором проектів ОБСЄ в Україні пілотного проекту «ПОЛІНА» Національної поліції України в Одеському державному університеті внутрішніх справ проходили тренінги «Реагування на звернення осіб, постраждалих від насильства» для операторів «102» та оперативних чергових територіальних відділів поліції. У листопаді 2017 року на базі Харківського національного університету внутршніх справ проходив тренінг з виявлення, попередження та розслідування злочинів торгівлі людьми, вчинених із застосуванням інформаційних технологій.</w:t>
            </w:r>
          </w:p>
          <w:p w:rsidR="001F0D39" w:rsidRPr="0068027B" w:rsidRDefault="00E5574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 xml:space="preserve">Науково-педагогічним складом кафедри загальноправових дисциплін та адміністрування юридичного факультету Дніпропетровського державного університету </w:t>
            </w:r>
            <w:r w:rsidRPr="0068027B">
              <w:rPr>
                <w:rFonts w:ascii="Times New Roman" w:hAnsi="Times New Roman" w:cs="Times New Roman"/>
                <w:color w:val="000000" w:themeColor="text1"/>
                <w:sz w:val="19"/>
                <w:szCs w:val="19"/>
                <w:lang w:eastAsia="uk-UA"/>
              </w:rPr>
              <w:lastRenderedPageBreak/>
              <w:t>внутрішніх справ України здійснюється проведення навчально-методичних семінарів для викладачів правових дисциплін загальноосвітніх та професійно-технічних навчальних закладів. Зокрема, були проведені: семінар-практикум  на тему «Права людини і громадянина України в умовах сьогодення» для 120 вчителів правознавства Дніпропетровської області (м. Дніпро); семінар-тренінг із циклу «Соціально-психологічна характеристика осіб, які зазнають насильства в сім’ї та особливості психологічної допомоги при домашньому насильстві» для соцпрацівників (м. Дніпро, Дніпропетровський державний університет внутрішніх справ).</w:t>
            </w:r>
          </w:p>
          <w:p w:rsidR="00E55749" w:rsidRPr="0068027B" w:rsidRDefault="00E5574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color w:val="000000" w:themeColor="text1"/>
                <w:sz w:val="19"/>
                <w:szCs w:val="19"/>
                <w:lang w:eastAsia="uk-UA"/>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4) введення обов’язкового навчання для військовослужбовців предметам </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Основи міжнародного гуманітарного права</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 xml:space="preserve"> та </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Основи прав людини</w:t>
            </w:r>
            <w:r w:rsidRPr="0068027B">
              <w:rPr>
                <w:rFonts w:ascii="Times New Roman" w:hAnsi="Times New Roman" w:cs="Times New Roman"/>
                <w:bCs/>
                <w:color w:val="000000" w:themeColor="text1"/>
                <w:sz w:val="19"/>
                <w:szCs w:val="19"/>
              </w:rPr>
              <w:t>”</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затверджено наказом відповідну навчальну програму для військовослужбовців з предметами </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Основи міжнародного гуманітарного права</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 xml:space="preserve"> та </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Основи прав людини</w:t>
            </w:r>
            <w:r w:rsidRPr="0068027B">
              <w:rPr>
                <w:rFonts w:ascii="Times New Roman" w:hAnsi="Times New Roman" w:cs="Times New Roman"/>
                <w:bCs/>
                <w:color w:val="000000" w:themeColor="text1"/>
                <w:sz w:val="19"/>
                <w:szCs w:val="19"/>
              </w:rPr>
              <w:t>”</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 квартал 2016 р.</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МОН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інші центральні органи виконавчої влади</w:t>
            </w:r>
          </w:p>
        </w:tc>
        <w:tc>
          <w:tcPr>
            <w:tcW w:w="5243" w:type="dxa"/>
          </w:tcPr>
          <w:p w:rsidR="001F0D39" w:rsidRPr="0068027B" w:rsidRDefault="001F0D39" w:rsidP="001F0D39">
            <w:pPr>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На виконання Указу Президента України  «Про рішення Ради національної безпеки і оборони України від 12 вересня 2014 року «Про комплекс заходів щодо зміцнення обороноздатності держави» із вжиття невідкладних заходів з відновлення початкової військової підготовки у загальноосвітніх навчальних численних, у Міністерстві освіти і науки України було створено робочу групу з доопрацювання навчальної програми предмета «Захист Вітчизни» для 10-11 класів загальноосвітніх навчальних закладів (наказ Міністерства освіти і науки України від 17.09.2014 № 1052), до складу якої включено представників Міністерства оборони, Міністерства внутрішніх справ, Державної служби з надзвичайних ситуацій та громадських організацій з метою розширення навчального матеріалу у частині розділів з допризовної підготовки юнаків, основ медичних знань, гуманітарного права, основ цивільного захисту населення та психологічної підготовки. Програму затверджено наказом Міністерства освіти і науки України від 30.07.2015 № 826 та запроваджено з 2015/2016 навчального року.</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Наказом Командувача Національної гвардії України від 06.03.2017 №138 до програм бойової та спеціальної підготовки підрозділів НГУ вклчені предмети навчання «Основи міжнародного гуманітарного права» та «Основи прав людини».</w:t>
            </w:r>
          </w:p>
          <w:p w:rsidR="00E55749" w:rsidRPr="0068027B" w:rsidRDefault="00E55749" w:rsidP="00E5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За III квартал 2018 року працівниками Управління забезпечення прав людини Національної поліції України було організовано та проведено такі освітні заходи для </w:t>
            </w:r>
            <w:r w:rsidRPr="0068027B">
              <w:rPr>
                <w:rFonts w:ascii="Times New Roman" w:hAnsi="Times New Roman" w:cs="Times New Roman"/>
                <w:color w:val="000000" w:themeColor="text1"/>
                <w:sz w:val="19"/>
                <w:szCs w:val="19"/>
              </w:rPr>
              <w:lastRenderedPageBreak/>
              <w:t>поліцейських, які залучалися до складу сил та засобів антитерористичної операції.</w:t>
            </w:r>
          </w:p>
          <w:p w:rsidR="00E55749" w:rsidRPr="0068027B" w:rsidRDefault="00E55749" w:rsidP="00E5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Луганська область:</w:t>
            </w:r>
          </w:p>
          <w:p w:rsidR="00E55749" w:rsidRPr="0068027B" w:rsidRDefault="00E55749" w:rsidP="00E5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Дата: 26-27.07.18 та 7-10.08.2018 для працівників чергових служб підрозділів поліції на тему «Перша допомога» за підтримки Міжнародного комітету червоного хреста (кількість слухачів - 45);</w:t>
            </w:r>
          </w:p>
          <w:p w:rsidR="00E55749" w:rsidRPr="0068027B" w:rsidRDefault="00E55749" w:rsidP="00E5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Дата: 30.08.18. та 06.09.2018 для працівників Управління превентивної діяльності та Батальйону поліції особливого призначення Головного управління Національної поліції на тему: «Особливості комунікації з населенням та робота поліції після закінчення збройного конфлікту» за підтримки ХСІСД та ПРООН (кількість слухачів: 50.</w:t>
            </w:r>
          </w:p>
          <w:p w:rsidR="00E55749" w:rsidRPr="0068027B" w:rsidRDefault="00E55749" w:rsidP="00E5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Донецька область:</w:t>
            </w:r>
          </w:p>
          <w:p w:rsidR="00E55749" w:rsidRPr="0068027B" w:rsidRDefault="00E55749" w:rsidP="00E5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Дата: 05.07.2018 та 24.07.2018 року для працівників Лиманського та Покровського відділів поліції Головного управління Національної поліції в Донецькій області на тему: «Законність здійснення затримань та забезпечення права на захист» спільно з Регіональним центром з надання безоплатної вторинної правової допомоги в Донецькій та Запорізькій областях;</w:t>
            </w:r>
          </w:p>
          <w:p w:rsidR="00E55749" w:rsidRPr="0068027B" w:rsidRDefault="00E55749" w:rsidP="00E5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Дата: 09.08.2018, 30.08.2018, 13.09.2018 та 27.09.2018 року для працівників поліції Мирноградського, Добропільського, Авдіївського та Селидівського відділів та відділень Головного управління Національної поліції в Донецькій області на тему: «Законність здійснення затримань та забезпечення права на захист» спільно з Регіональним центром з надання безоплатної вторинної правової допомоги в Донецькій та Запорізькій областях (загальна кількість слухачів - 249);</w:t>
            </w:r>
          </w:p>
          <w:p w:rsidR="00E55749" w:rsidRPr="0068027B" w:rsidRDefault="00E55749" w:rsidP="00E5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Дата: 25.07-26.07.2018 року для керівників територіальних відділів та відділень Головного управління Національної поліції в Донецькій області на тему: «Посилення спроможності поліції Донецької області щодо ефективної діяльності на де окупованих територіях України» спільно з Харківським інститутом соціальних досліджень та Канадським фондом місцевих ініціатив </w:t>
            </w:r>
          </w:p>
          <w:p w:rsidR="00E55749" w:rsidRPr="0068027B" w:rsidRDefault="00E55749" w:rsidP="00E5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(кількість слухачів - 20);</w:t>
            </w:r>
          </w:p>
          <w:p w:rsidR="00E55749" w:rsidRPr="0068027B" w:rsidRDefault="00E55749" w:rsidP="00E5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Дата: 12-15.07.2018 року для начальників превенції, Управління превентивної діяльності, УАЗОР, ІОС та дільничних офіцерів поліції Головного управління Національної поліції в Донецькій області на тему: «Як ефективно спланувати та провести діалог» спільно з </w:t>
            </w:r>
            <w:r w:rsidRPr="0068027B">
              <w:rPr>
                <w:rFonts w:ascii="Times New Roman" w:hAnsi="Times New Roman" w:cs="Times New Roman"/>
                <w:color w:val="000000" w:themeColor="text1"/>
                <w:sz w:val="19"/>
                <w:szCs w:val="19"/>
              </w:rPr>
              <w:lastRenderedPageBreak/>
              <w:t>Координатором проектів ОБСЄ в Україні (кількість слухачів - 25);</w:t>
            </w:r>
          </w:p>
          <w:p w:rsidR="00E55749" w:rsidRPr="0068027B" w:rsidRDefault="00E55749" w:rsidP="00E5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Дата: 11.08-12.08.2018 року для керівників та заступників територіальних відділів та відділень Головного управління Національної поліції в Донецькій області на тему: «Особливості комунікації з населенням після закінчення збройного конфлікту» спільно з Харківським інститутом соціальних досліджень та ПРООН в Україні (кількість слухачів - 20);</w:t>
            </w:r>
          </w:p>
          <w:p w:rsidR="001F0D39" w:rsidRPr="0068027B" w:rsidRDefault="00E55749" w:rsidP="00E5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Дата: 24.07-27-07 2018 та 28.08-31.08.2018 року для інспекторів ювенальної превенції Головного управління Національної поліції в Донецькій області на тему: «Медіація як ефективний інструмент вирішення конфліктів» спільно з Маріупольською спілкою молоді та ПРООН в Україні (кількість слухачів - 24).</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5) підготовка навчальних матеріалів для предметів </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Основи міжнародного гуманітарного права</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 xml:space="preserve"> та </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Основи прав людини</w:t>
            </w:r>
            <w:r w:rsidRPr="0068027B">
              <w:rPr>
                <w:rFonts w:ascii="Times New Roman" w:hAnsi="Times New Roman" w:cs="Times New Roman"/>
                <w:bCs/>
                <w:color w:val="000000" w:themeColor="text1"/>
                <w:sz w:val="19"/>
                <w:szCs w:val="19"/>
              </w:rPr>
              <w:t>”</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пройдено військовослужбовцями навчання з предметів </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Основи міжнародного гуманітарного права</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 xml:space="preserve"> та </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Основи прав людини</w:t>
            </w:r>
            <w:r w:rsidRPr="0068027B">
              <w:rPr>
                <w:rFonts w:ascii="Times New Roman" w:hAnsi="Times New Roman" w:cs="Times New Roman"/>
                <w:bCs/>
                <w:color w:val="000000" w:themeColor="text1"/>
                <w:sz w:val="19"/>
                <w:szCs w:val="19"/>
              </w:rPr>
              <w:t>”</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II квартал 2016 р.</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p>
        </w:tc>
        <w:tc>
          <w:tcPr>
            <w:tcW w:w="5243" w:type="dxa"/>
          </w:tcPr>
          <w:p w:rsidR="001F0D39" w:rsidRPr="0068027B" w:rsidRDefault="001F0D39" w:rsidP="001F0D39">
            <w:pPr>
              <w:spacing w:line="240" w:lineRule="auto"/>
              <w:ind w:firstLine="720"/>
              <w:contextualSpacing/>
              <w:jc w:val="both"/>
              <w:rPr>
                <w:rFonts w:ascii="Times New Roman" w:hAnsi="Times New Roman" w:cs="Times New Roman"/>
                <w:b/>
                <w:color w:val="000000" w:themeColor="text1"/>
                <w:sz w:val="19"/>
                <w:szCs w:val="19"/>
                <w:lang w:eastAsia="uk-UA"/>
              </w:rPr>
            </w:pPr>
            <w:r w:rsidRPr="0068027B">
              <w:rPr>
                <w:rFonts w:ascii="Times New Roman" w:hAnsi="Times New Roman" w:cs="Times New Roman"/>
                <w:b/>
                <w:color w:val="000000" w:themeColor="text1"/>
                <w:sz w:val="19"/>
                <w:szCs w:val="19"/>
                <w:lang w:eastAsia="uk-UA"/>
              </w:rPr>
              <w:t>Виконано</w:t>
            </w:r>
          </w:p>
          <w:p w:rsidR="001F0D39" w:rsidRPr="0068027B" w:rsidRDefault="001F0D39" w:rsidP="001F0D39">
            <w:pPr>
              <w:spacing w:line="240" w:lineRule="auto"/>
              <w:ind w:firstLine="720"/>
              <w:contextualSpacing/>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Розроблення навчально-методичних матеріалів до навчальних дисциплін, що передбачають вивчення питань основ міжнародного гуманітарного права та основ прав людини є обов’язковою вимогою щодо забезпечення освітнього процесу у вищих навчальних закладах за відповідними спеціальностями, а розроблення таких матеріалів є складовою методичної роботи науково-педагогічних працівників вищих навчальних закладів.</w:t>
            </w:r>
          </w:p>
          <w:p w:rsidR="001F0D39" w:rsidRPr="0068027B" w:rsidRDefault="001F0D39" w:rsidP="001F0D39">
            <w:pPr>
              <w:spacing w:line="240" w:lineRule="auto"/>
              <w:ind w:firstLine="720"/>
              <w:contextualSpacing/>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Підготовлено для використання в загальноосвітніх навчальних закладах посібник для вчителів «Шкільний календар з прав людини».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right="-98"/>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6) підготовка тренерів для викладання предметів </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Основи міжнародного гуманітарного права</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 xml:space="preserve"> та </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Основи прав людини</w:t>
            </w:r>
            <w:r w:rsidRPr="0068027B">
              <w:rPr>
                <w:rFonts w:ascii="Times New Roman" w:hAnsi="Times New Roman" w:cs="Times New Roman"/>
                <w:bCs/>
                <w:color w:val="000000" w:themeColor="text1"/>
                <w:sz w:val="19"/>
                <w:szCs w:val="19"/>
              </w:rPr>
              <w:t>”</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наявність доступу військовослужбовців до інформації про основи прав людини та основи міжнародного гуманітарного права (зокрема, через розроблення наочного посібника)</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III квартал 2016 р.</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100"/>
              <w:jc w:val="both"/>
              <w:rPr>
                <w:rFonts w:ascii="Times New Roman" w:hAnsi="Times New Roman" w:cs="Times New Roman"/>
                <w:color w:val="000000" w:themeColor="text1"/>
                <w:sz w:val="19"/>
                <w:szCs w:val="19"/>
              </w:rPr>
            </w:pP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p>
        </w:tc>
        <w:tc>
          <w:tcPr>
            <w:tcW w:w="5243" w:type="dxa"/>
          </w:tcPr>
          <w:p w:rsidR="001F0D39" w:rsidRPr="0068027B" w:rsidRDefault="001F0D39" w:rsidP="001F0D39">
            <w:pPr>
              <w:spacing w:line="240" w:lineRule="auto"/>
              <w:ind w:firstLine="709"/>
              <w:contextualSpacing/>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Виконання триває</w:t>
            </w:r>
          </w:p>
          <w:p w:rsidR="001F0D39" w:rsidRPr="0068027B" w:rsidRDefault="001F0D39" w:rsidP="001F0D39">
            <w:pPr>
              <w:spacing w:line="240" w:lineRule="auto"/>
              <w:ind w:firstLine="709"/>
              <w:contextualSpacing/>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 метою вдосконалення правових та організаційних засад розвитку юридичної освіти МОН прийнято наказ від 19.02.2016 № 136, яким затверджено персональний склад сектору вищої освіти Науково-методичної ради Міністерства освіти і науки України. Наказом МОН від 24.02.2016 № 156 утворено конкурсну комісію для відбору кандидатів до складу науково-методичних комісій сектору вищої освіти Науково-методичної ради Міністерства освіти і науки України. Також прийнято наказ МОН від 06.04.2016 № 375 «Про затвердження персонального складу Науково-методичних комісій (підкомісій) сектору вищої освіти Науково-</w:t>
            </w:r>
            <w:r w:rsidRPr="0068027B">
              <w:rPr>
                <w:rFonts w:ascii="Times New Roman" w:hAnsi="Times New Roman" w:cs="Times New Roman"/>
                <w:color w:val="000000" w:themeColor="text1"/>
                <w:sz w:val="19"/>
                <w:szCs w:val="19"/>
              </w:rPr>
              <w:lastRenderedPageBreak/>
              <w:t xml:space="preserve">методичної ради Міністерства освіти і науки України» (зі змінами відповідно до наказу МОН від 25.07.2016 № 872).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right="-98"/>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7) розроблення та затвердження методичних рекомендацій з питань міжнародного гуманітарного права під час виконання операцій з підтримання миру та безпеки</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затверджено рекомендації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20"/>
              <w:jc w:val="both"/>
              <w:rPr>
                <w:rFonts w:ascii="Times New Roman" w:hAnsi="Times New Roman" w:cs="Times New Roman"/>
                <w:color w:val="000000" w:themeColor="text1"/>
                <w:sz w:val="19"/>
                <w:szCs w:val="19"/>
              </w:rPr>
            </w:pP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10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IV квартал 2016 рік</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Міноборони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Генеральний штаб Збройних Сил України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СБУ (за згодою)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Мін’юст</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ДСНС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Товариство Червоного Хреста України (за згодою)</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Cs/>
                <w:color w:val="000000" w:themeColor="text1"/>
                <w:sz w:val="19"/>
                <w:szCs w:val="19"/>
              </w:rPr>
            </w:pPr>
            <w:r w:rsidRPr="0068027B">
              <w:rPr>
                <w:rFonts w:ascii="Times New Roman" w:hAnsi="Times New Roman" w:cs="Times New Roman"/>
                <w:color w:val="000000" w:themeColor="text1"/>
                <w:sz w:val="19"/>
                <w:szCs w:val="19"/>
              </w:rPr>
              <w:t xml:space="preserve">Міноборони розроблено та затверджено наказом  від 23.03.2017 № 164 інструкцію </w:t>
            </w:r>
            <w:r w:rsidRPr="0068027B">
              <w:rPr>
                <w:rFonts w:ascii="Times New Roman" w:hAnsi="Times New Roman" w:cs="Times New Roman"/>
                <w:bCs/>
                <w:color w:val="000000" w:themeColor="text1"/>
                <w:sz w:val="19"/>
                <w:szCs w:val="19"/>
              </w:rPr>
              <w:t>про порядок виконання норм міжнародного гуманітарного права у Збройних Силах України.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Зареєстрований у Міністерстві юстиції України 09 червня 2017 р.  № 704/30572</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ДСНС розроблено Методичні рекомендації щодо підготовки населення до дій в умовах загрози або вчинення терористичного акту.</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8) проведення тренінгів з питань міжнародного гуманітарного права серед військовослужбовців та учасників антитерористичної операції;</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розроблення та поширення серед цивільного населення, волонтерів, медичного персоналу підручників, брошур з питань міжнародного гуманітарного права</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проведено тренінги для військовослужбовців та учасників антитерористичної операції</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jc w:val="both"/>
              <w:rPr>
                <w:rFonts w:ascii="Times New Roman" w:hAnsi="Times New Roman" w:cs="Times New Roman"/>
                <w:color w:val="000000" w:themeColor="text1"/>
                <w:sz w:val="19"/>
                <w:szCs w:val="19"/>
              </w:rPr>
            </w:pP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Виконано у звітному періоді</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color w:val="000000" w:themeColor="text1"/>
                <w:sz w:val="19"/>
                <w:szCs w:val="19"/>
                <w:lang w:eastAsia="en-GB"/>
              </w:rPr>
            </w:pPr>
            <w:r w:rsidRPr="0068027B">
              <w:rPr>
                <w:rFonts w:ascii="Times New Roman" w:hAnsi="Times New Roman" w:cs="Times New Roman"/>
                <w:color w:val="000000" w:themeColor="text1"/>
                <w:sz w:val="19"/>
                <w:szCs w:val="19"/>
              </w:rPr>
              <w:t>Наказом  Командувача НГУ від 06.03.2017 № 138</w:t>
            </w:r>
            <w:r w:rsidRPr="0068027B">
              <w:rPr>
                <w:rFonts w:ascii="Times New Roman" w:eastAsia="Arial" w:hAnsi="Times New Roman" w:cs="Times New Roman"/>
                <w:color w:val="000000" w:themeColor="text1"/>
                <w:sz w:val="19"/>
                <w:szCs w:val="19"/>
                <w:lang w:eastAsia="en-GB"/>
              </w:rPr>
              <w:t>З</w:t>
            </w:r>
            <w:r w:rsidRPr="0068027B">
              <w:rPr>
                <w:rFonts w:ascii="Times New Roman" w:hAnsi="Times New Roman" w:cs="Times New Roman"/>
                <w:color w:val="000000" w:themeColor="text1"/>
                <w:sz w:val="19"/>
                <w:szCs w:val="19"/>
              </w:rPr>
              <w:t xml:space="preserve"> до програм бойової та спеціальної підготовки підрозділів НГУ включені предмети навчання</w:t>
            </w:r>
            <w:r w:rsidRPr="0068027B">
              <w:rPr>
                <w:rFonts w:ascii="Times New Roman" w:eastAsia="Arial" w:hAnsi="Times New Roman" w:cs="Times New Roman"/>
                <w:color w:val="000000" w:themeColor="text1"/>
                <w:sz w:val="19"/>
                <w:szCs w:val="19"/>
                <w:lang w:eastAsia="en-GB"/>
              </w:rPr>
              <w:t xml:space="preserve"> «Основи міжнародного гуманітарного права» та «Основи прав людини» для курсантів (слухачів) набору 2017 року.</w:t>
            </w:r>
          </w:p>
          <w:p w:rsidR="00E55749" w:rsidRPr="0068027B" w:rsidRDefault="00E55749" w:rsidP="00E5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Кафедрою адміністративної діяльності факультету №3 ХНУВС було розроблено навчально-методичний комплекс з навчальної дисципліни «Захист та дотримання прав людини в діяльності Національної поліції» до якого увійшли: робоча програма, навчальна програма, лекційні матеріали, вказівки до виконання самостійної роботи, методичні рекомендації до проведення семінарських та практичних занять.</w:t>
            </w:r>
          </w:p>
          <w:p w:rsidR="00E55749" w:rsidRPr="0068027B" w:rsidRDefault="00E55749" w:rsidP="00E5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Кафедрою адміністративної діяльності поліції факультету №3, НДЛ з проблем протидії злочинності, кафедрою загально-правових дисциплін факультету №6 та іншими підготовлено підручник «Управління органами Національної поліції України», окремий розділ якого присвячено тематиці захисту прав людини.</w:t>
            </w:r>
          </w:p>
          <w:p w:rsidR="00E55749" w:rsidRPr="0068027B" w:rsidRDefault="00E55749" w:rsidP="00E5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Кафедрою конституційного та міжнародного права факультету №4 підготовлено підручник «Конституційне право України».</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9) включення до навчальних програм професійно-</w:t>
            </w:r>
            <w:r w:rsidRPr="0068027B">
              <w:rPr>
                <w:rFonts w:ascii="Times New Roman" w:hAnsi="Times New Roman" w:cs="Times New Roman"/>
                <w:color w:val="000000" w:themeColor="text1"/>
                <w:sz w:val="19"/>
                <w:szCs w:val="19"/>
              </w:rPr>
              <w:lastRenderedPageBreak/>
              <w:t>технічних і вищих навчальних закладів до планів вивчення відповідних профільних предметів у соціальній, гуманітарній, правовій, правоохоронній, військовій та інших галузях окремих тем з відповідних міжнародних стандартів у сфері прав людини</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 xml:space="preserve">включено окремі теми з </w:t>
            </w:r>
            <w:r w:rsidRPr="0068027B">
              <w:rPr>
                <w:rFonts w:ascii="Times New Roman" w:hAnsi="Times New Roman" w:cs="Times New Roman"/>
                <w:color w:val="000000" w:themeColor="text1"/>
                <w:sz w:val="19"/>
                <w:szCs w:val="19"/>
              </w:rPr>
              <w:lastRenderedPageBreak/>
              <w:t>міжнародних стандартів у сфері прав людини до планів вивчення відповідних профільних предметів у соціальній, гуманітарній, правовій, правоохоронній, військовій та інших галузях системи професійно-технічних і вищих навчальних закладів</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 xml:space="preserve">III квартал 2017 р. </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МВС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СБУ (за згодою)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інші заінтересовані органи державної влади</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lastRenderedPageBreak/>
              <w:t>Виконано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У ДВНЗ «Буковинський державний медичний університет» включено окремі теми з міжнародних стандартів у сфері прав людини до робочої навчальної програми з дисципліни «Основи правознавства».</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У Вінницькому національному медичному університеті ім. М.І.Пирогова з 2017-2018 року буде включено окремі теми з міжнародних стандартів у сфері прав людини.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Навчальними планами підготовки здобувачів ступеня вищої освіти бакалавра за спеціальністю «Правознавство» галузі знань «Право» 4 курсів та підготовки фахівців освітньо-кваліфікаційного рівня «Спеціаліст» за спеціальністю «Правознавство» галузі знань «Право» для 6 курсів заочної форми навчання передбачено вивчення навчальної дисципліни «Міжнародно-правові стандарти з прав людини», викладання якої забезпечують науково-педагогічні працівники кафедри конституційного та міжнародного права. Вказана дисципліна (відповідно до програми навчальної дисципліни) складається з таких тем: «Міжнародно-правові стандарти з прав людини –               основа галузі міжнародного права прав людини», «Особливості міжнародно-правового регулювання правового статусу окремих категорій осіб», «Європейський суд з прав людини».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Згідно навчального плану підготовки здобувачів ступеня вищої освіти бакалавра за напрямом підготовки «Право» галузі знань «Право» для 2 курсів денної та заочної форм навчання, передбачено вивчення навчальної дисципліни «Міжнародне право», яка містить тему «Міжнародне гуманітарне право».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Навчальним планом підготовки здобувачів ступеня вищої освіти магістра за спеціальністю «Правознавство» галузі знань «Право» для денної та заочної форми навчання передбачено вивчення навчальної дисципліни «Міжнародне публічне право», до структури якої входить тема «Міжнародне гуманітарне право», а також дисципліни «Право Європейського Союзу», в структуру якої входить тема «Правовий статус людини і громадянина в Європейському Союзі».</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10) передбачення у Загальнодержавній програмі з освіти у сфері прав людини заходів щодо вивчення </w:t>
            </w:r>
            <w:r w:rsidRPr="0068027B">
              <w:rPr>
                <w:rFonts w:ascii="Times New Roman" w:hAnsi="Times New Roman" w:cs="Times New Roman"/>
                <w:color w:val="000000" w:themeColor="text1"/>
                <w:sz w:val="19"/>
                <w:szCs w:val="19"/>
              </w:rPr>
              <w:lastRenderedPageBreak/>
              <w:t>положень</w:t>
            </w:r>
            <w:hyperlink r:id="rId54" w:history="1">
              <w:r w:rsidRPr="0068027B">
                <w:rPr>
                  <w:rFonts w:ascii="Times New Roman" w:hAnsi="Times New Roman" w:cs="Times New Roman"/>
                  <w:color w:val="000000" w:themeColor="text1"/>
                  <w:sz w:val="19"/>
                  <w:szCs w:val="19"/>
                </w:rPr>
                <w:t xml:space="preserve"> Конвенції про права інвалідів</w:t>
              </w:r>
            </w:hyperlink>
            <w:r w:rsidRPr="0068027B">
              <w:rPr>
                <w:rFonts w:ascii="Times New Roman" w:hAnsi="Times New Roman" w:cs="Times New Roman"/>
                <w:color w:val="000000" w:themeColor="text1"/>
                <w:sz w:val="19"/>
                <w:szCs w:val="19"/>
              </w:rPr>
              <w:t xml:space="preserve">, проведення роз’яснювальної роботи стосовно особливих потреб осіб з інвалідністю, формування поваги до їх прав, особистості та гідності, а також викладання навчального курсу </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Інвалідність і суспільство</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 xml:space="preserve"> та проведення інформаційних кампаній із зазначених питань</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34"/>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включено до навчальних програм відповідний курс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34"/>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здійснено викладання відповідного курсу</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2016—</w:t>
            </w:r>
            <w:r w:rsidRPr="0068027B">
              <w:rPr>
                <w:rFonts w:ascii="Times New Roman" w:hAnsi="Times New Roman" w:cs="Times New Roman"/>
                <w:color w:val="000000" w:themeColor="text1"/>
                <w:sz w:val="19"/>
                <w:szCs w:val="19"/>
              </w:rPr>
              <w:br/>
              <w:t>2017 роки</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Інформацію не надано</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bCs/>
                <w:color w:val="000000" w:themeColor="text1"/>
                <w:sz w:val="19"/>
                <w:szCs w:val="19"/>
              </w:rPr>
            </w:pPr>
            <w:r w:rsidRPr="0068027B">
              <w:rPr>
                <w:rFonts w:ascii="Times New Roman" w:hAnsi="Times New Roman" w:cs="Times New Roman"/>
                <w:color w:val="000000" w:themeColor="text1"/>
                <w:sz w:val="19"/>
                <w:szCs w:val="19"/>
              </w:rPr>
              <w:t xml:space="preserve">11) включення до навчальних програм професійно-технічних і вищих навчальних закладів післядипломної освіти, що забезпечують підготовку (перепідготовку, підвищення кваліфікації) відповідних фахівців та спеціалістів, навчального курсу </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Інвалідність і суспільство</w:t>
            </w:r>
            <w:r w:rsidRPr="0068027B">
              <w:rPr>
                <w:rFonts w:ascii="Times New Roman" w:hAnsi="Times New Roman" w:cs="Times New Roman"/>
                <w:bCs/>
                <w:color w:val="000000" w:themeColor="text1"/>
                <w:sz w:val="19"/>
                <w:szCs w:val="19"/>
              </w:rPr>
              <w:t>”</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включено до навчальних програм відповідний курс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здійснено викладання відповідного курсу</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2016—</w:t>
            </w:r>
            <w:r w:rsidRPr="0068027B">
              <w:rPr>
                <w:rFonts w:ascii="Times New Roman" w:hAnsi="Times New Roman" w:cs="Times New Roman"/>
                <w:color w:val="000000" w:themeColor="text1"/>
                <w:sz w:val="19"/>
                <w:szCs w:val="19"/>
              </w:rPr>
              <w:br/>
              <w:t>2017 роки</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rPr>
                <w:rFonts w:ascii="Times New Roman" w:hAnsi="Times New Roman" w:cs="Times New Roman"/>
                <w:color w:val="000000" w:themeColor="text1"/>
                <w:sz w:val="19"/>
                <w:szCs w:val="19"/>
              </w:rPr>
            </w:pPr>
            <w:r w:rsidRPr="0068027B">
              <w:rPr>
                <w:rFonts w:ascii="Times New Roman" w:hAnsi="Times New Roman" w:cs="Times New Roman"/>
                <w:b/>
                <w:color w:val="000000" w:themeColor="text1"/>
                <w:sz w:val="19"/>
                <w:szCs w:val="19"/>
              </w:rPr>
              <w:t>Інформацію не надано</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12) вивчення міжнародного досвіду щодо включення дисципліни “Права людини” у навчальні програми для загальноосвітніх навчальних закладів, розроблення методології викладання та навчання дисципліни </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Права людини</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 xml:space="preserve">, підготовка та друкування навчальних матеріалів дисципліни </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Права людини</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 xml:space="preserve">, затвердження відповідним наказом внесення в навчальну програму для загальноосвітніх навчальних закладів дисципліни </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 xml:space="preserve">Права </w:t>
            </w:r>
            <w:r w:rsidRPr="0068027B">
              <w:rPr>
                <w:rFonts w:ascii="Times New Roman" w:hAnsi="Times New Roman" w:cs="Times New Roman"/>
                <w:color w:val="000000" w:themeColor="text1"/>
                <w:sz w:val="19"/>
                <w:szCs w:val="19"/>
              </w:rPr>
              <w:lastRenderedPageBreak/>
              <w:t>людини</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 xml:space="preserve">, підготовка (навчання) вчителів історії та правознавства для викладання дисципліни </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Права людини</w:t>
            </w:r>
            <w:r w:rsidRPr="0068027B">
              <w:rPr>
                <w:rFonts w:ascii="Times New Roman" w:hAnsi="Times New Roman" w:cs="Times New Roman"/>
                <w:bCs/>
                <w:color w:val="000000" w:themeColor="text1"/>
                <w:sz w:val="19"/>
                <w:szCs w:val="19"/>
              </w:rPr>
              <w:t>”</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 xml:space="preserve">розроблено і погоджено методологію викладання дисципліни </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Права людини</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 xml:space="preserve"> у загальноосвітніх навчальних закладах</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2015—</w:t>
            </w:r>
            <w:r w:rsidRPr="0068027B">
              <w:rPr>
                <w:rFonts w:ascii="Times New Roman" w:hAnsi="Times New Roman" w:cs="Times New Roman"/>
                <w:color w:val="000000" w:themeColor="text1"/>
                <w:sz w:val="19"/>
                <w:szCs w:val="19"/>
              </w:rPr>
              <w:br/>
              <w:t>2017 роки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jc w:val="both"/>
              <w:rPr>
                <w:rFonts w:ascii="Times New Roman" w:hAnsi="Times New Roman" w:cs="Times New Roman"/>
                <w:color w:val="000000" w:themeColor="text1"/>
                <w:sz w:val="19"/>
                <w:szCs w:val="19"/>
              </w:rPr>
            </w:pP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інші центральні органи виконавчої влади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міжнародні організації (за згодою)</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До програми з історії України, всесвітньої історії та основ правознавства, що доопрацьовувались (5-9 класи) та були створені (10-11 класи) у 2017 році включено освітній компонент навчання прав людини відповідно до рекомендацій ОБСЄ щодо впровадження підходу, заснованого на правах людини. Виокремлено питання зі сфери навчання прав людини, а саме: «Покоління прав людини»; «Міжнародні стандарти у галузі прав людини: поняття, акти, що їх закріплюють», уведені практичні заняття «Європейський суд з прав людини» тощо.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Розроблено посібник для педагогічних працівників навчальних закладів «Шкільний календар прав людини» (авт. Муза О.В., Клименко Н.П. та ін.).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Комісією з правознавства Науково-методичної ради з питань освіти Міністерства освіти і науки України </w:t>
            </w:r>
            <w:r w:rsidRPr="0068027B">
              <w:rPr>
                <w:rFonts w:ascii="Times New Roman" w:hAnsi="Times New Roman" w:cs="Times New Roman"/>
                <w:color w:val="000000" w:themeColor="text1"/>
                <w:sz w:val="19"/>
                <w:szCs w:val="19"/>
              </w:rPr>
              <w:lastRenderedPageBreak/>
              <w:t xml:space="preserve">розглянуто матеріали зазначеного навчального посібника та надано висновок «Схвалено для використання у загальноосвітніх навчальних закладах» (протокол № 1 від 21 липня 2016 року).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В рамках проекту «Права людини понад усе», який впроваджується Українською Гельсінською спілкою з прав людини в рамках Всеукраїнської освітньої програми «Розуміємо права людини» відбулася Всеукраїнська конференція «Розвиток освіти в сфері прав людини в школах України» (23 січня 2017 р., Київ). Третя сесія конференції була присвячена освіті педагогів у галузі освіти з прав людини та проблемам підготовки вчителів, що реалізують освіту з прав людини.</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затверджено відповідним наказом внесення в навчальну програму для загальноосвітніх навчальних закладів дисципліни </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Права людини</w:t>
            </w:r>
            <w:r w:rsidRPr="0068027B">
              <w:rPr>
                <w:rFonts w:ascii="Times New Roman" w:hAnsi="Times New Roman" w:cs="Times New Roman"/>
                <w:bCs/>
                <w:color w:val="000000" w:themeColor="text1"/>
                <w:sz w:val="19"/>
                <w:szCs w:val="19"/>
              </w:rPr>
              <w:t>”</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2017 рік</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color w:val="000000" w:themeColor="text1"/>
                <w:sz w:val="19"/>
                <w:szCs w:val="19"/>
                <w:lang w:eastAsia="uk-UA"/>
              </w:rPr>
            </w:pP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color w:val="000000" w:themeColor="text1"/>
                <w:sz w:val="19"/>
                <w:szCs w:val="19"/>
                <w:lang w:eastAsia="uk-UA"/>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розроблено і надруковано в достатній кількості методичні та навчальні матеріали (підручники, посібники) з дисципліни </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Права людини</w:t>
            </w:r>
            <w:r w:rsidRPr="0068027B">
              <w:rPr>
                <w:rFonts w:ascii="Times New Roman" w:hAnsi="Times New Roman" w:cs="Times New Roman"/>
                <w:bCs/>
                <w:color w:val="000000" w:themeColor="text1"/>
                <w:sz w:val="19"/>
                <w:szCs w:val="19"/>
              </w:rPr>
              <w:t>”</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2017—</w:t>
            </w:r>
            <w:r w:rsidRPr="0068027B">
              <w:rPr>
                <w:rFonts w:ascii="Times New Roman" w:hAnsi="Times New Roman" w:cs="Times New Roman"/>
                <w:color w:val="000000" w:themeColor="text1"/>
                <w:sz w:val="19"/>
                <w:szCs w:val="19"/>
              </w:rPr>
              <w:br/>
              <w:t>2019 р.</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color w:val="000000" w:themeColor="text1"/>
                <w:sz w:val="19"/>
                <w:szCs w:val="19"/>
                <w:lang w:eastAsia="uk-UA"/>
              </w:rPr>
            </w:pP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color w:val="000000" w:themeColor="text1"/>
                <w:sz w:val="19"/>
                <w:szCs w:val="19"/>
                <w:lang w:eastAsia="uk-UA"/>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пройдено навчання вчителів, готових викладати дисципліну </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Права людини</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 xml:space="preserve"> в загальноосвітніх навчальних закладах</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2018—</w:t>
            </w:r>
            <w:r w:rsidRPr="0068027B">
              <w:rPr>
                <w:rFonts w:ascii="Times New Roman" w:hAnsi="Times New Roman" w:cs="Times New Roman"/>
                <w:color w:val="000000" w:themeColor="text1"/>
                <w:sz w:val="19"/>
                <w:szCs w:val="19"/>
              </w:rPr>
              <w:br/>
              <w:t>2020 роки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color w:val="000000" w:themeColor="text1"/>
                <w:sz w:val="19"/>
                <w:szCs w:val="19"/>
                <w:lang w:eastAsia="uk-UA"/>
              </w:rPr>
            </w:pP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color w:val="000000" w:themeColor="text1"/>
                <w:sz w:val="19"/>
                <w:szCs w:val="19"/>
                <w:lang w:eastAsia="uk-UA"/>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визначено кількість учнів, які пройшли курс навчання з дисципліни </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Права людини</w:t>
            </w:r>
            <w:r w:rsidRPr="0068027B">
              <w:rPr>
                <w:rFonts w:ascii="Times New Roman" w:hAnsi="Times New Roman" w:cs="Times New Roman"/>
                <w:bCs/>
                <w:color w:val="000000" w:themeColor="text1"/>
                <w:sz w:val="19"/>
                <w:szCs w:val="19"/>
              </w:rPr>
              <w:t>”</w:t>
            </w:r>
            <w:r w:rsidRPr="0068027B">
              <w:rPr>
                <w:rFonts w:ascii="Times New Roman" w:hAnsi="Times New Roman" w:cs="Times New Roman"/>
                <w:color w:val="000000" w:themeColor="text1"/>
                <w:sz w:val="19"/>
                <w:szCs w:val="19"/>
              </w:rPr>
              <w:t xml:space="preserve"> у загальноосвітніх навчальних закладах</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2019—</w:t>
            </w:r>
            <w:r w:rsidRPr="0068027B">
              <w:rPr>
                <w:rFonts w:ascii="Times New Roman" w:hAnsi="Times New Roman" w:cs="Times New Roman"/>
                <w:color w:val="000000" w:themeColor="text1"/>
                <w:sz w:val="19"/>
                <w:szCs w:val="19"/>
              </w:rPr>
              <w:br/>
              <w:t>2020 роки</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color w:val="000000" w:themeColor="text1"/>
                <w:sz w:val="19"/>
                <w:szCs w:val="19"/>
                <w:lang w:eastAsia="uk-UA"/>
              </w:rPr>
            </w:pP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color w:val="000000" w:themeColor="text1"/>
                <w:sz w:val="19"/>
                <w:szCs w:val="19"/>
                <w:lang w:eastAsia="uk-UA"/>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86. Включення до вимог, необхідних для виконання роботи за певною професією, посадою, пов’язаною з правотворенням та правозастосуванням, вимог щодо знання міжнародних стандартів у сфері прав людини</w:t>
            </w: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1) включення проведення оцінки знань та дотримання прав людини в своїй професійній діяльності як одного з критеріїв під час проведення атестації державних службовців та працівників правоохоронних органів, а також під час організації конкурсів на заміщення вакантних посад та просування по службі</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34"/>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проведено оцінку знань та дотримання прав людини в своїй професійній діяльності, включено як один з основних критеріїв під час проведення атестації державних службовців та працівників правоохоронних органів, а також під час організації конкурсів на заміщення вакантних посад та просування по службі</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2016 рік </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Кабінет Міністрів України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МВС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СБУ (за згодою)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інші заінтересовані органи державної влади</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З метою створення необхідних умов для набуття і застосування правових знань широкими верствами населення, доступу їх до офіційних джерел правової інформації Міністерством юстиції та його територіальними органами здійснено роботу з організації виступів у засобах масової інформації. Протягом III кварталу 2017 року працівниками територіальних органів юстиції здійснено понад 8 тисяч виступів у засобах масової інформації, у тому числі з питань про права і свободи людини – 194, захисту прав дітей – 67 виступів.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Органами юстиції постійно здійснюється робота інформаційного, освітнього та виховного характеру (семінари, круглі столи, конференції, виставки, лекції, бесіди, зустрічі за «круглим столом» тощо). За III квартал 2017 року територіальними органами юстиції проведено близько 595 заходів правоосвітнього характеру.</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З метою сприяння забезпеченню правового захисту конституційних прав, свобод та інтересів громадян органами юстиції забезпечується функціонування мережі громадських приймалень із надання безоплатної первинної правової допомоги. У III кварталі 2017 року працівниками органів юстиції надано понад 15 тисяч консультацій, у тому числі з питань, що стосуються прав і свобод людини.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Протягом III кварталу 2017 року головними територіальними органами юстиції організовано та проведено 14 тижнів правових знань.</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87. Запровадження регулярного та системного проведення інформаційно-просвітницької </w:t>
            </w:r>
            <w:r w:rsidRPr="0068027B">
              <w:rPr>
                <w:rFonts w:ascii="Times New Roman" w:hAnsi="Times New Roman" w:cs="Times New Roman"/>
                <w:color w:val="000000" w:themeColor="text1"/>
                <w:sz w:val="19"/>
                <w:szCs w:val="19"/>
              </w:rPr>
              <w:lastRenderedPageBreak/>
              <w:t>роботи в суспільстві, у тому числі з використанням альтернативних засобів спілкування та спрощеної мови, для поширення знань про права і свободи людини</w:t>
            </w: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1) організація висвітлення в теле- та радіопередачах питань про права і свободи людини</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виконано</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постійно</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Мін’юст</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інші  центральні органи виконавчої влади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міжнародні організації, в тому числі неурядові (за згодою)</w:t>
            </w:r>
          </w:p>
        </w:tc>
        <w:tc>
          <w:tcPr>
            <w:tcW w:w="5243" w:type="dxa"/>
          </w:tcPr>
          <w:p w:rsidR="001F0D39" w:rsidRPr="0068027B" w:rsidRDefault="001F0D39" w:rsidP="001F0D39">
            <w:pPr>
              <w:spacing w:line="240" w:lineRule="auto"/>
              <w:ind w:firstLine="720"/>
              <w:contextualSpacing/>
              <w:jc w:val="both"/>
              <w:rPr>
                <w:rFonts w:ascii="Times New Roman" w:hAnsi="Times New Roman" w:cs="Times New Roman"/>
                <w:b/>
                <w:color w:val="000000" w:themeColor="text1"/>
                <w:sz w:val="19"/>
                <w:szCs w:val="19"/>
                <w:lang w:eastAsia="uk-UA"/>
              </w:rPr>
            </w:pPr>
            <w:r w:rsidRPr="0068027B">
              <w:rPr>
                <w:rFonts w:ascii="Times New Roman" w:hAnsi="Times New Roman" w:cs="Times New Roman"/>
                <w:b/>
                <w:color w:val="000000" w:themeColor="text1"/>
                <w:sz w:val="19"/>
                <w:szCs w:val="19"/>
                <w:lang w:eastAsia="uk-UA"/>
              </w:rPr>
              <w:lastRenderedPageBreak/>
              <w:t>Виконано у звітному періоді</w:t>
            </w:r>
          </w:p>
          <w:p w:rsidR="001F0D39" w:rsidRPr="0068027B" w:rsidRDefault="001F0D39" w:rsidP="001F0D39">
            <w:pPr>
              <w:spacing w:line="240" w:lineRule="auto"/>
              <w:ind w:firstLine="720"/>
              <w:contextualSpacing/>
              <w:jc w:val="both"/>
              <w:rPr>
                <w:rFonts w:ascii="Times New Roman" w:hAnsi="Times New Roman" w:cs="Times New Roman"/>
                <w:color w:val="000000" w:themeColor="text1"/>
                <w:sz w:val="19"/>
                <w:szCs w:val="19"/>
                <w:lang w:eastAsia="uk-UA"/>
              </w:rPr>
            </w:pPr>
            <w:r w:rsidRPr="0068027B">
              <w:rPr>
                <w:rFonts w:ascii="Times New Roman" w:hAnsi="Times New Roman" w:cs="Times New Roman"/>
                <w:bCs/>
                <w:color w:val="000000" w:themeColor="text1"/>
                <w:sz w:val="19"/>
                <w:szCs w:val="19"/>
                <w:lang w:eastAsia="uk-UA"/>
              </w:rPr>
              <w:t xml:space="preserve">Керівництвом територіальних управлінь юстиції постійно проводяться зйомки на місцевому телебаченні щодо електронних сервісів, безоплатної правової допомоги, діяльності управлінь юстиції, проекту «Я МАЮ ПРАВО!». </w:t>
            </w:r>
            <w:r w:rsidRPr="0068027B">
              <w:rPr>
                <w:rFonts w:ascii="Times New Roman" w:hAnsi="Times New Roman" w:cs="Times New Roman"/>
                <w:color w:val="000000" w:themeColor="text1"/>
                <w:sz w:val="19"/>
                <w:szCs w:val="19"/>
                <w:lang w:eastAsia="uk-UA"/>
              </w:rPr>
              <w:t xml:space="preserve">Організовано розміщення публікацій щодо дотримання прав </w:t>
            </w:r>
            <w:r w:rsidRPr="0068027B">
              <w:rPr>
                <w:rFonts w:ascii="Times New Roman" w:hAnsi="Times New Roman" w:cs="Times New Roman"/>
                <w:color w:val="000000" w:themeColor="text1"/>
                <w:sz w:val="19"/>
                <w:szCs w:val="19"/>
                <w:lang w:eastAsia="uk-UA"/>
              </w:rPr>
              <w:lastRenderedPageBreak/>
              <w:t>людини на офіційних сторінках поліцією охорони у мережі інтернет.</w:t>
            </w:r>
          </w:p>
          <w:p w:rsidR="001F0D39" w:rsidRPr="0068027B" w:rsidRDefault="001F0D39" w:rsidP="001F0D39">
            <w:pPr>
              <w:spacing w:line="240" w:lineRule="auto"/>
              <w:ind w:firstLine="720"/>
              <w:contextualSpacing/>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 xml:space="preserve">У </w:t>
            </w:r>
            <w:r w:rsidRPr="0068027B">
              <w:rPr>
                <w:rFonts w:ascii="Times New Roman" w:hAnsi="Times New Roman" w:cs="Times New Roman"/>
                <w:b/>
                <w:bCs/>
                <w:color w:val="000000" w:themeColor="text1"/>
                <w:sz w:val="19"/>
                <w:szCs w:val="19"/>
                <w:lang w:eastAsia="uk-UA"/>
              </w:rPr>
              <w:t>Дніпропетровській області</w:t>
            </w:r>
            <w:r w:rsidRPr="0068027B">
              <w:rPr>
                <w:rFonts w:ascii="Times New Roman" w:hAnsi="Times New Roman" w:cs="Times New Roman"/>
                <w:color w:val="000000" w:themeColor="text1"/>
                <w:sz w:val="19"/>
                <w:szCs w:val="19"/>
                <w:lang w:eastAsia="uk-UA"/>
              </w:rPr>
              <w:t xml:space="preserve"> здійснено 40 виступів з питань захисту прав і свобод людини.</w:t>
            </w:r>
          </w:p>
          <w:p w:rsidR="001F0D39" w:rsidRPr="0068027B" w:rsidRDefault="001F0D39" w:rsidP="001F0D39">
            <w:pPr>
              <w:spacing w:line="240" w:lineRule="auto"/>
              <w:ind w:firstLine="720"/>
              <w:contextualSpacing/>
              <w:jc w:val="both"/>
              <w:rPr>
                <w:rFonts w:ascii="Times New Roman" w:hAnsi="Times New Roman" w:cs="Times New Roman"/>
                <w:bCs/>
                <w:color w:val="000000" w:themeColor="text1"/>
                <w:sz w:val="19"/>
                <w:szCs w:val="19"/>
                <w:lang w:eastAsia="uk-UA"/>
              </w:rPr>
            </w:pPr>
            <w:r w:rsidRPr="0068027B">
              <w:rPr>
                <w:rFonts w:ascii="Times New Roman" w:hAnsi="Times New Roman" w:cs="Times New Roman"/>
                <w:bCs/>
                <w:color w:val="000000" w:themeColor="text1"/>
                <w:sz w:val="19"/>
                <w:szCs w:val="19"/>
                <w:lang w:eastAsia="uk-UA"/>
              </w:rPr>
              <w:t xml:space="preserve">У </w:t>
            </w:r>
            <w:r w:rsidRPr="0068027B">
              <w:rPr>
                <w:rFonts w:ascii="Times New Roman" w:hAnsi="Times New Roman" w:cs="Times New Roman"/>
                <w:b/>
                <w:color w:val="000000" w:themeColor="text1"/>
                <w:sz w:val="19"/>
                <w:szCs w:val="19"/>
                <w:lang w:eastAsia="uk-UA"/>
              </w:rPr>
              <w:t>Київській області</w:t>
            </w:r>
            <w:r w:rsidRPr="0068027B">
              <w:rPr>
                <w:rFonts w:ascii="Times New Roman" w:hAnsi="Times New Roman" w:cs="Times New Roman"/>
                <w:bCs/>
                <w:color w:val="000000" w:themeColor="text1"/>
                <w:sz w:val="19"/>
                <w:szCs w:val="19"/>
                <w:lang w:eastAsia="uk-UA"/>
              </w:rPr>
              <w:t xml:space="preserve"> кількість прямих ефірів, сюжетів на ТБ і радіо – 18; кількість публікацій в друкованих та Інтернет виданнях – 2 645.</w:t>
            </w:r>
          </w:p>
          <w:p w:rsidR="001F0D39" w:rsidRPr="0068027B" w:rsidRDefault="001F0D39" w:rsidP="001F0D39">
            <w:pPr>
              <w:spacing w:line="240" w:lineRule="auto"/>
              <w:ind w:firstLine="720"/>
              <w:contextualSpacing/>
              <w:jc w:val="both"/>
              <w:rPr>
                <w:rFonts w:ascii="Times New Roman" w:hAnsi="Times New Roman" w:cs="Times New Roman"/>
                <w:bCs/>
                <w:color w:val="000000" w:themeColor="text1"/>
                <w:sz w:val="19"/>
                <w:szCs w:val="19"/>
                <w:lang w:eastAsia="uk-UA"/>
              </w:rPr>
            </w:pPr>
            <w:r w:rsidRPr="0068027B">
              <w:rPr>
                <w:rFonts w:ascii="Times New Roman" w:hAnsi="Times New Roman" w:cs="Times New Roman"/>
                <w:bCs/>
                <w:color w:val="000000" w:themeColor="text1"/>
                <w:sz w:val="19"/>
                <w:szCs w:val="19"/>
                <w:lang w:eastAsia="uk-UA"/>
              </w:rPr>
              <w:t xml:space="preserve">У </w:t>
            </w:r>
            <w:r w:rsidRPr="0068027B">
              <w:rPr>
                <w:rFonts w:ascii="Times New Roman" w:hAnsi="Times New Roman" w:cs="Times New Roman"/>
                <w:b/>
                <w:color w:val="000000" w:themeColor="text1"/>
                <w:sz w:val="19"/>
                <w:szCs w:val="19"/>
                <w:lang w:eastAsia="uk-UA"/>
              </w:rPr>
              <w:t>Полтавській області</w:t>
            </w:r>
            <w:r w:rsidRPr="0068027B">
              <w:rPr>
                <w:rFonts w:ascii="Times New Roman" w:hAnsi="Times New Roman" w:cs="Times New Roman"/>
                <w:bCs/>
                <w:color w:val="000000" w:themeColor="text1"/>
                <w:sz w:val="19"/>
                <w:szCs w:val="19"/>
                <w:lang w:eastAsia="uk-UA"/>
              </w:rPr>
              <w:t xml:space="preserve"> керівництвом ГТУЮ здійснено 3 виступи на радіо та 40 виступів на телебаченні; районними відділами ДРАЦС та ДВС – 36 виступів на радіо та 19 виступів на телебаченні.</w:t>
            </w:r>
          </w:p>
          <w:p w:rsidR="001F0D39" w:rsidRPr="0068027B" w:rsidRDefault="001F0D39" w:rsidP="001F0D39">
            <w:pPr>
              <w:spacing w:line="240" w:lineRule="auto"/>
              <w:ind w:firstLine="720"/>
              <w:contextualSpacing/>
              <w:jc w:val="both"/>
              <w:rPr>
                <w:rFonts w:ascii="Times New Roman" w:hAnsi="Times New Roman" w:cs="Times New Roman"/>
                <w:bCs/>
                <w:color w:val="000000" w:themeColor="text1"/>
                <w:sz w:val="19"/>
                <w:szCs w:val="19"/>
                <w:lang w:eastAsia="uk-UA"/>
              </w:rPr>
            </w:pPr>
            <w:r w:rsidRPr="0068027B">
              <w:rPr>
                <w:rFonts w:ascii="Times New Roman" w:hAnsi="Times New Roman" w:cs="Times New Roman"/>
                <w:bCs/>
                <w:color w:val="000000" w:themeColor="text1"/>
                <w:sz w:val="19"/>
                <w:szCs w:val="19"/>
                <w:lang w:eastAsia="uk-UA"/>
              </w:rPr>
              <w:t xml:space="preserve">У </w:t>
            </w:r>
            <w:r w:rsidRPr="0068027B">
              <w:rPr>
                <w:rFonts w:ascii="Times New Roman" w:hAnsi="Times New Roman" w:cs="Times New Roman"/>
                <w:b/>
                <w:color w:val="000000" w:themeColor="text1"/>
                <w:sz w:val="19"/>
                <w:szCs w:val="19"/>
                <w:lang w:eastAsia="uk-UA"/>
              </w:rPr>
              <w:t>Рівненській області</w:t>
            </w:r>
            <w:r w:rsidRPr="0068027B">
              <w:rPr>
                <w:rFonts w:ascii="Times New Roman" w:hAnsi="Times New Roman" w:cs="Times New Roman"/>
                <w:bCs/>
                <w:color w:val="000000" w:themeColor="text1"/>
                <w:sz w:val="19"/>
                <w:szCs w:val="19"/>
                <w:lang w:eastAsia="uk-UA"/>
              </w:rPr>
              <w:t xml:space="preserve"> проведено 24 заходи.</w:t>
            </w:r>
          </w:p>
          <w:p w:rsidR="001F0D39" w:rsidRPr="0068027B" w:rsidRDefault="001F0D39" w:rsidP="001F0D39">
            <w:pPr>
              <w:spacing w:line="240" w:lineRule="auto"/>
              <w:ind w:firstLine="720"/>
              <w:contextualSpacing/>
              <w:jc w:val="both"/>
              <w:rPr>
                <w:rFonts w:ascii="Times New Roman" w:hAnsi="Times New Roman" w:cs="Times New Roman"/>
                <w:bCs/>
                <w:color w:val="000000" w:themeColor="text1"/>
                <w:sz w:val="19"/>
                <w:szCs w:val="19"/>
                <w:lang w:eastAsia="uk-UA"/>
              </w:rPr>
            </w:pPr>
            <w:r w:rsidRPr="0068027B">
              <w:rPr>
                <w:rFonts w:ascii="Times New Roman" w:hAnsi="Times New Roman" w:cs="Times New Roman"/>
                <w:bCs/>
                <w:color w:val="000000" w:themeColor="text1"/>
                <w:sz w:val="19"/>
                <w:szCs w:val="19"/>
                <w:lang w:eastAsia="uk-UA"/>
              </w:rPr>
              <w:t xml:space="preserve">У </w:t>
            </w:r>
            <w:r w:rsidRPr="0068027B">
              <w:rPr>
                <w:rFonts w:ascii="Times New Roman" w:hAnsi="Times New Roman" w:cs="Times New Roman"/>
                <w:b/>
                <w:color w:val="000000" w:themeColor="text1"/>
                <w:sz w:val="19"/>
                <w:szCs w:val="19"/>
                <w:lang w:eastAsia="uk-UA"/>
              </w:rPr>
              <w:t>Хмельницькій області</w:t>
            </w:r>
            <w:r w:rsidRPr="0068027B">
              <w:rPr>
                <w:rFonts w:ascii="Times New Roman" w:hAnsi="Times New Roman" w:cs="Times New Roman"/>
                <w:bCs/>
                <w:color w:val="000000" w:themeColor="text1"/>
                <w:sz w:val="19"/>
                <w:szCs w:val="19"/>
                <w:lang w:eastAsia="uk-UA"/>
              </w:rPr>
              <w:t xml:space="preserve"> проведено 115 виступів на телебаченні та радіо з питань про права і свободи людини.</w:t>
            </w:r>
          </w:p>
          <w:p w:rsidR="001F0D39" w:rsidRPr="0068027B" w:rsidRDefault="001F0D39" w:rsidP="001F0D39">
            <w:pPr>
              <w:spacing w:line="240" w:lineRule="auto"/>
              <w:ind w:firstLine="720"/>
              <w:contextualSpacing/>
              <w:jc w:val="both"/>
              <w:rPr>
                <w:rFonts w:ascii="Times New Roman" w:hAnsi="Times New Roman" w:cs="Times New Roman"/>
                <w:bCs/>
                <w:color w:val="000000" w:themeColor="text1"/>
                <w:sz w:val="19"/>
                <w:szCs w:val="19"/>
                <w:lang w:eastAsia="uk-UA"/>
              </w:rPr>
            </w:pPr>
          </w:p>
          <w:p w:rsidR="001F0D39" w:rsidRPr="0068027B" w:rsidRDefault="001F0D39" w:rsidP="00E55749">
            <w:pPr>
              <w:spacing w:line="240" w:lineRule="auto"/>
              <w:contextualSpacing/>
              <w:jc w:val="both"/>
              <w:rPr>
                <w:rFonts w:ascii="Times New Roman" w:hAnsi="Times New Roman" w:cs="Times New Roman"/>
                <w:bCs/>
                <w:color w:val="000000" w:themeColor="text1"/>
                <w:sz w:val="19"/>
                <w:szCs w:val="19"/>
                <w:lang w:eastAsia="uk-UA"/>
              </w:rPr>
            </w:pPr>
          </w:p>
          <w:p w:rsidR="00E55749" w:rsidRPr="0068027B" w:rsidRDefault="00E55749" w:rsidP="00E55749">
            <w:pPr>
              <w:spacing w:line="240" w:lineRule="auto"/>
              <w:contextualSpacing/>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color w:val="000000" w:themeColor="text1"/>
                <w:sz w:val="19"/>
                <w:szCs w:val="19"/>
                <w:lang w:eastAsia="uk-UA"/>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2) розроблення та поширення методичних посібників у сфері прав людини, забезпечення розміщення електронних версій зазначених посібників на власних веб-сайтах</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розроблено методичні посібники у сфері прав людини та розміщено на власних веб-сайтах їх електронних версій</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color w:val="000000" w:themeColor="text1"/>
                <w:sz w:val="19"/>
                <w:szCs w:val="19"/>
                <w:lang w:eastAsia="uk-UA"/>
              </w:rPr>
            </w:pP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color w:val="000000" w:themeColor="text1"/>
                <w:sz w:val="19"/>
                <w:szCs w:val="19"/>
                <w:lang w:eastAsia="uk-UA"/>
              </w:rPr>
            </w:pPr>
          </w:p>
        </w:tc>
        <w:tc>
          <w:tcPr>
            <w:tcW w:w="5243" w:type="dxa"/>
          </w:tcPr>
          <w:p w:rsidR="001F0D39" w:rsidRPr="0068027B" w:rsidRDefault="001F0D39" w:rsidP="001F0D39">
            <w:pPr>
              <w:spacing w:line="240" w:lineRule="auto"/>
              <w:ind w:firstLine="709"/>
              <w:contextualSpacing/>
              <w:jc w:val="both"/>
              <w:rPr>
                <w:rFonts w:ascii="Times New Roman" w:hAnsi="Times New Roman" w:cs="Times New Roman"/>
                <w:b/>
                <w:color w:val="000000" w:themeColor="text1"/>
                <w:sz w:val="19"/>
                <w:szCs w:val="19"/>
                <w:lang w:eastAsia="uk-UA"/>
              </w:rPr>
            </w:pPr>
            <w:r w:rsidRPr="0068027B">
              <w:rPr>
                <w:rFonts w:ascii="Times New Roman" w:hAnsi="Times New Roman" w:cs="Times New Roman"/>
                <w:b/>
                <w:color w:val="000000" w:themeColor="text1"/>
                <w:sz w:val="19"/>
                <w:szCs w:val="19"/>
                <w:lang w:eastAsia="uk-UA"/>
              </w:rPr>
              <w:t>Виконано у звітному періоді</w:t>
            </w:r>
          </w:p>
          <w:p w:rsidR="001F0D39" w:rsidRPr="0068027B" w:rsidRDefault="001F0D39" w:rsidP="001F0D39">
            <w:pPr>
              <w:spacing w:line="240" w:lineRule="auto"/>
              <w:ind w:firstLine="709"/>
              <w:contextualSpacing/>
              <w:jc w:val="both"/>
              <w:rPr>
                <w:rFonts w:ascii="Times New Roman" w:hAnsi="Times New Roman" w:cs="Times New Roman"/>
                <w:bCs/>
                <w:color w:val="000000" w:themeColor="text1"/>
                <w:sz w:val="19"/>
                <w:szCs w:val="19"/>
                <w:lang w:eastAsia="uk-UA"/>
              </w:rPr>
            </w:pPr>
            <w:r w:rsidRPr="0068027B">
              <w:rPr>
                <w:rFonts w:ascii="Times New Roman" w:hAnsi="Times New Roman" w:cs="Times New Roman"/>
                <w:bCs/>
                <w:color w:val="000000" w:themeColor="text1"/>
                <w:sz w:val="19"/>
                <w:szCs w:val="19"/>
                <w:lang w:eastAsia="uk-UA"/>
              </w:rPr>
              <w:t xml:space="preserve">На постійній основі висвітлюються нормативно-правові акти, що зачіпають інтереси громадян. </w:t>
            </w:r>
          </w:p>
          <w:p w:rsidR="001F0D39" w:rsidRPr="0068027B" w:rsidRDefault="001F0D39" w:rsidP="001F0D39">
            <w:pPr>
              <w:spacing w:line="240" w:lineRule="auto"/>
              <w:ind w:firstLine="709"/>
              <w:contextualSpacing/>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Розроблено методичні рекомендації з питань реалізації та захисту прав і свобод  громадян, наприклад:</w:t>
            </w:r>
          </w:p>
          <w:p w:rsidR="001F0D39" w:rsidRPr="0068027B" w:rsidRDefault="001F0D39" w:rsidP="001F0D39">
            <w:pPr>
              <w:spacing w:line="240" w:lineRule="auto"/>
              <w:ind w:firstLine="709"/>
              <w:contextualSpacing/>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у Київській області : на тему «Захист прав споживачів», «Запобігання та протидія домашньому насильству» та ін.</w:t>
            </w:r>
          </w:p>
          <w:p w:rsidR="001F0D39" w:rsidRPr="0068027B" w:rsidRDefault="001F0D39" w:rsidP="001F0D39">
            <w:pPr>
              <w:spacing w:line="240" w:lineRule="auto"/>
              <w:ind w:firstLine="709"/>
              <w:contextualSpacing/>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у Вінницькій області: на тему «Алгоритм дій щодо новоприйнятого працівника, який не приступив до роботи».</w:t>
            </w:r>
          </w:p>
          <w:p w:rsidR="001F0D39" w:rsidRPr="0068027B" w:rsidRDefault="001F0D39" w:rsidP="001F0D39">
            <w:pPr>
              <w:spacing w:line="240" w:lineRule="auto"/>
              <w:ind w:firstLine="709"/>
              <w:contextualSpacing/>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у Івано-Франківській області: на тему «Оскарження рішень національних судів», «Позовна давність», «Права дитини як члена сім</w:t>
            </w:r>
            <w:r w:rsidRPr="0068027B">
              <w:rPr>
                <w:rFonts w:ascii="Times New Roman" w:hAnsi="Times New Roman" w:cs="Times New Roman"/>
                <w:color w:val="000000" w:themeColor="text1"/>
                <w:sz w:val="19"/>
                <w:szCs w:val="19"/>
                <w:lang w:val="ru-RU" w:eastAsia="uk-UA"/>
              </w:rPr>
              <w:t>’</w:t>
            </w:r>
            <w:r w:rsidRPr="0068027B">
              <w:rPr>
                <w:rFonts w:ascii="Times New Roman" w:hAnsi="Times New Roman" w:cs="Times New Roman"/>
                <w:color w:val="000000" w:themeColor="text1"/>
                <w:sz w:val="19"/>
                <w:szCs w:val="19"/>
                <w:lang w:eastAsia="uk-UA"/>
              </w:rPr>
              <w:t>ї».</w:t>
            </w:r>
          </w:p>
          <w:p w:rsidR="001F0D39" w:rsidRPr="0068027B" w:rsidRDefault="001F0D39" w:rsidP="001F0D39">
            <w:pPr>
              <w:spacing w:line="240" w:lineRule="auto"/>
              <w:ind w:firstLine="709"/>
              <w:contextualSpacing/>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У Полтавській області розроблено 3 номери щомісячної юридично-просвітницької газети ГТУЮ « Правовий вісник» та 3 буклета щодо роз</w:t>
            </w:r>
            <w:r w:rsidRPr="0068027B">
              <w:rPr>
                <w:rFonts w:ascii="Times New Roman" w:hAnsi="Times New Roman" w:cs="Times New Roman"/>
                <w:color w:val="000000" w:themeColor="text1"/>
                <w:sz w:val="19"/>
                <w:szCs w:val="19"/>
                <w:lang w:val="ru-RU" w:eastAsia="uk-UA"/>
              </w:rPr>
              <w:t>’</w:t>
            </w:r>
            <w:r w:rsidRPr="0068027B">
              <w:rPr>
                <w:rFonts w:ascii="Times New Roman" w:hAnsi="Times New Roman" w:cs="Times New Roman"/>
                <w:color w:val="000000" w:themeColor="text1"/>
                <w:sz w:val="19"/>
                <w:szCs w:val="19"/>
                <w:lang w:eastAsia="uk-UA"/>
              </w:rPr>
              <w:t>яснення прав людини.</w:t>
            </w:r>
          </w:p>
          <w:p w:rsidR="001F0D39" w:rsidRPr="0068027B" w:rsidRDefault="001F0D39" w:rsidP="001F0D39">
            <w:pPr>
              <w:spacing w:line="240" w:lineRule="auto"/>
              <w:ind w:firstLine="709"/>
              <w:contextualSpacing/>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у Чернівецькій області: на тему «Права затриманих, що утримуються в слідчих ізоляторах»; « Як визначити ситуацію торгівлі людьми» та ін.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color w:val="000000" w:themeColor="text1"/>
                <w:sz w:val="19"/>
                <w:szCs w:val="19"/>
                <w:lang w:eastAsia="uk-UA"/>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color w:val="000000" w:themeColor="text1"/>
                <w:sz w:val="19"/>
                <w:szCs w:val="19"/>
                <w:lang w:eastAsia="uk-UA"/>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3) організація проведення конференцій, семінарів, засідань за круглим столом про права і свободи людини</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проведено конференції, семінари, засідання за круглим столом </w:t>
            </w:r>
            <w:r w:rsidRPr="0068027B">
              <w:rPr>
                <w:rFonts w:ascii="Times New Roman" w:hAnsi="Times New Roman" w:cs="Times New Roman"/>
                <w:color w:val="000000" w:themeColor="text1"/>
                <w:sz w:val="19"/>
                <w:szCs w:val="19"/>
              </w:rPr>
              <w:lastRenderedPageBreak/>
              <w:t>про права і свободи людини</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color w:val="000000" w:themeColor="text1"/>
                <w:sz w:val="19"/>
                <w:szCs w:val="19"/>
                <w:lang w:eastAsia="uk-UA"/>
              </w:rPr>
            </w:pP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color w:val="000000" w:themeColor="text1"/>
                <w:sz w:val="19"/>
                <w:szCs w:val="19"/>
                <w:lang w:eastAsia="uk-UA"/>
              </w:rPr>
            </w:pPr>
          </w:p>
        </w:tc>
        <w:tc>
          <w:tcPr>
            <w:tcW w:w="5243" w:type="dxa"/>
            <w:vMerge w:val="restart"/>
          </w:tcPr>
          <w:p w:rsidR="001F0D39" w:rsidRPr="0068027B" w:rsidRDefault="001F0D39" w:rsidP="001F0D39">
            <w:pPr>
              <w:spacing w:line="240" w:lineRule="auto"/>
              <w:ind w:firstLine="709"/>
              <w:contextualSpacing/>
              <w:jc w:val="both"/>
              <w:rPr>
                <w:rFonts w:ascii="Times New Roman" w:hAnsi="Times New Roman" w:cs="Times New Roman"/>
                <w:b/>
                <w:color w:val="000000" w:themeColor="text1"/>
                <w:sz w:val="19"/>
                <w:szCs w:val="19"/>
                <w:lang w:eastAsia="uk-UA"/>
              </w:rPr>
            </w:pPr>
            <w:r w:rsidRPr="0068027B">
              <w:rPr>
                <w:rFonts w:ascii="Times New Roman" w:hAnsi="Times New Roman" w:cs="Times New Roman"/>
                <w:b/>
                <w:color w:val="000000" w:themeColor="text1"/>
                <w:sz w:val="19"/>
                <w:szCs w:val="19"/>
                <w:lang w:eastAsia="uk-UA"/>
              </w:rPr>
              <w:t>Виконано у звітному періоді</w:t>
            </w:r>
          </w:p>
          <w:p w:rsidR="001F0D39" w:rsidRPr="0068027B" w:rsidRDefault="001F0D39" w:rsidP="001F0D39">
            <w:pPr>
              <w:spacing w:line="240" w:lineRule="auto"/>
              <w:ind w:firstLine="709"/>
              <w:contextualSpacing/>
              <w:jc w:val="both"/>
              <w:rPr>
                <w:rFonts w:ascii="Times New Roman" w:hAnsi="Times New Roman" w:cs="Times New Roman"/>
                <w:bCs/>
                <w:color w:val="000000" w:themeColor="text1"/>
                <w:sz w:val="19"/>
                <w:szCs w:val="19"/>
                <w:lang w:eastAsia="uk-UA"/>
              </w:rPr>
            </w:pPr>
            <w:r w:rsidRPr="0068027B">
              <w:rPr>
                <w:rFonts w:ascii="Times New Roman" w:hAnsi="Times New Roman" w:cs="Times New Roman"/>
                <w:bCs/>
                <w:color w:val="000000" w:themeColor="text1"/>
                <w:sz w:val="19"/>
                <w:szCs w:val="19"/>
                <w:lang w:eastAsia="uk-UA"/>
              </w:rPr>
              <w:t xml:space="preserve">Проводяться конференції, зустрічі, семінари та засідання з представниками органів виконавчої влади, громадськістю. Проводиться інформаційно-просвітницька </w:t>
            </w:r>
            <w:r w:rsidRPr="0068027B">
              <w:rPr>
                <w:rFonts w:ascii="Times New Roman" w:hAnsi="Times New Roman" w:cs="Times New Roman"/>
                <w:bCs/>
                <w:color w:val="000000" w:themeColor="text1"/>
                <w:sz w:val="19"/>
                <w:szCs w:val="19"/>
                <w:lang w:eastAsia="uk-UA"/>
              </w:rPr>
              <w:lastRenderedPageBreak/>
              <w:t>робота з реалізації загальнонаціонального правопросвітницького проекту «Я МАЮ ПРАВО!».</w:t>
            </w:r>
          </w:p>
          <w:p w:rsidR="001F0D39" w:rsidRPr="0068027B" w:rsidRDefault="001F0D39" w:rsidP="001F0D39">
            <w:pPr>
              <w:spacing w:line="240" w:lineRule="auto"/>
              <w:ind w:firstLine="709"/>
              <w:contextualSpacing/>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 xml:space="preserve">У </w:t>
            </w:r>
            <w:r w:rsidRPr="0068027B">
              <w:rPr>
                <w:rFonts w:ascii="Times New Roman" w:hAnsi="Times New Roman" w:cs="Times New Roman"/>
                <w:b/>
                <w:bCs/>
                <w:color w:val="000000" w:themeColor="text1"/>
                <w:sz w:val="19"/>
                <w:szCs w:val="19"/>
                <w:lang w:eastAsia="uk-UA"/>
              </w:rPr>
              <w:t>Івано-Франківській області</w:t>
            </w:r>
            <w:r w:rsidRPr="0068027B">
              <w:rPr>
                <w:rFonts w:ascii="Times New Roman" w:hAnsi="Times New Roman" w:cs="Times New Roman"/>
                <w:color w:val="000000" w:themeColor="text1"/>
                <w:sz w:val="19"/>
                <w:szCs w:val="19"/>
                <w:lang w:eastAsia="uk-UA"/>
              </w:rPr>
              <w:t xml:space="preserve"> за звітний квартал проведено 373 правоосвітні заходи для поширення знань про права і свободи людини.</w:t>
            </w:r>
          </w:p>
          <w:p w:rsidR="00767207" w:rsidRPr="0068027B" w:rsidRDefault="001F0D39" w:rsidP="00767207">
            <w:pPr>
              <w:spacing w:line="240" w:lineRule="auto"/>
              <w:ind w:firstLine="709"/>
              <w:contextualSpacing/>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 xml:space="preserve">У </w:t>
            </w:r>
            <w:r w:rsidRPr="0068027B">
              <w:rPr>
                <w:rFonts w:ascii="Times New Roman" w:hAnsi="Times New Roman" w:cs="Times New Roman"/>
                <w:b/>
                <w:bCs/>
                <w:color w:val="000000" w:themeColor="text1"/>
                <w:sz w:val="19"/>
                <w:szCs w:val="19"/>
                <w:lang w:eastAsia="uk-UA"/>
              </w:rPr>
              <w:t>Запорізькій області</w:t>
            </w:r>
            <w:r w:rsidRPr="0068027B">
              <w:rPr>
                <w:rFonts w:ascii="Times New Roman" w:hAnsi="Times New Roman" w:cs="Times New Roman"/>
                <w:color w:val="000000" w:themeColor="text1"/>
                <w:sz w:val="19"/>
                <w:szCs w:val="19"/>
                <w:lang w:eastAsia="uk-UA"/>
              </w:rPr>
              <w:t xml:space="preserve"> за </w:t>
            </w:r>
            <w:r w:rsidRPr="0068027B">
              <w:rPr>
                <w:rFonts w:ascii="Times New Roman" w:hAnsi="Times New Roman" w:cs="Times New Roman"/>
                <w:color w:val="000000" w:themeColor="text1"/>
                <w:sz w:val="19"/>
                <w:szCs w:val="19"/>
                <w:lang w:val="en-US" w:eastAsia="uk-UA"/>
              </w:rPr>
              <w:t>II</w:t>
            </w:r>
            <w:r w:rsidRPr="0068027B">
              <w:rPr>
                <w:rFonts w:ascii="Times New Roman" w:hAnsi="Times New Roman" w:cs="Times New Roman"/>
                <w:color w:val="000000" w:themeColor="text1"/>
                <w:sz w:val="19"/>
                <w:szCs w:val="19"/>
                <w:lang w:val="ru-RU" w:eastAsia="uk-UA"/>
              </w:rPr>
              <w:t xml:space="preserve"> </w:t>
            </w:r>
            <w:r w:rsidRPr="0068027B">
              <w:rPr>
                <w:rFonts w:ascii="Times New Roman" w:hAnsi="Times New Roman" w:cs="Times New Roman"/>
                <w:color w:val="000000" w:themeColor="text1"/>
                <w:sz w:val="19"/>
                <w:szCs w:val="19"/>
                <w:lang w:eastAsia="uk-UA"/>
              </w:rPr>
              <w:t>квартал 2018 року проведено 72 заходи з тематитики прав і свобод людини.</w:t>
            </w:r>
          </w:p>
          <w:p w:rsidR="00E55749" w:rsidRPr="0068027B" w:rsidRDefault="00E55749" w:rsidP="00767207">
            <w:pPr>
              <w:spacing w:line="240" w:lineRule="auto"/>
              <w:ind w:firstLine="709"/>
              <w:contextualSpacing/>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З метою налагодження співпраці з населенням, широкого та всебічного інформування суспільства, Національною поліцією організоване постійне оприлюднення результатів роботи з протидії торгівлі людьми на офіційному сайті Національної поліції України, де за 8 місяців 2018 року виставлено 104 публікації відповідної категорії.</w:t>
            </w:r>
          </w:p>
          <w:p w:rsidR="00E55749" w:rsidRPr="0068027B" w:rsidRDefault="00E55749" w:rsidP="008B3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919"/>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Крім того, публікації щодо стану розкриття злочинів у сфері торгівлі людьми висвітлюються у соціальних мережах «Твіттер» та «Фейсбук», на відомчому каналі Youtube та у сюжетах програми «Поліцейська хвиля» щопонеділка на телеканалі «Еспресо».</w:t>
            </w:r>
          </w:p>
          <w:p w:rsidR="001F0D39" w:rsidRPr="0068027B" w:rsidRDefault="00E55749" w:rsidP="008B3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919"/>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Забезпечено функціонування сторінки Департаменту боротьби зі злочинами, пов’язаними з торгівлею людьми, Національної поліції у соціальній мережі «Фейсбук» з метою розміщення інформації про заходи, які вживаються у сфері боротьби з торгівлею людьми, надання консультацій із зазначених питань.</w:t>
            </w:r>
          </w:p>
          <w:p w:rsidR="008B3031" w:rsidRPr="0068027B" w:rsidRDefault="008B3031" w:rsidP="008B3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919"/>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На офіційних сторінках ДПСУ у Facebook та Twitter розміщено 89 публікацій щодо захисту прав людини. На відомчому веб-сайті висвітлено: шість повідомлень щодо протидії торгівлі людьми, дев’ятнадцять повідомлень що стосуються прав і свобод дитини, сімдесят повідомлень щодо нелегальної міграції</w:t>
            </w:r>
          </w:p>
          <w:p w:rsidR="008B3031" w:rsidRPr="0068027B" w:rsidRDefault="008B3031" w:rsidP="008B3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919"/>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 xml:space="preserve">За третій квартал 2018 року також розміщено 4 таких матеріали. </w:t>
            </w:r>
          </w:p>
          <w:p w:rsidR="008B3031" w:rsidRPr="0068027B" w:rsidRDefault="008B3031" w:rsidP="00767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922"/>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В планах наукових робіт вишів заплановано проведення  конференцій, семінарів та круглих столів з проблематики дотримання прав і свобод людини.</w:t>
            </w:r>
          </w:p>
          <w:p w:rsidR="001F0D39" w:rsidRPr="0068027B" w:rsidRDefault="001F0D39" w:rsidP="001F0D39">
            <w:pPr>
              <w:ind w:firstLine="709"/>
              <w:contextualSpacing/>
              <w:jc w:val="both"/>
              <w:rPr>
                <w:rFonts w:ascii="Times New Roman" w:hAnsi="Times New Roman" w:cs="Times New Roman"/>
                <w:b/>
                <w:bCs/>
                <w:color w:val="000000" w:themeColor="text1"/>
                <w:sz w:val="19"/>
                <w:szCs w:val="19"/>
                <w:lang w:eastAsia="uk-UA"/>
              </w:rPr>
            </w:pPr>
            <w:r w:rsidRPr="0068027B">
              <w:rPr>
                <w:rFonts w:ascii="Times New Roman" w:hAnsi="Times New Roman" w:cs="Times New Roman"/>
                <w:b/>
                <w:bCs/>
                <w:color w:val="000000" w:themeColor="text1"/>
                <w:sz w:val="19"/>
                <w:szCs w:val="19"/>
                <w:lang w:eastAsia="uk-UA"/>
              </w:rPr>
              <w:t>Виконано у звітному періоді</w:t>
            </w:r>
          </w:p>
          <w:p w:rsidR="001F0D39" w:rsidRPr="0068027B" w:rsidRDefault="001F0D39" w:rsidP="001F0D39">
            <w:pPr>
              <w:ind w:firstLine="709"/>
              <w:contextualSpacing/>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У територіальних управліннях юстиції на постійній основі проводяться лекції з колективом щодо прав та свобод людини. Також проводится інформування медичних працівників в закладах охорони здоров</w:t>
            </w:r>
            <w:r w:rsidRPr="0068027B">
              <w:rPr>
                <w:rFonts w:ascii="Times New Roman" w:hAnsi="Times New Roman" w:cs="Times New Roman"/>
                <w:color w:val="000000" w:themeColor="text1"/>
                <w:sz w:val="19"/>
                <w:szCs w:val="19"/>
                <w:lang w:val="ru-RU" w:eastAsia="uk-UA"/>
              </w:rPr>
              <w:t>’</w:t>
            </w:r>
            <w:r w:rsidRPr="0068027B">
              <w:rPr>
                <w:rFonts w:ascii="Times New Roman" w:hAnsi="Times New Roman" w:cs="Times New Roman"/>
                <w:color w:val="000000" w:themeColor="text1"/>
                <w:sz w:val="19"/>
                <w:szCs w:val="19"/>
                <w:lang w:eastAsia="uk-UA"/>
              </w:rPr>
              <w:t>я, де приймаються документи на рестрацію народження дитини, щодо проекту «Я МАЮ ПРАВО!».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color w:val="000000" w:themeColor="text1"/>
                <w:sz w:val="19"/>
                <w:szCs w:val="19"/>
                <w:lang w:eastAsia="uk-UA"/>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color w:val="000000" w:themeColor="text1"/>
                <w:sz w:val="19"/>
                <w:szCs w:val="19"/>
                <w:lang w:eastAsia="uk-UA"/>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p w:rsidR="008B3031" w:rsidRPr="0068027B" w:rsidRDefault="008B3031"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p w:rsidR="008B3031" w:rsidRPr="0068027B" w:rsidRDefault="008B3031"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p w:rsidR="008B3031" w:rsidRPr="0068027B" w:rsidRDefault="008B3031"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p w:rsidR="008B3031" w:rsidRPr="0068027B" w:rsidRDefault="008B3031"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p w:rsidR="008B3031" w:rsidRPr="0068027B" w:rsidRDefault="008B3031"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p w:rsidR="008B3031" w:rsidRPr="0068027B" w:rsidRDefault="008B3031"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p w:rsidR="008B3031" w:rsidRPr="0068027B" w:rsidRDefault="008B3031"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p w:rsidR="008B3031" w:rsidRPr="0068027B" w:rsidRDefault="008B3031"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p w:rsidR="008B3031" w:rsidRPr="0068027B" w:rsidRDefault="008B3031"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p w:rsidR="008B3031" w:rsidRPr="0068027B" w:rsidRDefault="008B3031"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p w:rsidR="008B3031" w:rsidRPr="0068027B" w:rsidRDefault="008B3031"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p w:rsidR="008B3031" w:rsidRPr="0068027B" w:rsidRDefault="008B3031"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p w:rsidR="008B3031" w:rsidRPr="0068027B" w:rsidRDefault="008B3031"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p w:rsidR="008B3031" w:rsidRPr="0068027B" w:rsidRDefault="008B3031"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p w:rsidR="008B3031" w:rsidRPr="0068027B" w:rsidRDefault="008B3031"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p w:rsidR="008B3031" w:rsidRPr="0068027B" w:rsidRDefault="008B3031"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p w:rsidR="008B3031" w:rsidRPr="0068027B" w:rsidRDefault="008B3031"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p w:rsidR="008B3031" w:rsidRPr="0068027B" w:rsidRDefault="008B3031"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p w:rsidR="008B3031" w:rsidRPr="0068027B" w:rsidRDefault="008B3031"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p w:rsidR="008B3031" w:rsidRPr="0068027B" w:rsidRDefault="008B3031"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p w:rsidR="008B3031" w:rsidRPr="0068027B" w:rsidRDefault="008B3031"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4) організація проведення в трудових колективах лекцій про права і свободи людини</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p w:rsidR="008B3031" w:rsidRPr="0068027B" w:rsidRDefault="008B3031"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p w:rsidR="008B3031" w:rsidRPr="0068027B" w:rsidRDefault="008B3031"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p w:rsidR="008B3031" w:rsidRPr="0068027B" w:rsidRDefault="008B3031"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p w:rsidR="008B3031" w:rsidRPr="0068027B" w:rsidRDefault="008B3031"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p w:rsidR="008B3031" w:rsidRPr="0068027B" w:rsidRDefault="008B3031"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p w:rsidR="008B3031" w:rsidRPr="0068027B" w:rsidRDefault="008B3031"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p w:rsidR="008B3031" w:rsidRPr="0068027B" w:rsidRDefault="008B3031"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p w:rsidR="008B3031" w:rsidRPr="0068027B" w:rsidRDefault="008B3031"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p w:rsidR="008B3031" w:rsidRPr="0068027B" w:rsidRDefault="008B3031"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p w:rsidR="008B3031" w:rsidRPr="0068027B" w:rsidRDefault="008B3031"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p w:rsidR="008B3031" w:rsidRPr="0068027B" w:rsidRDefault="008B3031"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p w:rsidR="008B3031" w:rsidRPr="0068027B" w:rsidRDefault="008B3031"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p w:rsidR="008B3031" w:rsidRPr="0068027B" w:rsidRDefault="008B3031"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p w:rsidR="008B3031" w:rsidRPr="0068027B" w:rsidRDefault="008B3031"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p w:rsidR="008B3031" w:rsidRPr="0068027B" w:rsidRDefault="008B3031"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p w:rsidR="008B3031" w:rsidRPr="0068027B" w:rsidRDefault="008B3031"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p w:rsidR="008B3031" w:rsidRPr="0068027B" w:rsidRDefault="008B3031"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p w:rsidR="008B3031" w:rsidRPr="0068027B" w:rsidRDefault="008B3031"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p w:rsidR="008B3031" w:rsidRPr="0068027B" w:rsidRDefault="008B3031"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p w:rsidR="008B3031" w:rsidRPr="0068027B" w:rsidRDefault="008B3031"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p w:rsidR="008B3031" w:rsidRPr="0068027B" w:rsidRDefault="008B3031"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проведено в трудових колективах лекції про права і свободи людини</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color w:val="000000" w:themeColor="text1"/>
                <w:sz w:val="19"/>
                <w:szCs w:val="19"/>
                <w:lang w:eastAsia="uk-UA"/>
              </w:rPr>
            </w:pP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color w:val="000000" w:themeColor="text1"/>
                <w:sz w:val="19"/>
                <w:szCs w:val="19"/>
                <w:lang w:eastAsia="uk-UA"/>
              </w:rPr>
            </w:pPr>
          </w:p>
        </w:tc>
        <w:tc>
          <w:tcPr>
            <w:tcW w:w="5243" w:type="dxa"/>
            <w:vMerge/>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color w:val="000000" w:themeColor="text1"/>
                <w:sz w:val="19"/>
                <w:szCs w:val="19"/>
                <w:lang w:eastAsia="uk-UA"/>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color w:val="000000" w:themeColor="text1"/>
                <w:sz w:val="19"/>
                <w:szCs w:val="19"/>
                <w:lang w:eastAsia="uk-UA"/>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5) надання первинної правової допомоги громадянам у питаннях, що стосуються прав і свобод людини, громадськими приймальнями з надання первинної правової допомоги, що створені при органах юстиції</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надано первинну правову допомогу</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color w:val="000000" w:themeColor="text1"/>
                <w:sz w:val="19"/>
                <w:szCs w:val="19"/>
                <w:lang w:eastAsia="uk-UA"/>
              </w:rPr>
            </w:pP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color w:val="000000" w:themeColor="text1"/>
                <w:sz w:val="19"/>
                <w:szCs w:val="19"/>
                <w:lang w:eastAsia="uk-UA"/>
              </w:rPr>
            </w:pPr>
          </w:p>
        </w:tc>
        <w:tc>
          <w:tcPr>
            <w:tcW w:w="5243" w:type="dxa"/>
          </w:tcPr>
          <w:p w:rsidR="001F0D39" w:rsidRPr="0068027B" w:rsidRDefault="001F0D39" w:rsidP="001F0D39">
            <w:pPr>
              <w:spacing w:line="240" w:lineRule="auto"/>
              <w:contextualSpacing/>
              <w:jc w:val="both"/>
              <w:rPr>
                <w:rFonts w:ascii="Times New Roman" w:hAnsi="Times New Roman" w:cs="Times New Roman"/>
                <w:b/>
                <w:color w:val="000000" w:themeColor="text1"/>
                <w:sz w:val="19"/>
                <w:szCs w:val="19"/>
                <w:lang w:eastAsia="uk-UA"/>
              </w:rPr>
            </w:pPr>
          </w:p>
          <w:p w:rsidR="001F0D39" w:rsidRPr="0068027B" w:rsidRDefault="001F0D39" w:rsidP="001F0D39">
            <w:pPr>
              <w:spacing w:line="240" w:lineRule="auto"/>
              <w:ind w:firstLine="709"/>
              <w:contextualSpacing/>
              <w:jc w:val="both"/>
              <w:rPr>
                <w:rFonts w:ascii="Times New Roman" w:hAnsi="Times New Roman" w:cs="Times New Roman"/>
                <w:b/>
                <w:color w:val="000000" w:themeColor="text1"/>
                <w:sz w:val="19"/>
                <w:szCs w:val="19"/>
                <w:lang w:eastAsia="uk-UA"/>
              </w:rPr>
            </w:pPr>
            <w:r w:rsidRPr="0068027B">
              <w:rPr>
                <w:rFonts w:ascii="Times New Roman" w:hAnsi="Times New Roman" w:cs="Times New Roman"/>
                <w:b/>
                <w:color w:val="000000" w:themeColor="text1"/>
                <w:sz w:val="19"/>
                <w:szCs w:val="19"/>
                <w:lang w:eastAsia="uk-UA"/>
              </w:rPr>
              <w:t>Виконано у звітному періоді</w:t>
            </w:r>
          </w:p>
          <w:p w:rsidR="001F0D39" w:rsidRPr="0068027B" w:rsidRDefault="001F0D39" w:rsidP="001F0D39">
            <w:pPr>
              <w:spacing w:line="240" w:lineRule="auto"/>
              <w:ind w:firstLine="709"/>
              <w:contextualSpacing/>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 1 вересня було відкрито понад 400 бюро правової допомоги по всій Україні, які відповідно до Типового положення про бюро правової допомоги, затвердженого наказом Координаційного центру з надання правової допомоги № 26 від 31.03.2016 року, надають безоплатну первинну правову допомогу та доступ до електронних сервісів Міністерства юстиції України, здійснюють активне правопросвітництво на рівні кожної територіальної громади та сприяють посиленню правової спроможності на рівні територіальної громади.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Координаційний центр постійно здійснює заходи для підвищення рівня правової освіти населення, створення належних умов для набуття громадянами правових знань, а також забезпечення їх конституційного права знати свої права і обов’язки. Проводяться заходи інформаційного, освітнього та виховного характеру у навчальних закладах та закладах культури, організовуються виступи на радіо та телебаченні з питань захисту прав людини і т.п. Ці заходи здійснюються без визначення рамок «тижнів права».</w:t>
            </w:r>
          </w:p>
          <w:p w:rsidR="001F0D39" w:rsidRPr="0068027B" w:rsidRDefault="001F0D39" w:rsidP="001F0D39">
            <w:pPr>
              <w:spacing w:after="0" w:line="240" w:lineRule="auto"/>
              <w:ind w:firstLine="709"/>
              <w:contextualSpacing/>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 xml:space="preserve">У </w:t>
            </w:r>
            <w:r w:rsidRPr="0068027B">
              <w:rPr>
                <w:rFonts w:ascii="Times New Roman" w:hAnsi="Times New Roman" w:cs="Times New Roman"/>
                <w:b/>
                <w:bCs/>
                <w:color w:val="000000" w:themeColor="text1"/>
                <w:sz w:val="19"/>
                <w:szCs w:val="19"/>
                <w:lang w:eastAsia="uk-UA"/>
              </w:rPr>
              <w:t>Київській області</w:t>
            </w:r>
            <w:r w:rsidRPr="0068027B">
              <w:rPr>
                <w:rFonts w:ascii="Times New Roman" w:hAnsi="Times New Roman" w:cs="Times New Roman"/>
                <w:color w:val="000000" w:themeColor="text1"/>
                <w:sz w:val="19"/>
                <w:szCs w:val="19"/>
                <w:lang w:eastAsia="uk-UA"/>
              </w:rPr>
              <w:t xml:space="preserve"> протягом </w:t>
            </w:r>
            <w:r w:rsidRPr="0068027B">
              <w:rPr>
                <w:rFonts w:ascii="Times New Roman" w:hAnsi="Times New Roman" w:cs="Times New Roman"/>
                <w:color w:val="000000" w:themeColor="text1"/>
                <w:sz w:val="19"/>
                <w:szCs w:val="19"/>
                <w:lang w:val="en-US" w:eastAsia="uk-UA"/>
              </w:rPr>
              <w:t>II</w:t>
            </w:r>
            <w:r w:rsidRPr="0068027B">
              <w:rPr>
                <w:rFonts w:ascii="Times New Roman" w:hAnsi="Times New Roman" w:cs="Times New Roman"/>
                <w:color w:val="000000" w:themeColor="text1"/>
                <w:sz w:val="19"/>
                <w:szCs w:val="19"/>
                <w:lang w:val="ru-RU" w:eastAsia="uk-UA"/>
              </w:rPr>
              <w:t xml:space="preserve"> </w:t>
            </w:r>
            <w:r w:rsidRPr="0068027B">
              <w:rPr>
                <w:rFonts w:ascii="Times New Roman" w:hAnsi="Times New Roman" w:cs="Times New Roman"/>
                <w:color w:val="000000" w:themeColor="text1"/>
                <w:sz w:val="19"/>
                <w:szCs w:val="19"/>
                <w:lang w:eastAsia="uk-UA"/>
              </w:rPr>
              <w:t>кварталу до громадської приймальні ГТУЮ звернулося 355 громадян.</w:t>
            </w:r>
          </w:p>
          <w:p w:rsidR="001F0D39" w:rsidRPr="0068027B" w:rsidRDefault="001F0D39" w:rsidP="001F0D39">
            <w:pPr>
              <w:spacing w:after="0" w:line="240" w:lineRule="auto"/>
              <w:ind w:firstLine="709"/>
              <w:contextualSpacing/>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 xml:space="preserve">У </w:t>
            </w:r>
            <w:r w:rsidRPr="0068027B">
              <w:rPr>
                <w:rFonts w:ascii="Times New Roman" w:hAnsi="Times New Roman" w:cs="Times New Roman"/>
                <w:b/>
                <w:bCs/>
                <w:color w:val="000000" w:themeColor="text1"/>
                <w:sz w:val="19"/>
                <w:szCs w:val="19"/>
                <w:lang w:eastAsia="uk-UA"/>
              </w:rPr>
              <w:t>Івано-Франківській області</w:t>
            </w:r>
            <w:r w:rsidRPr="0068027B">
              <w:rPr>
                <w:rFonts w:ascii="Times New Roman" w:hAnsi="Times New Roman" w:cs="Times New Roman"/>
                <w:color w:val="000000" w:themeColor="text1"/>
                <w:sz w:val="19"/>
                <w:szCs w:val="19"/>
                <w:lang w:eastAsia="uk-UA"/>
              </w:rPr>
              <w:t xml:space="preserve"> громадською приймальнею з надання безоплатної первинної правової допомоги при ГТУЮ надано 227 консультацій. Проведено 25 виїзних консультувань громадян </w:t>
            </w:r>
          </w:p>
          <w:p w:rsidR="001F0D39" w:rsidRPr="0068027B" w:rsidRDefault="001F0D39" w:rsidP="001F0D39">
            <w:pPr>
              <w:spacing w:line="240" w:lineRule="auto"/>
              <w:ind w:firstLine="709"/>
              <w:contextualSpacing/>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 xml:space="preserve">У </w:t>
            </w:r>
            <w:r w:rsidRPr="0068027B">
              <w:rPr>
                <w:rFonts w:ascii="Times New Roman" w:hAnsi="Times New Roman" w:cs="Times New Roman"/>
                <w:b/>
                <w:bCs/>
                <w:color w:val="000000" w:themeColor="text1"/>
                <w:sz w:val="19"/>
                <w:szCs w:val="19"/>
                <w:lang w:eastAsia="uk-UA"/>
              </w:rPr>
              <w:t>Запорізькій області</w:t>
            </w:r>
            <w:r w:rsidRPr="0068027B">
              <w:rPr>
                <w:rFonts w:ascii="Times New Roman" w:hAnsi="Times New Roman" w:cs="Times New Roman"/>
                <w:color w:val="000000" w:themeColor="text1"/>
                <w:sz w:val="19"/>
                <w:szCs w:val="19"/>
                <w:lang w:eastAsia="uk-UA"/>
              </w:rPr>
              <w:t xml:space="preserve"> станом на 15.06.2018 року первинну правову допомогу було надано 2391 громадяну.</w:t>
            </w:r>
          </w:p>
          <w:p w:rsidR="001F0D39" w:rsidRPr="0068027B" w:rsidRDefault="001F0D39" w:rsidP="001F0D39">
            <w:pPr>
              <w:spacing w:line="240" w:lineRule="auto"/>
              <w:ind w:firstLine="709"/>
              <w:contextualSpacing/>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 xml:space="preserve">У </w:t>
            </w:r>
            <w:r w:rsidRPr="0068027B">
              <w:rPr>
                <w:rFonts w:ascii="Times New Roman" w:hAnsi="Times New Roman" w:cs="Times New Roman"/>
                <w:b/>
                <w:bCs/>
                <w:color w:val="000000" w:themeColor="text1"/>
                <w:sz w:val="19"/>
                <w:szCs w:val="19"/>
                <w:lang w:eastAsia="uk-UA"/>
              </w:rPr>
              <w:t>Полтавській області</w:t>
            </w:r>
            <w:r w:rsidRPr="0068027B">
              <w:rPr>
                <w:rFonts w:ascii="Times New Roman" w:hAnsi="Times New Roman" w:cs="Times New Roman"/>
                <w:color w:val="000000" w:themeColor="text1"/>
                <w:sz w:val="19"/>
                <w:szCs w:val="19"/>
                <w:lang w:eastAsia="uk-UA"/>
              </w:rPr>
              <w:t xml:space="preserve"> надано 2 208 консультацій громадянам з питань прав і свобод людини.</w:t>
            </w:r>
          </w:p>
          <w:p w:rsidR="001F0D39" w:rsidRPr="0068027B" w:rsidRDefault="001F0D39" w:rsidP="001F0D39">
            <w:pPr>
              <w:spacing w:line="240" w:lineRule="auto"/>
              <w:ind w:firstLine="709"/>
              <w:contextualSpacing/>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 xml:space="preserve">У </w:t>
            </w:r>
            <w:r w:rsidRPr="0068027B">
              <w:rPr>
                <w:rFonts w:ascii="Times New Roman" w:hAnsi="Times New Roman" w:cs="Times New Roman"/>
                <w:b/>
                <w:bCs/>
                <w:color w:val="000000" w:themeColor="text1"/>
                <w:sz w:val="19"/>
                <w:szCs w:val="19"/>
                <w:lang w:eastAsia="uk-UA"/>
              </w:rPr>
              <w:t>Рівненській області</w:t>
            </w:r>
            <w:r w:rsidRPr="0068027B">
              <w:rPr>
                <w:rFonts w:ascii="Times New Roman" w:hAnsi="Times New Roman" w:cs="Times New Roman"/>
                <w:color w:val="000000" w:themeColor="text1"/>
                <w:sz w:val="19"/>
                <w:szCs w:val="19"/>
                <w:lang w:eastAsia="uk-UA"/>
              </w:rPr>
              <w:t xml:space="preserve">  здійснено прийом 162 громадян за </w:t>
            </w:r>
            <w:r w:rsidRPr="0068027B">
              <w:rPr>
                <w:rFonts w:ascii="Times New Roman" w:hAnsi="Times New Roman" w:cs="Times New Roman"/>
                <w:color w:val="000000" w:themeColor="text1"/>
                <w:sz w:val="19"/>
                <w:szCs w:val="19"/>
                <w:lang w:val="en-US" w:eastAsia="uk-UA"/>
              </w:rPr>
              <w:t>II</w:t>
            </w:r>
            <w:r w:rsidRPr="0068027B">
              <w:rPr>
                <w:rFonts w:ascii="Times New Roman" w:hAnsi="Times New Roman" w:cs="Times New Roman"/>
                <w:color w:val="000000" w:themeColor="text1"/>
                <w:sz w:val="19"/>
                <w:szCs w:val="19"/>
                <w:lang w:val="ru-RU" w:eastAsia="uk-UA"/>
              </w:rPr>
              <w:t xml:space="preserve"> </w:t>
            </w:r>
            <w:r w:rsidRPr="0068027B">
              <w:rPr>
                <w:rFonts w:ascii="Times New Roman" w:hAnsi="Times New Roman" w:cs="Times New Roman"/>
                <w:color w:val="000000" w:themeColor="text1"/>
                <w:sz w:val="19"/>
                <w:szCs w:val="19"/>
                <w:lang w:eastAsia="uk-UA"/>
              </w:rPr>
              <w:t>квартал 2018 року.</w:t>
            </w:r>
          </w:p>
          <w:p w:rsidR="001F0D39" w:rsidRPr="0068027B" w:rsidRDefault="001F0D39" w:rsidP="001F0D39">
            <w:pPr>
              <w:spacing w:line="240" w:lineRule="auto"/>
              <w:ind w:firstLine="709"/>
              <w:contextualSpacing/>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 xml:space="preserve">У </w:t>
            </w:r>
            <w:r w:rsidRPr="0068027B">
              <w:rPr>
                <w:rFonts w:ascii="Times New Roman" w:hAnsi="Times New Roman" w:cs="Times New Roman"/>
                <w:b/>
                <w:bCs/>
                <w:color w:val="000000" w:themeColor="text1"/>
                <w:sz w:val="19"/>
                <w:szCs w:val="19"/>
                <w:lang w:eastAsia="uk-UA"/>
              </w:rPr>
              <w:t>Тернопільській області</w:t>
            </w:r>
            <w:r w:rsidRPr="0068027B">
              <w:rPr>
                <w:rFonts w:ascii="Times New Roman" w:hAnsi="Times New Roman" w:cs="Times New Roman"/>
                <w:color w:val="000000" w:themeColor="text1"/>
                <w:sz w:val="19"/>
                <w:szCs w:val="19"/>
                <w:lang w:eastAsia="uk-UA"/>
              </w:rPr>
              <w:t xml:space="preserve"> надано 586 консультацій з питань, що стосуються прав і свобод людини.</w:t>
            </w:r>
          </w:p>
          <w:p w:rsidR="001F0D39" w:rsidRPr="0068027B" w:rsidRDefault="001F0D39" w:rsidP="001F0D39">
            <w:pPr>
              <w:spacing w:line="240" w:lineRule="auto"/>
              <w:ind w:firstLine="709"/>
              <w:contextualSpacing/>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 xml:space="preserve">У </w:t>
            </w:r>
            <w:r w:rsidRPr="0068027B">
              <w:rPr>
                <w:rFonts w:ascii="Times New Roman" w:hAnsi="Times New Roman" w:cs="Times New Roman"/>
                <w:b/>
                <w:bCs/>
                <w:color w:val="000000" w:themeColor="text1"/>
                <w:sz w:val="19"/>
                <w:szCs w:val="19"/>
                <w:lang w:eastAsia="uk-UA"/>
              </w:rPr>
              <w:t>Хмельницькій області</w:t>
            </w:r>
            <w:r w:rsidRPr="0068027B">
              <w:rPr>
                <w:rFonts w:ascii="Times New Roman" w:hAnsi="Times New Roman" w:cs="Times New Roman"/>
                <w:color w:val="000000" w:themeColor="text1"/>
                <w:sz w:val="19"/>
                <w:szCs w:val="19"/>
                <w:lang w:eastAsia="uk-UA"/>
              </w:rPr>
              <w:t xml:space="preserve"> надано 76 консультацій з питань, що стосуються прав і свобод людини.</w:t>
            </w:r>
          </w:p>
          <w:p w:rsidR="001F0D39" w:rsidRPr="0068027B" w:rsidRDefault="001F0D39" w:rsidP="001F0D39">
            <w:pPr>
              <w:spacing w:line="240" w:lineRule="auto"/>
              <w:ind w:firstLine="709"/>
              <w:contextualSpacing/>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 xml:space="preserve">У </w:t>
            </w:r>
            <w:r w:rsidRPr="0068027B">
              <w:rPr>
                <w:rFonts w:ascii="Times New Roman" w:hAnsi="Times New Roman" w:cs="Times New Roman"/>
                <w:b/>
                <w:bCs/>
                <w:color w:val="000000" w:themeColor="text1"/>
                <w:sz w:val="19"/>
                <w:szCs w:val="19"/>
                <w:lang w:eastAsia="uk-UA"/>
              </w:rPr>
              <w:t>Чернівецькій області</w:t>
            </w:r>
            <w:r w:rsidRPr="0068027B">
              <w:rPr>
                <w:rFonts w:ascii="Times New Roman" w:hAnsi="Times New Roman" w:cs="Times New Roman"/>
                <w:color w:val="000000" w:themeColor="text1"/>
                <w:sz w:val="19"/>
                <w:szCs w:val="19"/>
                <w:lang w:eastAsia="uk-UA"/>
              </w:rPr>
              <w:t xml:space="preserve"> впродовж </w:t>
            </w:r>
            <w:r w:rsidRPr="0068027B">
              <w:rPr>
                <w:rFonts w:ascii="Times New Roman" w:hAnsi="Times New Roman" w:cs="Times New Roman"/>
                <w:color w:val="000000" w:themeColor="text1"/>
                <w:sz w:val="19"/>
                <w:szCs w:val="19"/>
                <w:lang w:val="en-US" w:eastAsia="uk-UA"/>
              </w:rPr>
              <w:t>II</w:t>
            </w:r>
            <w:r w:rsidRPr="0068027B">
              <w:rPr>
                <w:rFonts w:ascii="Times New Roman" w:hAnsi="Times New Roman" w:cs="Times New Roman"/>
                <w:color w:val="000000" w:themeColor="text1"/>
                <w:sz w:val="19"/>
                <w:szCs w:val="19"/>
                <w:lang w:eastAsia="uk-UA"/>
              </w:rPr>
              <w:t xml:space="preserve"> кварталу 2018 року було зафіксовано 354 звернень осіб до Громадської прйимальні з надання безоплатної первинної правової допомоги ГТУЮ у Чернівецькій області.</w:t>
            </w:r>
          </w:p>
          <w:p w:rsidR="0083328A" w:rsidRPr="0068027B" w:rsidRDefault="0083328A" w:rsidP="001F0D39">
            <w:pPr>
              <w:spacing w:line="240" w:lineRule="auto"/>
              <w:ind w:firstLine="709"/>
              <w:contextualSpacing/>
              <w:jc w:val="both"/>
              <w:rPr>
                <w:rFonts w:ascii="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20"/>
                <w:szCs w:val="20"/>
                <w:lang w:eastAsia="uk-UA"/>
              </w:rPr>
              <w:t>У ІІІ кварталі 2018 року понад 133 тис. громадян отримали БППД (правовові консультації).</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color w:val="000000" w:themeColor="text1"/>
                <w:sz w:val="19"/>
                <w:szCs w:val="19"/>
                <w:lang w:eastAsia="uk-UA"/>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color w:val="000000" w:themeColor="text1"/>
                <w:sz w:val="19"/>
                <w:szCs w:val="19"/>
                <w:lang w:eastAsia="uk-UA"/>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6) проведення тижнів прав людини</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виконано</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color w:val="000000" w:themeColor="text1"/>
                <w:sz w:val="19"/>
                <w:szCs w:val="19"/>
                <w:lang w:eastAsia="uk-UA"/>
              </w:rPr>
            </w:pP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cs="Times New Roman"/>
                <w:color w:val="000000" w:themeColor="text1"/>
                <w:sz w:val="19"/>
                <w:szCs w:val="19"/>
                <w:lang w:eastAsia="uk-UA"/>
              </w:rPr>
            </w:pPr>
          </w:p>
        </w:tc>
        <w:tc>
          <w:tcPr>
            <w:tcW w:w="5243" w:type="dxa"/>
          </w:tcPr>
          <w:p w:rsidR="001F0D39" w:rsidRPr="0068027B" w:rsidRDefault="001F0D39" w:rsidP="001F0D39">
            <w:pPr>
              <w:spacing w:line="240" w:lineRule="auto"/>
              <w:ind w:firstLine="720"/>
              <w:contextualSpacing/>
              <w:jc w:val="both"/>
              <w:rPr>
                <w:rFonts w:ascii="Times New Roman" w:hAnsi="Times New Roman" w:cs="Times New Roman"/>
                <w:b/>
                <w:color w:val="000000" w:themeColor="text1"/>
                <w:sz w:val="19"/>
                <w:szCs w:val="19"/>
                <w:lang w:eastAsia="uk-UA"/>
              </w:rPr>
            </w:pPr>
            <w:r w:rsidRPr="0068027B">
              <w:rPr>
                <w:rFonts w:ascii="Times New Roman" w:hAnsi="Times New Roman" w:cs="Times New Roman"/>
                <w:b/>
                <w:color w:val="000000" w:themeColor="text1"/>
                <w:sz w:val="19"/>
                <w:szCs w:val="19"/>
                <w:lang w:eastAsia="uk-UA"/>
              </w:rPr>
              <w:t>Виконано у звітному періоді</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 xml:space="preserve">Головними територіальними управліннями юстиції на систематичній основі проводяться тижні прав людини, а також тижні права.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color w:val="000000" w:themeColor="text1"/>
                <w:sz w:val="19"/>
                <w:szCs w:val="19"/>
                <w:lang w:eastAsia="uk-UA"/>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7) розроблення законопроекту щодо обов’язкового оприлюднення державними органами, органами місцевого самоврядування, громадськими установами та суб’єктами господарювання в місцях прийому чи обслуговування громадян інформаційних матеріалів щодо їх прав, які стосуються сфери діяльності такого органу, установи чи суб’єкта, та контактних даних для звернень у разі їх порушення</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розроблено і впроваджено закон щодо обов’язкового оприлюднення інформаційних матеріалів щодо прав людини,  який передбачає дієвий механізм контролю і засоби впливу</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2016 рік</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Кабінет Міністрів України </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Виконання не актуально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Відповідно до положень </w:t>
            </w:r>
            <w:r w:rsidRPr="0068027B">
              <w:rPr>
                <w:rFonts w:ascii="Times New Roman" w:hAnsi="Times New Roman" w:cs="Times New Roman"/>
                <w:i/>
                <w:color w:val="000000" w:themeColor="text1"/>
                <w:sz w:val="19"/>
                <w:szCs w:val="19"/>
              </w:rPr>
              <w:t>Закону України «Про адміністративні послуги»</w:t>
            </w:r>
            <w:r w:rsidRPr="0068027B">
              <w:rPr>
                <w:rFonts w:ascii="Times New Roman" w:hAnsi="Times New Roman" w:cs="Times New Roman"/>
                <w:color w:val="000000" w:themeColor="text1"/>
                <w:sz w:val="19"/>
                <w:szCs w:val="19"/>
              </w:rPr>
              <w:t xml:space="preserve"> державна політика у сфері надання адміністративних послуг базується на принципі, зокрема, доступності інформації про надання адміністративних послуг.</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Суб’єкти надання адміністративних послуг зобов’язані забезпечити, зокрема, </w:t>
            </w:r>
            <w:r w:rsidRPr="0068027B">
              <w:rPr>
                <w:rFonts w:ascii="Times New Roman" w:hAnsi="Times New Roman" w:cs="Times New Roman"/>
                <w:i/>
                <w:color w:val="000000" w:themeColor="text1"/>
                <w:sz w:val="19"/>
                <w:szCs w:val="19"/>
              </w:rPr>
              <w:t>облаштування у місцях прийому суб’єктів звернень інформаційних стендів</w:t>
            </w:r>
            <w:r w:rsidRPr="0068027B">
              <w:rPr>
                <w:rFonts w:ascii="Times New Roman" w:hAnsi="Times New Roman" w:cs="Times New Roman"/>
                <w:color w:val="000000" w:themeColor="text1"/>
                <w:sz w:val="19"/>
                <w:szCs w:val="19"/>
              </w:rPr>
              <w:t xml:space="preserve">                           із зразками відповідних документів та інформації в обсязі, достатньому для отримання адміністративної послуги без сторонньої допомоги; видання                     довідково-інформаційних матеріалів про адміністративні послуги та безоплатне поширення таких матеріалів у приміщеннях, в яких здійснюється прийом суб’єктів звернень (пункт 6 частини першої статті 4, пункти 1, 5 частини другої статті 6).</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Згідно з положеннями </w:t>
            </w:r>
            <w:r w:rsidRPr="0068027B">
              <w:rPr>
                <w:rFonts w:ascii="Times New Roman" w:hAnsi="Times New Roman" w:cs="Times New Roman"/>
                <w:i/>
                <w:color w:val="000000" w:themeColor="text1"/>
                <w:sz w:val="19"/>
                <w:szCs w:val="19"/>
              </w:rPr>
              <w:t>Закону України «Про громадські об’єднання»</w:t>
            </w:r>
            <w:r w:rsidRPr="0068027B">
              <w:rPr>
                <w:rFonts w:ascii="Times New Roman" w:hAnsi="Times New Roman" w:cs="Times New Roman"/>
                <w:color w:val="000000" w:themeColor="text1"/>
                <w:sz w:val="19"/>
                <w:szCs w:val="19"/>
              </w:rPr>
              <w:t xml:space="preserve"> громадські об’єднання утворюються і діють на принципах, зокрема, прозорості, відкритості та публічності.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i/>
                <w:color w:val="000000" w:themeColor="text1"/>
                <w:sz w:val="19"/>
                <w:szCs w:val="19"/>
              </w:rPr>
            </w:pPr>
            <w:r w:rsidRPr="0068027B">
              <w:rPr>
                <w:rFonts w:ascii="Times New Roman" w:hAnsi="Times New Roman" w:cs="Times New Roman"/>
                <w:color w:val="000000" w:themeColor="text1"/>
                <w:sz w:val="19"/>
                <w:szCs w:val="19"/>
              </w:rPr>
              <w:t xml:space="preserve">Прозорість, відкритість передбачає право всіх членів (учасників) громадського об’єднання мати вільний доступ до інформації про його діяльність, у тому числі про прийняті громадським об’єднанням рішення та здійснені заходи, а також обов’язок громадського об’єднання забезпечувати такий доступ. Публічність означає, що громадські об’єднання </w:t>
            </w:r>
            <w:r w:rsidRPr="0068027B">
              <w:rPr>
                <w:rFonts w:ascii="Times New Roman" w:hAnsi="Times New Roman" w:cs="Times New Roman"/>
                <w:i/>
                <w:color w:val="000000" w:themeColor="text1"/>
                <w:sz w:val="19"/>
                <w:szCs w:val="19"/>
              </w:rPr>
              <w:t xml:space="preserve">інформують громадськість про свої мету (цілі) та діяльність </w:t>
            </w:r>
            <w:r w:rsidRPr="0068027B">
              <w:rPr>
                <w:rFonts w:ascii="Times New Roman" w:hAnsi="Times New Roman" w:cs="Times New Roman"/>
                <w:color w:val="000000" w:themeColor="text1"/>
                <w:sz w:val="19"/>
                <w:szCs w:val="19"/>
              </w:rPr>
              <w:t>(пункт 6 частини першої, частина сьома статті 3)</w:t>
            </w:r>
            <w:r w:rsidRPr="0068027B">
              <w:rPr>
                <w:rFonts w:ascii="Times New Roman" w:hAnsi="Times New Roman" w:cs="Times New Roman"/>
                <w:i/>
                <w:color w:val="000000" w:themeColor="text1"/>
                <w:sz w:val="19"/>
                <w:szCs w:val="19"/>
              </w:rPr>
              <w:t>.</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8) здійснення кампаній щодо підвищення обізнаності та поваги до прав людини та терпимості до різноманіття</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повага до прав людини та терпимість до різноманіття на прикладі </w:t>
            </w:r>
            <w:r w:rsidRPr="0068027B">
              <w:rPr>
                <w:rFonts w:ascii="Times New Roman" w:hAnsi="Times New Roman" w:cs="Times New Roman"/>
                <w:color w:val="000000" w:themeColor="text1"/>
                <w:sz w:val="19"/>
                <w:szCs w:val="19"/>
              </w:rPr>
              <w:lastRenderedPageBreak/>
              <w:t>індивідуальних випадків</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lastRenderedPageBreak/>
              <w:t>протягом строку дії Стратегії</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Мінкультури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недержавні організації та міжнародні партнери (за згодою)</w:t>
            </w:r>
          </w:p>
        </w:tc>
        <w:tc>
          <w:tcPr>
            <w:tcW w:w="5243" w:type="dxa"/>
          </w:tcPr>
          <w:p w:rsidR="001F0D39" w:rsidRPr="0068027B" w:rsidRDefault="001F0D39" w:rsidP="001F0D39">
            <w:pPr>
              <w:spacing w:line="240" w:lineRule="auto"/>
              <w:ind w:firstLine="709"/>
              <w:contextualSpacing/>
              <w:jc w:val="both"/>
              <w:rPr>
                <w:rFonts w:ascii="Times New Roman" w:hAnsi="Times New Roman" w:cs="Times New Roman"/>
                <w:b/>
                <w:color w:val="000000" w:themeColor="text1"/>
                <w:sz w:val="19"/>
                <w:szCs w:val="19"/>
                <w:lang w:eastAsia="uk-UA"/>
              </w:rPr>
            </w:pPr>
            <w:r w:rsidRPr="0068027B">
              <w:rPr>
                <w:rFonts w:ascii="Times New Roman" w:hAnsi="Times New Roman" w:cs="Times New Roman"/>
                <w:b/>
                <w:color w:val="000000" w:themeColor="text1"/>
                <w:sz w:val="19"/>
                <w:szCs w:val="19"/>
                <w:lang w:eastAsia="uk-UA"/>
              </w:rPr>
              <w:t>Виконано у звітному періоді</w:t>
            </w:r>
          </w:p>
          <w:p w:rsidR="001F0D39" w:rsidRPr="0068027B" w:rsidRDefault="001F0D39" w:rsidP="001F0D39">
            <w:pPr>
              <w:spacing w:line="240" w:lineRule="auto"/>
              <w:ind w:firstLine="709"/>
              <w:contextualSpacing/>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 xml:space="preserve">Мінкультури постійно підтримує політику дотримання міжнародної толерантності, проводить заходи щодо протидії ксенофобії, расовій та етнічній дискримінації в українському суспільстві, підтримує акції  щодо забезпечення </w:t>
            </w:r>
            <w:r w:rsidRPr="0068027B">
              <w:rPr>
                <w:rFonts w:ascii="Times New Roman" w:hAnsi="Times New Roman" w:cs="Times New Roman"/>
                <w:color w:val="000000" w:themeColor="text1"/>
                <w:sz w:val="19"/>
                <w:szCs w:val="19"/>
                <w:lang w:eastAsia="uk-UA"/>
              </w:rPr>
              <w:lastRenderedPageBreak/>
              <w:t>рівних прав та можливостей жінок і чоловіків, а також  інформаційні кампаній з питань захисту від дискримінації.</w:t>
            </w:r>
          </w:p>
          <w:p w:rsidR="001F0D39" w:rsidRPr="0068027B" w:rsidRDefault="001F0D39" w:rsidP="001F0D39">
            <w:pPr>
              <w:spacing w:line="240" w:lineRule="auto"/>
              <w:ind w:firstLine="709"/>
              <w:contextualSpacing/>
              <w:jc w:val="both"/>
              <w:rPr>
                <w:rFonts w:ascii="Times New Roman" w:hAnsi="Times New Roman" w:cs="Times New Roman"/>
                <w:color w:val="000000" w:themeColor="text1"/>
                <w:sz w:val="19"/>
                <w:szCs w:val="19"/>
                <w:lang w:eastAsia="uk-UA"/>
              </w:rPr>
            </w:pPr>
            <w:r w:rsidRPr="0068027B">
              <w:rPr>
                <w:rFonts w:ascii="Times New Roman" w:hAnsi="Times New Roman" w:cs="Times New Roman"/>
                <w:color w:val="000000" w:themeColor="text1"/>
                <w:sz w:val="19"/>
                <w:szCs w:val="19"/>
                <w:lang w:eastAsia="uk-UA"/>
              </w:rPr>
              <w:t>В закладах культури сфери управління міністерства, в клубних та  бібліотечних закладах протягом ІІ кварталу 2016 року  проходили семінари, виставки, тренінги, інтерактивні уроки, навчання з юридичної обізнаності, тощо.</w:t>
            </w:r>
          </w:p>
          <w:p w:rsidR="001F0D39" w:rsidRPr="0068027B" w:rsidRDefault="001F0D39" w:rsidP="001F0D39">
            <w:pPr>
              <w:spacing w:line="240" w:lineRule="auto"/>
              <w:ind w:firstLine="709"/>
              <w:contextualSpacing/>
              <w:jc w:val="both"/>
              <w:rPr>
                <w:rFonts w:ascii="Times New Roman" w:hAnsi="Times New Roman" w:cs="Times New Roman"/>
                <w:color w:val="000000" w:themeColor="text1"/>
                <w:sz w:val="19"/>
                <w:szCs w:val="19"/>
                <w:lang w:eastAsia="uk-UA"/>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9) проведення тренінгів для соціальних та медичних працівників щодо правильного поводження із справами щодо насильства в сім’ї та кампаній з підвищення обізнаності та інформування представників громадськості</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зменшено кількість скарг на насильство в сім’ї та зменшено кількість жінок, що звертаються за наданням притулку для тимчасового перебування</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протягом строку дії Стратегії</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МОЗ</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недержавні організації та міжнародні партнери</w:t>
            </w:r>
          </w:p>
        </w:tc>
        <w:tc>
          <w:tcPr>
            <w:tcW w:w="5243" w:type="dxa"/>
          </w:tcPr>
          <w:p w:rsidR="001F0D39" w:rsidRPr="0068027B" w:rsidRDefault="001F0D39" w:rsidP="001F0D39">
            <w:pPr>
              <w:spacing w:after="0" w:line="240" w:lineRule="auto"/>
              <w:ind w:firstLine="709"/>
              <w:contextualSpacing/>
              <w:jc w:val="both"/>
              <w:rPr>
                <w:rFonts w:ascii="Times New Roman" w:eastAsia="Calibri" w:hAnsi="Times New Roman" w:cs="Times New Roman"/>
                <w:b/>
                <w:color w:val="000000" w:themeColor="text1"/>
                <w:sz w:val="19"/>
                <w:szCs w:val="19"/>
              </w:rPr>
            </w:pPr>
            <w:r w:rsidRPr="0068027B">
              <w:rPr>
                <w:rFonts w:ascii="Times New Roman" w:eastAsia="Calibri" w:hAnsi="Times New Roman" w:cs="Times New Roman"/>
                <w:b/>
                <w:color w:val="000000" w:themeColor="text1"/>
                <w:sz w:val="19"/>
                <w:szCs w:val="19"/>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У рамках реалізації проекту „Подолання соціальних наслідків конфлікту на Донбасі та незаконної анексії Криму за допомогою державних структур в Україні та громадянського суспільства” проведено одноденні тренінги „Запобігання сексуальному насильству під час конфлікту”, організовані Мінсоцполітики спільно з громадською організацією „Ла Страда –Україна”.</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color w:val="000000" w:themeColor="text1"/>
                <w:sz w:val="19"/>
                <w:szCs w:val="19"/>
              </w:rPr>
            </w:pPr>
          </w:p>
        </w:tc>
      </w:tr>
      <w:tr w:rsidR="0068027B" w:rsidRPr="0068027B" w:rsidTr="00ED6F52">
        <w:trPr>
          <w:trHeight w:val="2985"/>
        </w:trPr>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10) проведення інформаційно-просвітницької роботи в суспільстві, у тому числі з використанням альтернативних засобів спілкування та спрощеної мови, для поширення знань про права і свободи людини</w:t>
            </w:r>
          </w:p>
        </w:tc>
        <w:tc>
          <w:tcPr>
            <w:tcW w:w="1843" w:type="dxa"/>
            <w:gridSpan w:val="2"/>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100"/>
              <w:jc w:val="both"/>
              <w:rPr>
                <w:rFonts w:ascii="Times New Roman" w:hAnsi="Times New Roman" w:cs="Times New Roman"/>
                <w:color w:val="000000" w:themeColor="text1"/>
                <w:sz w:val="19"/>
                <w:szCs w:val="19"/>
              </w:rPr>
            </w:pP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постійно</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інші центральні органи виконавчої влади </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color w:val="000000" w:themeColor="text1"/>
                <w:sz w:val="19"/>
                <w:szCs w:val="19"/>
              </w:rPr>
            </w:pPr>
            <w:r w:rsidRPr="0068027B">
              <w:rPr>
                <w:rFonts w:ascii="Times New Roman" w:hAnsi="Times New Roman" w:cs="Times New Roman"/>
                <w:b/>
                <w:color w:val="000000" w:themeColor="text1"/>
                <w:sz w:val="19"/>
                <w:szCs w:val="19"/>
              </w:rPr>
              <w:t>Виконано у звітному періоді</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Інформаційно-просвітницька робота в суспільстві здійснюється шляхом проведення та участі працівників відділу в міжнародних та вітчизняних науково-практичних конференціях, семінарах, вебінарах, нарадах та інших заходах, зокрема:</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Міжнародна конференція «Права людини в Україні: точка відліку», присвячена презентації та обговорення результатів дослідження «Що українці знають і думають про права людини» (5-6 липня, вул. Ярославів Вал, 22, готель RadissonBlu);</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Національна конференція щодо реформування сфери ювенальної юстиції в Україні та обговорення Стратегії реформування системи юстиції щодо неповнолітніх (18 серпня 2017 року, вул. Ярославів Вал, 22, готель RadissonBlu);</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Засідання робочої групи з питань забезпечення збору та аналізу чинних політик, процедур і практик діяльності в галузі попередження злочинності серед неповнолітніх (8 вересня 2017 року , м. Київ пров. Рильського, 10).</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На сайті ІМЗО оновлюється розділ «Захист прав людини», де розміщено навчально-методичні посібники та нормативно правові документи з проблем прав людини та дитини, а також Банк даних курсів (спецкурсів) з питань </w:t>
            </w:r>
            <w:r w:rsidRPr="0068027B">
              <w:rPr>
                <w:rFonts w:ascii="Times New Roman" w:hAnsi="Times New Roman" w:cs="Times New Roman"/>
                <w:color w:val="000000" w:themeColor="text1"/>
                <w:sz w:val="19"/>
                <w:szCs w:val="19"/>
              </w:rPr>
              <w:lastRenderedPageBreak/>
              <w:t xml:space="preserve">протидії торгівлі людьми (Режим доступу </w:t>
            </w:r>
            <w:hyperlink r:id="rId55" w:history="1">
              <w:r w:rsidR="008B3031" w:rsidRPr="0068027B">
                <w:rPr>
                  <w:rStyle w:val="a3"/>
                  <w:rFonts w:ascii="Times New Roman" w:hAnsi="Times New Roman" w:cs="Times New Roman"/>
                  <w:color w:val="000000" w:themeColor="text1"/>
                  <w:sz w:val="19"/>
                  <w:szCs w:val="19"/>
                </w:rPr>
                <w:t>https://imzo.gov.ua/protydiya-torhivli-lyudmi/</w:t>
              </w:r>
            </w:hyperlink>
            <w:r w:rsidRPr="0068027B">
              <w:rPr>
                <w:rFonts w:ascii="Times New Roman" w:hAnsi="Times New Roman" w:cs="Times New Roman"/>
                <w:color w:val="000000" w:themeColor="text1"/>
                <w:sz w:val="19"/>
                <w:szCs w:val="19"/>
              </w:rPr>
              <w:t>).</w:t>
            </w:r>
          </w:p>
          <w:p w:rsidR="008B3031" w:rsidRPr="0068027B" w:rsidRDefault="008B3031" w:rsidP="008B3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Згідно інформації Департаменту комунікації впродовж  звітного періоду на офіційному веб-сайті Національної поліції України розміщено 2444 матеріалів інформаційного та іміджевого характеру, а також заяв та повідомлень керівництва Міністерства внутрішніх справ та Національної поліції України, у т.ч. матеріали з питань прав і свобод людини.</w:t>
            </w:r>
          </w:p>
          <w:p w:rsidR="008B3031" w:rsidRPr="0068027B" w:rsidRDefault="008B3031" w:rsidP="008B3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 метою охоплення більш широкої аудиторії повідомлення з офіційного сайту Національної поліції дублювалися в офіційних облікових записах Національної поліції України у соціальних мережах «Твіттер» і «Фейсбук».</w:t>
            </w:r>
          </w:p>
          <w:p w:rsidR="008B3031" w:rsidRPr="0068027B" w:rsidRDefault="008B3031" w:rsidP="008B3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Крім того, інформаційні повідомлення надсилаються каналами електронного зв’язку до редакцій ЗМІ для їх подальшого опублікування.</w:t>
            </w:r>
          </w:p>
          <w:p w:rsidR="008B3031" w:rsidRPr="0068027B" w:rsidRDefault="008B3031" w:rsidP="008B3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Також Департаментом протидії наркозлочинності ведеться активна інформаційно-просвітницька робота антинаркотичного спрямування, зокрема забезпечено розміщення 4053 матеріалів в публікаціях, радіопередачах, телевізійних програмах, серед яких – 3317 в інтернет-виданнях, 313 – у друкованих ЗМІ, 219 – на телебаченні, 204 – на радіо.</w:t>
            </w:r>
          </w:p>
          <w:p w:rsidR="008B3031" w:rsidRPr="0068027B" w:rsidRDefault="008B3031" w:rsidP="008B3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                ДМС в межах компетенції протягом звітного періоду було проведено інформаційно-роз’яснювальні заходи з метою поширення знань про права і свободи людини.</w:t>
            </w:r>
          </w:p>
          <w:p w:rsidR="008B3031" w:rsidRPr="0068027B" w:rsidRDefault="008B3031" w:rsidP="008B3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Крім того, протягом звітного періоду на офіційному веб-сайті ДМС розміщено інформаційні повідомлення про роз’яснення прав та обов’язків іноземців, біженців та осіб без громадянства:</w:t>
            </w:r>
          </w:p>
          <w:p w:rsidR="008B3031" w:rsidRPr="0068027B" w:rsidRDefault="008B3031" w:rsidP="008B3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- 20 червня 2018 року Бориспільську виправну колонію №119 з робочим візитом відвідав заступник начальника УДМС України в Київській області Степан Підручний. Разом з представниками БФ «Право на захист», Агенції ООН в справах біженців, Державної кримінально-виконавчої служби та УВКБ ООН розбирали механізми взаємодії задля допомоги в документуванні засуджених.</w:t>
            </w:r>
          </w:p>
          <w:p w:rsidR="008B3031" w:rsidRPr="0068027B" w:rsidRDefault="008B3031" w:rsidP="008B3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Велика увага була приділена питанню паспортизації як складовій моніторингу проблемних питань засуджених, що готуються до звільнення.</w:t>
            </w:r>
          </w:p>
        </w:tc>
      </w:tr>
    </w:tbl>
    <w:p w:rsidR="001F0D39" w:rsidRPr="0068027B" w:rsidRDefault="001F0D39" w:rsidP="001F0D39">
      <w:pPr>
        <w:spacing w:before="120" w:after="0" w:line="225" w:lineRule="auto"/>
        <w:ind w:firstLine="567"/>
        <w:jc w:val="both"/>
        <w:rPr>
          <w:rFonts w:ascii="Times New Roman" w:hAnsi="Times New Roman" w:cs="Times New Roman"/>
          <w:color w:val="000000" w:themeColor="text1"/>
          <w:sz w:val="20"/>
          <w:szCs w:val="20"/>
        </w:rPr>
      </w:pPr>
    </w:p>
    <w:tbl>
      <w:tblPr>
        <w:tblStyle w:val="TableNormal"/>
        <w:tblW w:w="154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1"/>
        <w:gridCol w:w="2551"/>
        <w:gridCol w:w="1843"/>
        <w:gridCol w:w="1704"/>
        <w:gridCol w:w="2123"/>
        <w:gridCol w:w="5243"/>
      </w:tblGrid>
      <w:tr w:rsidR="0068027B" w:rsidRPr="0068027B" w:rsidTr="001F0D39">
        <w:trPr>
          <w:trHeight w:val="308"/>
        </w:trPr>
        <w:tc>
          <w:tcPr>
            <w:tcW w:w="15445" w:type="dxa"/>
            <w:gridSpan w:val="6"/>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jc w:val="center"/>
              <w:rPr>
                <w:color w:val="000000" w:themeColor="text1"/>
                <w:sz w:val="19"/>
                <w:szCs w:val="19"/>
              </w:rPr>
            </w:pPr>
            <w:r w:rsidRPr="0068027B">
              <w:rPr>
                <w:b/>
                <w:bCs/>
                <w:color w:val="000000" w:themeColor="text1"/>
                <w:sz w:val="19"/>
                <w:szCs w:val="19"/>
              </w:rPr>
              <w:lastRenderedPageBreak/>
              <w:t xml:space="preserve">БЛОК 4. </w:t>
            </w:r>
            <w:r w:rsidRPr="0068027B">
              <w:rPr>
                <w:b/>
                <w:bCs/>
                <w:color w:val="000000" w:themeColor="text1"/>
                <w:sz w:val="19"/>
                <w:szCs w:val="19"/>
                <w:u w:val="single"/>
              </w:rPr>
              <w:t>«Попередження і протидія дискримінації, гендерна рівність»</w:t>
            </w:r>
          </w:p>
        </w:tc>
      </w:tr>
      <w:tr w:rsidR="0068027B" w:rsidRPr="0068027B" w:rsidTr="001F0D39">
        <w:trPr>
          <w:trHeight w:val="861"/>
        </w:trPr>
        <w:tc>
          <w:tcPr>
            <w:tcW w:w="15445" w:type="dxa"/>
            <w:gridSpan w:val="6"/>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jc w:val="center"/>
              <w:rPr>
                <w:color w:val="000000" w:themeColor="text1"/>
                <w:sz w:val="19"/>
                <w:szCs w:val="19"/>
              </w:rPr>
            </w:pPr>
            <w:r w:rsidRPr="0068027B">
              <w:rPr>
                <w:color w:val="000000" w:themeColor="text1"/>
                <w:sz w:val="19"/>
                <w:szCs w:val="19"/>
              </w:rPr>
              <w:t>Протидія гендерному насильству, торгівлі людьми та рабству</w:t>
            </w:r>
            <w:r w:rsidRPr="0068027B">
              <w:rPr>
                <w:color w:val="000000" w:themeColor="text1"/>
                <w:sz w:val="19"/>
                <w:szCs w:val="19"/>
              </w:rPr>
              <w:br/>
            </w:r>
            <w:r w:rsidRPr="0068027B">
              <w:rPr>
                <w:i/>
                <w:iCs/>
                <w:color w:val="000000" w:themeColor="text1"/>
                <w:sz w:val="19"/>
                <w:szCs w:val="19"/>
              </w:rPr>
              <w:t>Створення ефективної системи протидії усім формам гендерного насильства, торгівлі людьми та рабства, надання якісної допомоги жертвам</w:t>
            </w:r>
          </w:p>
        </w:tc>
      </w:tr>
      <w:tr w:rsidR="0068027B" w:rsidRPr="0068027B" w:rsidTr="001F0D39">
        <w:trPr>
          <w:trHeight w:val="2574"/>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88. Створення умов, необхідних для запобігання та протидії усім формам гендерного насильства та торгівлі людьми</w:t>
            </w: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1) затвердження Державної соціальної програми протидії торгівлі людьми на період до 2020 </w:t>
            </w:r>
            <w:r w:rsidRPr="0068027B">
              <w:rPr>
                <w:color w:val="000000" w:themeColor="text1"/>
                <w:sz w:val="19"/>
                <w:szCs w:val="19"/>
                <w:lang w:val="ru-RU"/>
              </w:rPr>
              <w:t>року</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затверджено Державну соціальну програму протидії торгівлі людьми на період до 2020 </w:t>
            </w:r>
            <w:r w:rsidRPr="0068027B">
              <w:rPr>
                <w:color w:val="000000" w:themeColor="text1"/>
                <w:sz w:val="19"/>
                <w:szCs w:val="19"/>
                <w:lang w:val="ru-RU"/>
              </w:rPr>
              <w:t>року</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IV </w:t>
            </w:r>
            <w:r w:rsidRPr="0068027B">
              <w:rPr>
                <w:color w:val="000000" w:themeColor="text1"/>
                <w:sz w:val="19"/>
                <w:szCs w:val="19"/>
                <w:lang w:val="ru-RU"/>
              </w:rPr>
              <w:t xml:space="preserve">квартал </w:t>
            </w:r>
            <w:r w:rsidRPr="0068027B">
              <w:rPr>
                <w:color w:val="000000" w:themeColor="text1"/>
                <w:sz w:val="19"/>
                <w:szCs w:val="19"/>
              </w:rPr>
              <w:t>2016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Кабінет Міністрів України</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rFonts w:eastAsia="Times New Roman"/>
                <w:b/>
                <w:bCs/>
                <w:color w:val="000000" w:themeColor="text1"/>
                <w:sz w:val="19"/>
                <w:szCs w:val="19"/>
              </w:rPr>
            </w:pPr>
            <w:r w:rsidRPr="0068027B">
              <w:rPr>
                <w:b/>
                <w:bCs/>
                <w:color w:val="000000" w:themeColor="text1"/>
                <w:sz w:val="19"/>
                <w:szCs w:val="19"/>
              </w:rPr>
              <w:t>Виконано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 xml:space="preserve">Прийнято постанову Кабінету Міністрів України від 24.02.2016 </w:t>
            </w:r>
            <w:r w:rsidRPr="0068027B">
              <w:rPr>
                <w:color w:val="000000" w:themeColor="text1"/>
                <w:sz w:val="19"/>
                <w:szCs w:val="19"/>
                <w:lang w:val="ru-RU"/>
              </w:rPr>
              <w:t>№ </w:t>
            </w:r>
            <w:r w:rsidRPr="0068027B">
              <w:rPr>
                <w:color w:val="000000" w:themeColor="text1"/>
                <w:sz w:val="19"/>
                <w:szCs w:val="19"/>
              </w:rPr>
              <w:t>111 „Про затвердження Державної соціальної програми протидії торгівлі людьми на період до 2020 року”.</w:t>
            </w:r>
          </w:p>
        </w:tc>
      </w:tr>
      <w:tr w:rsidR="0068027B" w:rsidRPr="0068027B" w:rsidTr="001F0D39">
        <w:trPr>
          <w:trHeight w:val="5143"/>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2) розроблення та подання на розгляд Кабінету Міністрів України проекту закону про внесення змін до положень національного законодавства, у тому числі Закону України “Про протидію торгівлі людьми” щодо посилення заходів стосовно убезпечення жінок та дівчат з інвалідністю від сексуального насильства та експлуатації</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подано на розгляд Кабінету Міністрів України законопроект</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прийнято відповідний Закон та внесено зміни до відповідних підзаконних нормативно-правових актів</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lang w:val="en-US"/>
              </w:rPr>
              <w:t xml:space="preserve">I </w:t>
            </w:r>
            <w:r w:rsidRPr="0068027B">
              <w:rPr>
                <w:color w:val="000000" w:themeColor="text1"/>
                <w:sz w:val="19"/>
                <w:szCs w:val="19"/>
                <w:lang w:val="ru-RU"/>
              </w:rPr>
              <w:t xml:space="preserve">квартал </w:t>
            </w:r>
            <w:r w:rsidRPr="0068027B">
              <w:rPr>
                <w:color w:val="000000" w:themeColor="text1"/>
                <w:sz w:val="19"/>
                <w:szCs w:val="19"/>
              </w:rPr>
              <w:t>2017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МОЗ</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rFonts w:eastAsia="Times New Roman"/>
                <w:b/>
                <w:bCs/>
                <w:color w:val="000000" w:themeColor="text1"/>
                <w:sz w:val="19"/>
                <w:szCs w:val="19"/>
              </w:rPr>
            </w:pPr>
            <w:r w:rsidRPr="0068027B">
              <w:rPr>
                <w:b/>
                <w:bCs/>
                <w:color w:val="000000" w:themeColor="text1"/>
                <w:sz w:val="19"/>
                <w:szCs w:val="19"/>
              </w:rPr>
              <w:t>Виконання триває</w:t>
            </w:r>
          </w:p>
          <w:p w:rsidR="001F0D39" w:rsidRPr="0068027B" w:rsidRDefault="001F0D39" w:rsidP="001F0D39">
            <w:pPr>
              <w:ind w:firstLine="720"/>
              <w:jc w:val="both"/>
              <w:rPr>
                <w:rFonts w:eastAsia="Times New Roman"/>
                <w:color w:val="000000" w:themeColor="text1"/>
                <w:sz w:val="19"/>
                <w:szCs w:val="19"/>
                <w:u w:color="000000"/>
              </w:rPr>
            </w:pPr>
            <w:r w:rsidRPr="0068027B">
              <w:rPr>
                <w:color w:val="000000" w:themeColor="text1"/>
                <w:sz w:val="19"/>
                <w:szCs w:val="19"/>
                <w:u w:color="000000"/>
              </w:rPr>
              <w:t>На розгляді у Верховній Раді України знаходиться проект Закону України „Про внесення змін до деяких законодавчих актів України щодо посилення протидії торгівлі людьми та захисту постраждалих осіб” (реєстр. № 6125 від 23.02.2017), який</w:t>
            </w:r>
            <w:r w:rsidRPr="0068027B">
              <w:rPr>
                <w:color w:val="000000" w:themeColor="text1"/>
                <w:sz w:val="19"/>
                <w:szCs w:val="19"/>
                <w:u w:color="000000"/>
                <w:lang w:val="ru-RU"/>
              </w:rPr>
              <w:t xml:space="preserve"> </w:t>
            </w:r>
            <w:r w:rsidRPr="0068027B">
              <w:rPr>
                <w:color w:val="000000" w:themeColor="text1"/>
                <w:sz w:val="19"/>
                <w:szCs w:val="19"/>
                <w:u w:color="000000"/>
              </w:rPr>
              <w:t xml:space="preserve">07.11.2017 прийнято в першому читанні. </w:t>
            </w:r>
          </w:p>
          <w:p w:rsidR="001F0D39" w:rsidRPr="0068027B" w:rsidRDefault="001F0D39" w:rsidP="001F0D39">
            <w:pPr>
              <w:ind w:firstLine="720"/>
              <w:jc w:val="both"/>
              <w:rPr>
                <w:color w:val="000000" w:themeColor="text1"/>
                <w:sz w:val="19"/>
                <w:szCs w:val="19"/>
              </w:rPr>
            </w:pPr>
            <w:r w:rsidRPr="0068027B">
              <w:rPr>
                <w:color w:val="000000" w:themeColor="text1"/>
                <w:sz w:val="19"/>
                <w:szCs w:val="19"/>
                <w:u w:color="000000"/>
              </w:rPr>
              <w:t>Наразі законопроект готується до другого читання</w:t>
            </w:r>
            <w:r w:rsidRPr="0068027B">
              <w:rPr>
                <w:i/>
                <w:iCs/>
                <w:color w:val="000000" w:themeColor="text1"/>
                <w:sz w:val="19"/>
                <w:szCs w:val="19"/>
                <w:u w:color="000000"/>
              </w:rPr>
              <w:t>.</w:t>
            </w:r>
          </w:p>
        </w:tc>
      </w:tr>
      <w:tr w:rsidR="0068027B" w:rsidRPr="0068027B" w:rsidTr="001F0D39">
        <w:trPr>
          <w:trHeight w:val="7999"/>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3) проведення перевірки повідомлень, що надійшли до Комітету ООН про права інвалідів, щодо наявності в Україні правопорушень у сфері торгівлі людьми, сексуального насильства та експлуатації жінок та дівчат з інвалідністю в спеціальних закладах та у разі підтвердження відповідної інформації забезпечення притягнення до відповідальності та належного покарання злочинців, а також вжиття заходів для надання захисту жертвам таких злочинів</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проведено перевірку, за результатами якої подано Кабінетові Міністрів України висновки і пропозиції </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IV </w:t>
            </w:r>
            <w:r w:rsidRPr="0068027B">
              <w:rPr>
                <w:color w:val="000000" w:themeColor="text1"/>
                <w:sz w:val="19"/>
                <w:szCs w:val="19"/>
                <w:lang w:val="ru-RU"/>
              </w:rPr>
              <w:t xml:space="preserve">квартал </w:t>
            </w:r>
            <w:r w:rsidRPr="0068027B">
              <w:rPr>
                <w:color w:val="000000" w:themeColor="text1"/>
                <w:sz w:val="19"/>
                <w:szCs w:val="19"/>
              </w:rPr>
              <w:t>2016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МВС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Мін’юст</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МОЗ</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МОН</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rFonts w:eastAsia="Times New Roman"/>
                <w:b/>
                <w:bCs/>
                <w:color w:val="000000" w:themeColor="text1"/>
                <w:sz w:val="19"/>
                <w:szCs w:val="19"/>
              </w:rPr>
            </w:pPr>
            <w:r w:rsidRPr="0068027B">
              <w:rPr>
                <w:b/>
                <w:bCs/>
                <w:color w:val="000000" w:themeColor="text1"/>
                <w:sz w:val="19"/>
                <w:szCs w:val="19"/>
              </w:rPr>
              <w:t>Виконано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rFonts w:eastAsia="Times New Roman"/>
                <w:color w:val="000000" w:themeColor="text1"/>
                <w:sz w:val="19"/>
                <w:szCs w:val="19"/>
              </w:rPr>
            </w:pPr>
            <w:r w:rsidRPr="0068027B">
              <w:rPr>
                <w:color w:val="000000" w:themeColor="text1"/>
                <w:sz w:val="19"/>
                <w:szCs w:val="19"/>
              </w:rPr>
              <w:t>Головним слідчим управлінням Національної поліції України опрацьовано пункт 14 рекомендацій Комітету ООН з прав інвалідів, які надійшли від Міністерства соціальної політики України, щодо вжиття термінових заходів для розслідування повідомлень про сексуально жорстоке поводження, експлуатацію та торгівлю дітьми в спеціалізованих установах, а також для притягнення до судової відповідальності і покарання винних. У разі надходження повідомлень від Комітету ООН з прав інвалідів, щодо наявності в Україні правопорушень у сфері торгівлі людьми, сексуального насильства та експлуатації жінок та дівчат з інвалідністю в спеціальних закладах ГСУ проведе перевірку, за результатами якої до Кабміну буде подано висновки та пропозиції. Повідомлення з Комітету ООН щодо порушення прав інвалідів, щодо наявності в Україні правопорушень у сфері торгівлі людьми, сексуального насильства та експлуатації жінок та дівчат з інвалідністю в спеціальних закладах до Головного слідчого управління Національної поліції не надходили.</w:t>
            </w:r>
          </w:p>
        </w:tc>
      </w:tr>
      <w:tr w:rsidR="0068027B" w:rsidRPr="0068027B" w:rsidTr="001F0D39">
        <w:trPr>
          <w:trHeight w:val="7101"/>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4) запровадження спеціалізації працівників поліції, прокурорів та суддів щодо роботи з випадками гендерного насильства, зокрема торгівлі людьми</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визначено механізм забезпечення розгляду справ спеціалізованими судами</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IV </w:t>
            </w:r>
            <w:r w:rsidRPr="0068027B">
              <w:rPr>
                <w:color w:val="000000" w:themeColor="text1"/>
                <w:sz w:val="19"/>
                <w:szCs w:val="19"/>
                <w:lang w:val="ru-RU"/>
              </w:rPr>
              <w:t xml:space="preserve">квартал </w:t>
            </w:r>
            <w:r w:rsidRPr="0068027B">
              <w:rPr>
                <w:color w:val="000000" w:themeColor="text1"/>
                <w:sz w:val="19"/>
                <w:szCs w:val="19"/>
              </w:rPr>
              <w:t>2018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МВС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Національна поліція</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інші заінтересовані органи державної  влади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ДСА (за згодою)</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rFonts w:eastAsia="Times New Roman"/>
                <w:b/>
                <w:bCs/>
                <w:color w:val="000000" w:themeColor="text1"/>
                <w:sz w:val="19"/>
                <w:szCs w:val="19"/>
              </w:rPr>
            </w:pPr>
            <w:r w:rsidRPr="0068027B">
              <w:rPr>
                <w:b/>
                <w:bCs/>
                <w:color w:val="000000" w:themeColor="text1"/>
                <w:sz w:val="19"/>
                <w:szCs w:val="19"/>
              </w:rPr>
              <w:t>Виконано у звітному періоді</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rFonts w:eastAsia="Times New Roman"/>
                <w:color w:val="000000" w:themeColor="text1"/>
                <w:sz w:val="19"/>
                <w:szCs w:val="19"/>
              </w:rPr>
            </w:pPr>
            <w:r w:rsidRPr="0068027B">
              <w:rPr>
                <w:color w:val="000000" w:themeColor="text1"/>
                <w:sz w:val="19"/>
                <w:szCs w:val="19"/>
              </w:rPr>
              <w:t xml:space="preserve">Здійснення ГСУ контролю за станом досудового розслідування у кримінальних провадженнях про злочини, пов’язані з торгівлею людьми; за дотриманням слідчими спеціалізації при розслідуванні указаної категорії кримінальних проваджень. </w:t>
            </w:r>
          </w:p>
          <w:p w:rsidR="001F0D39" w:rsidRPr="0068027B" w:rsidRDefault="001F0D39" w:rsidP="001F0D39">
            <w:pPr>
              <w:ind w:firstLine="720"/>
              <w:jc w:val="both"/>
              <w:rPr>
                <w:rFonts w:eastAsia="Times New Roman"/>
                <w:color w:val="000000" w:themeColor="text1"/>
                <w:sz w:val="19"/>
                <w:szCs w:val="19"/>
                <w:u w:color="FF0000"/>
              </w:rPr>
            </w:pPr>
            <w:r w:rsidRPr="0068027B">
              <w:rPr>
                <w:color w:val="000000" w:themeColor="text1"/>
                <w:sz w:val="19"/>
                <w:szCs w:val="19"/>
                <w:u w:color="FF0000"/>
              </w:rPr>
              <w:t>У головних управліннях Національної поліції областей та м. Києва закріплено 119 слідчих обласного рівня, які відповідатимуть за проведення досудового розслідування злочинів,  пов’язаних з торгівлею людьми та незаконною трансплантацією органів і тканини людини.</w:t>
            </w:r>
          </w:p>
          <w:p w:rsidR="001F0D39" w:rsidRPr="0068027B" w:rsidRDefault="001F0D39" w:rsidP="001F0D39">
            <w:pPr>
              <w:ind w:firstLine="720"/>
              <w:jc w:val="both"/>
              <w:rPr>
                <w:color w:val="000000" w:themeColor="text1"/>
                <w:sz w:val="19"/>
                <w:szCs w:val="19"/>
              </w:rPr>
            </w:pPr>
            <w:r w:rsidRPr="0068027B">
              <w:rPr>
                <w:color w:val="000000" w:themeColor="text1"/>
                <w:sz w:val="19"/>
                <w:szCs w:val="19"/>
                <w:u w:color="FF0000"/>
              </w:rPr>
              <w:t xml:space="preserve">            З серпня 2017 року утворено управління розслідування особливо тяжких злочинів Головного слідчого управління Національної поліції, де за специфікою розслідування виділений 3-й відділ для здійснення контролю за станом досудового розслідування у кримінальних провадженнях, пов’язаних з торгівлею людьми; за дотриманням слідчими спеціалізації при розслідуванні указаної категорії </w:t>
            </w:r>
            <w:r w:rsidRPr="0068027B">
              <w:rPr>
                <w:color w:val="000000" w:themeColor="text1"/>
                <w:sz w:val="19"/>
                <w:szCs w:val="19"/>
              </w:rPr>
              <w:t>кримінальних проваджень.</w:t>
            </w:r>
          </w:p>
          <w:p w:rsidR="001F0D39" w:rsidRPr="0068027B" w:rsidRDefault="001F0D39" w:rsidP="001F0D39">
            <w:pPr>
              <w:ind w:firstLine="720"/>
              <w:jc w:val="both"/>
              <w:rPr>
                <w:color w:val="000000" w:themeColor="text1"/>
                <w:sz w:val="19"/>
                <w:szCs w:val="19"/>
              </w:rPr>
            </w:pPr>
            <w:r w:rsidRPr="0068027B">
              <w:rPr>
                <w:color w:val="000000" w:themeColor="text1"/>
                <w:sz w:val="19"/>
                <w:szCs w:val="19"/>
              </w:rPr>
              <w:t>У головних управліннях Національної поліції у м. Києві, областях, Автономній Республіці Крим та м. Севастополі за розслідуванням злочинів, пов’язаних з торгівлею людьми, закріплено 135 практичних слідчих.</w:t>
            </w:r>
          </w:p>
          <w:p w:rsidR="005B6071" w:rsidRPr="0068027B" w:rsidRDefault="005B6071" w:rsidP="005B6071">
            <w:pPr>
              <w:ind w:firstLine="720"/>
              <w:jc w:val="both"/>
              <w:rPr>
                <w:color w:val="000000" w:themeColor="text1"/>
                <w:sz w:val="19"/>
                <w:szCs w:val="19"/>
              </w:rPr>
            </w:pPr>
            <w:r w:rsidRPr="0068027B">
              <w:rPr>
                <w:color w:val="000000" w:themeColor="text1"/>
                <w:sz w:val="19"/>
                <w:szCs w:val="19"/>
              </w:rPr>
              <w:t>Від оперативних підрозділах визначено посадових осіб, відповідальних за роботу за напрямком протидії торгівлі людьми та гендерного насильства.</w:t>
            </w:r>
          </w:p>
          <w:p w:rsidR="005B6071" w:rsidRPr="0068027B" w:rsidRDefault="005B6071" w:rsidP="005B6071">
            <w:pPr>
              <w:ind w:firstLine="720"/>
              <w:jc w:val="both"/>
              <w:rPr>
                <w:color w:val="000000" w:themeColor="text1"/>
                <w:sz w:val="19"/>
                <w:szCs w:val="19"/>
              </w:rPr>
            </w:pPr>
            <w:r w:rsidRPr="0068027B">
              <w:rPr>
                <w:color w:val="000000" w:themeColor="text1"/>
                <w:sz w:val="19"/>
                <w:szCs w:val="19"/>
              </w:rPr>
              <w:t>Визначеними посадовими особами взято участь у дистанційній формі навчання з питань протидії торгівлі людьми «Вдосконалення механізмів протидії торгівлі людьми: інтерактивний навчальний курс для працівників правоохоронних органів щодо практичних аспектів застосування чинного законодавства», організованій під егідою  МОМ у травні-липні 2018 року.</w:t>
            </w:r>
          </w:p>
        </w:tc>
      </w:tr>
      <w:tr w:rsidR="0068027B" w:rsidRPr="0068027B" w:rsidTr="001F0D39">
        <w:trPr>
          <w:trHeight w:val="290"/>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r>
      <w:tr w:rsidR="0068027B" w:rsidRPr="0068027B" w:rsidTr="001F0D39">
        <w:trPr>
          <w:trHeight w:val="9387"/>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5) забезпечення провадження діяльності міжвідомчої координаційної ради (робочої групи) з питань протидії торгівлі людьми і регіональних координаційних рад з питань протидії торгівлі людьми</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проведено не менш як чотири засідання на рік</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перше засідання проведено не пізніше ніж через три місяці з дня прийняття розпоряд-ження Кабінету Міністрів України про затверд-ження плану заходів з реалізації Національ-ної стратегії у сфері прав людини на період до 2020 року</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МВС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Національна поліція</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МЗС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lang w:val="ru-RU"/>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Мін’юст</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Мінекономрозвитку</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Мінінфраструктури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Адміністрація Держприкордон-служби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СБУ (за згодою)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Держкомтелерадіо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ДМС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громадські та міжнародні організації (за згодою)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обласні та Київська міська держадміністрації</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jc w:val="both"/>
              <w:rPr>
                <w:rFonts w:eastAsia="Times New Roman"/>
                <w:b/>
                <w:bCs/>
                <w:color w:val="000000" w:themeColor="text1"/>
                <w:sz w:val="19"/>
                <w:szCs w:val="19"/>
              </w:rPr>
            </w:pPr>
            <w:r w:rsidRPr="0068027B">
              <w:rPr>
                <w:b/>
                <w:bCs/>
                <w:color w:val="000000" w:themeColor="text1"/>
                <w:sz w:val="19"/>
                <w:szCs w:val="19"/>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Засідання міжвідомчої координаційної ради з питань протидії торгівлі людьми проведено 29 березня 2016 року.</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Протягом 2017 року Мінсоцполітики проведено 4 засідання міжвідомчої робочої групи з питань удосконалення нормативно-правової бази у сфері протидії торгівлі людьми.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Протягом І півріччя 2018 року проведено 3 засідання Робочої групи.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Регіональні координаційні ради створені  при обласних та районних держаних адміністраціях.</w:t>
            </w:r>
          </w:p>
          <w:p w:rsidR="001F0D39" w:rsidRPr="0068027B" w:rsidRDefault="001F0D39" w:rsidP="001F0D39">
            <w:pPr>
              <w:spacing w:line="228" w:lineRule="auto"/>
              <w:ind w:firstLine="601"/>
              <w:jc w:val="both"/>
              <w:rPr>
                <w:color w:val="000000" w:themeColor="text1"/>
                <w:sz w:val="19"/>
                <w:szCs w:val="19"/>
              </w:rPr>
            </w:pPr>
            <w:r w:rsidRPr="0068027B">
              <w:rPr>
                <w:color w:val="000000" w:themeColor="text1"/>
                <w:sz w:val="19"/>
                <w:szCs w:val="19"/>
              </w:rPr>
              <w:t xml:space="preserve">Упродовж ІІ кварталу 2018 року засідання </w:t>
            </w:r>
            <w:r w:rsidRPr="0068027B">
              <w:rPr>
                <w:rFonts w:eastAsia="Arial"/>
                <w:color w:val="000000" w:themeColor="text1"/>
                <w:sz w:val="19"/>
                <w:szCs w:val="19"/>
                <w:lang w:eastAsia="en-GB"/>
              </w:rPr>
              <w:t xml:space="preserve">міжвідомчої координаційної ради з питань протидії торгівлі людьми </w:t>
            </w:r>
            <w:r w:rsidRPr="0068027B">
              <w:rPr>
                <w:color w:val="000000" w:themeColor="text1"/>
                <w:sz w:val="19"/>
                <w:szCs w:val="19"/>
              </w:rPr>
              <w:t>Мінсоцполітики не скликалось.</w:t>
            </w:r>
          </w:p>
          <w:p w:rsidR="001F0D39" w:rsidRPr="0068027B" w:rsidRDefault="001F0D39" w:rsidP="001F0D39">
            <w:pPr>
              <w:spacing w:line="228" w:lineRule="auto"/>
              <w:ind w:firstLine="601"/>
              <w:jc w:val="both"/>
              <w:rPr>
                <w:color w:val="000000" w:themeColor="text1"/>
                <w:sz w:val="19"/>
                <w:szCs w:val="19"/>
              </w:rPr>
            </w:pPr>
            <w:r w:rsidRPr="0068027B">
              <w:rPr>
                <w:rFonts w:eastAsia="Calibri"/>
                <w:color w:val="000000" w:themeColor="text1"/>
                <w:sz w:val="19"/>
                <w:szCs w:val="19"/>
              </w:rPr>
              <w:t xml:space="preserve">Міжвідомчі координаційні наради з питань протидії торгівлі людьми за </w:t>
            </w:r>
            <w:r w:rsidRPr="0068027B">
              <w:rPr>
                <w:rFonts w:eastAsia="Calibri"/>
                <w:color w:val="000000" w:themeColor="text1"/>
                <w:sz w:val="19"/>
                <w:szCs w:val="19"/>
                <w:lang w:val="en-US"/>
              </w:rPr>
              <w:t>II</w:t>
            </w:r>
            <w:r w:rsidRPr="0068027B">
              <w:rPr>
                <w:rFonts w:eastAsia="Calibri"/>
                <w:color w:val="000000" w:themeColor="text1"/>
                <w:sz w:val="19"/>
                <w:szCs w:val="19"/>
                <w:lang w:val="ru-RU"/>
              </w:rPr>
              <w:t xml:space="preserve"> квартал 2018 року не відбувалися.</w:t>
            </w:r>
          </w:p>
          <w:p w:rsidR="001F0D39" w:rsidRPr="0068027B" w:rsidRDefault="001F0D39" w:rsidP="001F0D39">
            <w:pPr>
              <w:spacing w:line="228" w:lineRule="auto"/>
              <w:ind w:firstLine="601"/>
              <w:jc w:val="both"/>
              <w:rPr>
                <w:color w:val="000000" w:themeColor="text1"/>
                <w:sz w:val="19"/>
                <w:szCs w:val="19"/>
              </w:rPr>
            </w:pPr>
            <w:r w:rsidRPr="0068027B">
              <w:rPr>
                <w:color w:val="000000" w:themeColor="text1"/>
                <w:sz w:val="19"/>
                <w:szCs w:val="19"/>
              </w:rPr>
              <w:t>Під егідою Європейської Агенції з прикордонної та берегової охорони Фронтекс з 16 по 20 квітня ц.р. у м. Рим, Італійська Республіка забезпечено участь представника державної прикордонної служби України у робочій зустрічі експертів по розробці Європейського курсу для тренерів Фронтекс з питань боротьби з торгівлею людьми.</w:t>
            </w:r>
          </w:p>
          <w:p w:rsidR="001F0D39" w:rsidRPr="0068027B" w:rsidRDefault="001F0D39" w:rsidP="001F0D39">
            <w:pPr>
              <w:spacing w:line="228" w:lineRule="auto"/>
              <w:ind w:firstLine="601"/>
              <w:jc w:val="both"/>
              <w:rPr>
                <w:color w:val="000000" w:themeColor="text1"/>
                <w:sz w:val="19"/>
                <w:szCs w:val="19"/>
              </w:rPr>
            </w:pPr>
            <w:r w:rsidRPr="0068027B">
              <w:rPr>
                <w:color w:val="000000" w:themeColor="text1"/>
                <w:sz w:val="19"/>
                <w:szCs w:val="19"/>
              </w:rPr>
              <w:t>Під егідою Європейської Агенції з прикордонної та берегової охорони Фронтекс з 4 по 9 червня ц.р. у місті Варшава, Республіка Польща забезпечено участь представника Державної прикордонної служби України у робочій зустрічі експертів по розробці Європейського курсу для тренерів Фронтекс з питань боротьби з торгівлею людьми.</w:t>
            </w:r>
          </w:p>
          <w:p w:rsidR="005B6071" w:rsidRPr="0068027B" w:rsidRDefault="005B6071" w:rsidP="001F0D39">
            <w:pPr>
              <w:spacing w:line="228" w:lineRule="auto"/>
              <w:ind w:firstLine="601"/>
              <w:jc w:val="both"/>
              <w:rPr>
                <w:color w:val="000000" w:themeColor="text1"/>
                <w:sz w:val="19"/>
                <w:szCs w:val="19"/>
              </w:rPr>
            </w:pPr>
            <w:r w:rsidRPr="0068027B">
              <w:rPr>
                <w:color w:val="000000" w:themeColor="text1"/>
                <w:sz w:val="19"/>
                <w:szCs w:val="19"/>
              </w:rPr>
              <w:t>МВС:</w:t>
            </w:r>
          </w:p>
          <w:p w:rsidR="005B6071" w:rsidRPr="0068027B" w:rsidRDefault="005B6071" w:rsidP="005B6071">
            <w:pPr>
              <w:spacing w:line="228" w:lineRule="auto"/>
              <w:ind w:firstLine="601"/>
              <w:jc w:val="both"/>
              <w:rPr>
                <w:color w:val="000000" w:themeColor="text1"/>
                <w:sz w:val="19"/>
                <w:szCs w:val="19"/>
              </w:rPr>
            </w:pPr>
            <w:r w:rsidRPr="0068027B">
              <w:rPr>
                <w:color w:val="000000" w:themeColor="text1"/>
                <w:sz w:val="19"/>
                <w:szCs w:val="19"/>
              </w:rPr>
              <w:t xml:space="preserve">Упродовж ІІІ кварталу 2018 року у межах компетенції забезпечено участь представників оперативних підрозділів Державної прикордонної служби України  у функціонуванні міжвідомчої робочої групи з питань протидії торгівлі людьми. Зокрема 16.08.2018 взято участь у засіданні робочої групи на базі ОДА Чернігівської області.     </w:t>
            </w:r>
          </w:p>
          <w:p w:rsidR="001F0D39" w:rsidRPr="0068027B" w:rsidRDefault="005B6071" w:rsidP="005B6071">
            <w:pPr>
              <w:spacing w:line="228" w:lineRule="auto"/>
              <w:ind w:firstLine="601"/>
              <w:jc w:val="both"/>
              <w:rPr>
                <w:color w:val="000000" w:themeColor="text1"/>
                <w:sz w:val="19"/>
                <w:szCs w:val="19"/>
              </w:rPr>
            </w:pPr>
            <w:r w:rsidRPr="0068027B">
              <w:rPr>
                <w:color w:val="000000" w:themeColor="text1"/>
                <w:sz w:val="19"/>
                <w:szCs w:val="19"/>
              </w:rPr>
              <w:t>Одночасно, співробітники оперативно-розшукових підрозділів неодноразово брали участь у спільних тренінгах, семінарах та робочих зустрічах, які організовувались профільними міністерствами України, Міжнародною організацією з міграції, ОБСЄ, Місією EUBAM. Зокрема за підтримки Європейської Агенції з прикордонної та берегової охорони Фронтекс разом з іншими експертами прийнято участь у розробці «Європейського курсу для тренерів з питань боротьби з торгівлею людьми».</w:t>
            </w:r>
          </w:p>
        </w:tc>
      </w:tr>
      <w:tr w:rsidR="0068027B" w:rsidRPr="0068027B" w:rsidTr="001F0D39">
        <w:trPr>
          <w:trHeight w:val="9755"/>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6) продовження проведення інформаційних кампаній серед населення (з особливою увагою на внутрішньо переміщених осіб) щодо можливих ризиків потрапляння в ситуації насильства, торгівлі людьми та можливостей отримання комплексної допомоги постраждалим від гендерного насильства та торгівлі людьми</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підвищено поінформованість населення про ризики потрапляння в ситуацію торгівлі людьми та домашнього насильства</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 xml:space="preserve">починаючи з </w:t>
            </w:r>
            <w:r w:rsidRPr="0068027B">
              <w:rPr>
                <w:color w:val="000000" w:themeColor="text1"/>
                <w:sz w:val="19"/>
                <w:szCs w:val="19"/>
                <w:lang w:val="it-IT"/>
              </w:rPr>
              <w:t xml:space="preserve">III </w:t>
            </w:r>
            <w:r w:rsidRPr="0068027B">
              <w:rPr>
                <w:color w:val="000000" w:themeColor="text1"/>
                <w:sz w:val="19"/>
                <w:szCs w:val="19"/>
                <w:lang w:val="ru-RU"/>
              </w:rPr>
              <w:t xml:space="preserve">кварталу </w:t>
            </w:r>
            <w:r w:rsidRPr="0068027B">
              <w:rPr>
                <w:color w:val="000000" w:themeColor="text1"/>
                <w:sz w:val="19"/>
                <w:szCs w:val="19"/>
              </w:rPr>
              <w:t>2016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Мінсоцполітики разом з іншими центральними органами виконавчої влади</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jc w:val="both"/>
              <w:rPr>
                <w:rFonts w:eastAsia="Times New Roman"/>
                <w:b/>
                <w:bCs/>
                <w:color w:val="000000" w:themeColor="text1"/>
                <w:sz w:val="19"/>
                <w:szCs w:val="19"/>
              </w:rPr>
            </w:pPr>
            <w:r w:rsidRPr="0068027B">
              <w:rPr>
                <w:b/>
                <w:bCs/>
                <w:color w:val="000000" w:themeColor="text1"/>
                <w:sz w:val="19"/>
                <w:szCs w:val="19"/>
              </w:rPr>
              <w:t>Виконано у звітному періоді</w:t>
            </w:r>
          </w:p>
          <w:p w:rsidR="001F0D39" w:rsidRPr="0068027B" w:rsidRDefault="001F0D39" w:rsidP="001F0D39">
            <w:pPr>
              <w:ind w:firstLine="601"/>
              <w:jc w:val="both"/>
              <w:rPr>
                <w:color w:val="000000" w:themeColor="text1"/>
                <w:sz w:val="19"/>
                <w:szCs w:val="19"/>
                <w:lang w:eastAsia="ru-RU"/>
              </w:rPr>
            </w:pPr>
            <w:r w:rsidRPr="0068027B">
              <w:rPr>
                <w:color w:val="000000" w:themeColor="text1"/>
                <w:spacing w:val="-3"/>
                <w:sz w:val="19"/>
                <w:szCs w:val="19"/>
              </w:rPr>
              <w:t xml:space="preserve">У 2018 році Мінсоцполітики у співпраці з представництвом МОМ в Україні продовжило роботу щодо протидії втягненню дітей у примусове жебракування. Розроблено тематичну арт-інсталяцію. </w:t>
            </w:r>
            <w:r w:rsidRPr="0068027B">
              <w:rPr>
                <w:color w:val="000000" w:themeColor="text1"/>
                <w:sz w:val="19"/>
                <w:szCs w:val="19"/>
                <w:shd w:val="clear" w:color="auto" w:fill="FFFFFF"/>
              </w:rPr>
              <w:t xml:space="preserve">Інсталяція має вигляд великого чорного куба. Посередині однієї з його граней розташований маленький отвір, через який можна побачити обрис дитини, що жебракує. Арт-об’єкт також містить необхідну інформацію про проблему дитячого жебракування, алгоритм дій у випадку виявлення такої дитини та основні інформаційні ресурси з протидії торгівлі людьми в Україні. </w:t>
            </w:r>
          </w:p>
          <w:p w:rsidR="001F0D39" w:rsidRPr="0068027B" w:rsidRDefault="001F0D39" w:rsidP="001F0D39">
            <w:pPr>
              <w:ind w:firstLine="601"/>
              <w:jc w:val="both"/>
              <w:rPr>
                <w:color w:val="000000" w:themeColor="text1"/>
                <w:sz w:val="19"/>
                <w:szCs w:val="19"/>
                <w:shd w:val="clear" w:color="auto" w:fill="FFFFFF"/>
              </w:rPr>
            </w:pPr>
            <w:r w:rsidRPr="0068027B">
              <w:rPr>
                <w:color w:val="000000" w:themeColor="text1"/>
                <w:sz w:val="19"/>
                <w:szCs w:val="19"/>
                <w:shd w:val="clear" w:color="auto" w:fill="FFFFFF"/>
              </w:rPr>
              <w:t xml:space="preserve">Інсталяцію 18-20 травня вже було представлено на міжнародному фестивалі світла та медіа-мистецтва Kyiv Lights Festival. </w:t>
            </w:r>
          </w:p>
          <w:p w:rsidR="001F0D39" w:rsidRPr="0068027B" w:rsidRDefault="001F0D39" w:rsidP="001F0D39">
            <w:pPr>
              <w:ind w:firstLine="601"/>
              <w:jc w:val="both"/>
              <w:rPr>
                <w:color w:val="000000" w:themeColor="text1"/>
                <w:sz w:val="19"/>
                <w:szCs w:val="19"/>
                <w:shd w:val="clear" w:color="auto" w:fill="FFFFFF"/>
              </w:rPr>
            </w:pPr>
            <w:r w:rsidRPr="0068027B">
              <w:rPr>
                <w:color w:val="000000" w:themeColor="text1"/>
                <w:sz w:val="19"/>
                <w:szCs w:val="19"/>
                <w:shd w:val="clear" w:color="auto" w:fill="FFFFFF"/>
              </w:rPr>
              <w:t xml:space="preserve">Також, до Міжнародного дня захисту дітей інсталяцію було відкрито у м. Вінниця. </w:t>
            </w:r>
          </w:p>
          <w:p w:rsidR="001F0D39" w:rsidRPr="0068027B" w:rsidRDefault="001F0D39" w:rsidP="001F0D39">
            <w:pPr>
              <w:ind w:firstLine="601"/>
              <w:jc w:val="both"/>
              <w:rPr>
                <w:color w:val="000000" w:themeColor="text1"/>
                <w:sz w:val="19"/>
                <w:szCs w:val="19"/>
                <w:lang w:eastAsia="ru-RU"/>
              </w:rPr>
            </w:pPr>
            <w:r w:rsidRPr="0068027B">
              <w:rPr>
                <w:color w:val="000000" w:themeColor="text1"/>
                <w:sz w:val="19"/>
                <w:szCs w:val="19"/>
              </w:rPr>
              <w:t>Протягом I півріччя 2018 року в регіонах України (24 області та м. Київ) проведено 1874 інформаційно-просвітницькі заходи з метою запобігання та протидії домашньому насильству.</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rFonts w:eastAsia="Times New Roman"/>
                <w:color w:val="000000" w:themeColor="text1"/>
                <w:sz w:val="19"/>
                <w:szCs w:val="19"/>
                <w:u w:color="FF0000"/>
              </w:rPr>
            </w:pPr>
            <w:r w:rsidRPr="0068027B">
              <w:rPr>
                <w:color w:val="000000" w:themeColor="text1"/>
                <w:sz w:val="19"/>
                <w:szCs w:val="19"/>
                <w:u w:color="FF0000"/>
              </w:rPr>
              <w:t>Організоване постійне оприлюднення результатів роботи з протидії торгівлі людьми з метою налагодження співпраці з населенням, широкого та всебічного інформування суспільства.</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rFonts w:eastAsia="Times New Roman"/>
                <w:color w:val="000000" w:themeColor="text1"/>
                <w:sz w:val="19"/>
                <w:szCs w:val="19"/>
                <w:u w:color="FF0000"/>
              </w:rPr>
            </w:pPr>
            <w:r w:rsidRPr="0068027B">
              <w:rPr>
                <w:color w:val="000000" w:themeColor="text1"/>
                <w:sz w:val="19"/>
                <w:szCs w:val="19"/>
                <w:u w:color="FF0000"/>
              </w:rPr>
              <w:t>Так, на офіційному сайті Національної поліції України упродовж 2 місяців 2018 року виставлено 15 публікацій відповідної категорії.</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rFonts w:eastAsia="Times New Roman"/>
                <w:color w:val="000000" w:themeColor="text1"/>
                <w:sz w:val="19"/>
                <w:szCs w:val="19"/>
                <w:u w:color="FF0000"/>
              </w:rPr>
            </w:pPr>
            <w:r w:rsidRPr="0068027B">
              <w:rPr>
                <w:color w:val="000000" w:themeColor="text1"/>
                <w:sz w:val="19"/>
                <w:szCs w:val="19"/>
                <w:u w:color="FF0000"/>
              </w:rPr>
              <w:t>Крім того, публікації щодо стану розкриття злочинів у сфері торгівлі людьми висвітлюються у соціальних мережах «Твіттер» та «Фейсбук» та у сюжетах програми «Поліцейська хвиля» щопонеділка на телеканалі «Еспресо».</w:t>
            </w:r>
          </w:p>
          <w:p w:rsidR="001F0D39" w:rsidRPr="0068027B" w:rsidRDefault="001F0D39" w:rsidP="001F0D39">
            <w:pPr>
              <w:ind w:firstLine="720"/>
              <w:jc w:val="both"/>
              <w:rPr>
                <w:rFonts w:eastAsia="Times New Roman"/>
                <w:color w:val="000000" w:themeColor="text1"/>
                <w:sz w:val="19"/>
                <w:szCs w:val="19"/>
                <w:u w:color="FF0000"/>
              </w:rPr>
            </w:pPr>
            <w:r w:rsidRPr="0068027B">
              <w:rPr>
                <w:color w:val="000000" w:themeColor="text1"/>
                <w:sz w:val="19"/>
                <w:szCs w:val="19"/>
                <w:u w:color="FF0000"/>
              </w:rPr>
              <w:t>У лютому 2018 року за підтримки Координатора проектів ОБСЄ в Україні виготовлено 80 білбордів (3х6 метрів) та 8000 наліпок (формату А4), на яких розміщена інформація щодо готовності держави допомогти постраждалим від торгівлі людьми, телефони «гарячих» Урядових ліній, Національної поліції, та консультаційних телефонів Департаменту боротьби зі злочинами, пов’язаними з торгівлею людьми.</w:t>
            </w:r>
          </w:p>
          <w:p w:rsidR="001F0D39" w:rsidRPr="0068027B" w:rsidRDefault="001F0D39" w:rsidP="001F0D39">
            <w:pPr>
              <w:ind w:firstLine="720"/>
              <w:jc w:val="both"/>
              <w:rPr>
                <w:rFonts w:eastAsia="Times New Roman"/>
                <w:color w:val="000000" w:themeColor="text1"/>
                <w:sz w:val="19"/>
                <w:szCs w:val="19"/>
                <w:u w:color="FF0000"/>
              </w:rPr>
            </w:pPr>
            <w:r w:rsidRPr="0068027B">
              <w:rPr>
                <w:color w:val="000000" w:themeColor="text1"/>
                <w:sz w:val="19"/>
                <w:szCs w:val="19"/>
                <w:u w:color="FF0000"/>
              </w:rPr>
              <w:t xml:space="preserve">25.03.2018 в телепередачі «Кордон Держави» 5 каналу транслювався сюжет  про участь ДПСУ у протидії </w:t>
            </w:r>
            <w:r w:rsidRPr="0068027B">
              <w:rPr>
                <w:color w:val="000000" w:themeColor="text1"/>
                <w:sz w:val="19"/>
                <w:szCs w:val="19"/>
                <w:u w:color="FF0000"/>
              </w:rPr>
              <w:lastRenderedPageBreak/>
              <w:t>транскордонній злочинності (торгівля людьми, наркотрафік, контрабанда тощо);</w:t>
            </w:r>
          </w:p>
          <w:p w:rsidR="001F0D39" w:rsidRPr="0068027B" w:rsidRDefault="001F0D39" w:rsidP="001F0D39">
            <w:pPr>
              <w:ind w:firstLine="720"/>
              <w:jc w:val="both"/>
              <w:rPr>
                <w:rFonts w:eastAsia="Times New Roman"/>
                <w:color w:val="000000" w:themeColor="text1"/>
                <w:sz w:val="19"/>
                <w:szCs w:val="19"/>
                <w:u w:color="FF0000"/>
              </w:rPr>
            </w:pPr>
            <w:r w:rsidRPr="0068027B">
              <w:rPr>
                <w:color w:val="000000" w:themeColor="text1"/>
                <w:sz w:val="19"/>
                <w:szCs w:val="19"/>
                <w:u w:color="FF0000"/>
              </w:rPr>
              <w:t>у відомчій газеті «Прикордонник України» №9 опубліковано матеріал під назвою «Людина не товар»;</w:t>
            </w:r>
          </w:p>
          <w:p w:rsidR="001F0D39" w:rsidRPr="0068027B" w:rsidRDefault="001F0D39" w:rsidP="001F0D39">
            <w:pPr>
              <w:ind w:firstLine="720"/>
              <w:jc w:val="both"/>
              <w:rPr>
                <w:rFonts w:eastAsia="Times New Roman"/>
                <w:color w:val="000000" w:themeColor="text1"/>
                <w:sz w:val="19"/>
                <w:szCs w:val="19"/>
                <w:u w:color="FF0000"/>
              </w:rPr>
            </w:pPr>
            <w:r w:rsidRPr="0068027B">
              <w:rPr>
                <w:color w:val="000000" w:themeColor="text1"/>
                <w:sz w:val="19"/>
                <w:szCs w:val="19"/>
                <w:u w:color="FF0000"/>
              </w:rPr>
              <w:t>на офіційному веб-сайті Держпнрикордонслужби опубліковано 10 інформаційних матеріалів щодо протидії торгівлі людьми.</w:t>
            </w:r>
          </w:p>
          <w:p w:rsidR="001F0D39" w:rsidRPr="0068027B" w:rsidRDefault="001F0D39" w:rsidP="001F0D39">
            <w:pPr>
              <w:ind w:firstLine="458"/>
              <w:jc w:val="both"/>
              <w:rPr>
                <w:color w:val="000000" w:themeColor="text1"/>
                <w:sz w:val="19"/>
                <w:szCs w:val="19"/>
              </w:rPr>
            </w:pPr>
            <w:r w:rsidRPr="0068027B">
              <w:rPr>
                <w:color w:val="000000" w:themeColor="text1"/>
                <w:sz w:val="19"/>
                <w:szCs w:val="19"/>
              </w:rPr>
              <w:t>Крім того, публікації щодо стану розкриття злочинів у сфері торгівлі людьми висвітлюються у соціальних мережах «Твіттер» та «Фейсбук», на відомчому каналі Youtube та у сюжетах програми «Поліцейська хвиля» щопонеділка на телеканалі «Еспресо».</w:t>
            </w:r>
          </w:p>
          <w:p w:rsidR="001F0D39" w:rsidRPr="0068027B" w:rsidRDefault="001F0D39" w:rsidP="001F0D39">
            <w:pPr>
              <w:ind w:firstLine="601"/>
              <w:jc w:val="both"/>
              <w:rPr>
                <w:color w:val="000000" w:themeColor="text1"/>
                <w:sz w:val="19"/>
                <w:szCs w:val="19"/>
                <w:lang w:eastAsia="ru-RU"/>
              </w:rPr>
            </w:pPr>
            <w:r w:rsidRPr="0068027B">
              <w:rPr>
                <w:color w:val="000000" w:themeColor="text1"/>
                <w:sz w:val="19"/>
                <w:szCs w:val="19"/>
                <w:lang w:eastAsia="ru-RU"/>
              </w:rPr>
              <w:t xml:space="preserve">З даної тематики підготовлено та опубліковано 9 матеріалів в газеті «Прикордонник України» та 5 матеріалів в журналі «Кордон». - Підготовлено до ефіру документальний фільм «Злочинці без кордонів» і презентовано на 5-ому каналі. </w:t>
            </w:r>
            <w:r w:rsidRPr="0068027B">
              <w:rPr>
                <w:color w:val="000000" w:themeColor="text1"/>
                <w:sz w:val="19"/>
                <w:szCs w:val="19"/>
              </w:rPr>
              <w:t>На офіційних сторінках Facebook та Twitter Державної прикордонної служби України розміщено 9 інформаційних матеріалів щодо торгівлі людьми.</w:t>
            </w:r>
          </w:p>
          <w:p w:rsidR="001F0D39" w:rsidRPr="0068027B" w:rsidRDefault="001F0D39" w:rsidP="001F0D39">
            <w:pPr>
              <w:ind w:firstLine="458"/>
              <w:jc w:val="both"/>
              <w:rPr>
                <w:color w:val="000000" w:themeColor="text1"/>
                <w:sz w:val="19"/>
                <w:szCs w:val="19"/>
              </w:rPr>
            </w:pPr>
          </w:p>
        </w:tc>
      </w:tr>
      <w:tr w:rsidR="0068027B" w:rsidRPr="0068027B" w:rsidTr="001F0D39">
        <w:trPr>
          <w:trHeight w:val="5386"/>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lastRenderedPageBreak/>
              <w:t>89. Удосконалення системи надання допомоги жертвам злочинів, пов’язаних із торгівлею людьми</w:t>
            </w: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1) створення центрів надання допомоги постраждалим від гендерного насильства, у тому числі домашнього насильства та торгівлі людьми, на базі вивільнених приміщень реформованих закладів охорони здоров’я</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створено центри надання допомоги постраждалим від гендерного насильства, у тому числі домашнього насильства та торгівлі людьми, на базі вивільнених приміщень реформованих закладів охорони здоров’я</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2017</w:t>
            </w:r>
            <w:r w:rsidRPr="0068027B">
              <w:rPr>
                <w:color w:val="000000" w:themeColor="text1"/>
                <w:sz w:val="19"/>
                <w:szCs w:val="19"/>
                <w:lang w:val="en-US"/>
              </w:rPr>
              <w:t>—</w:t>
            </w:r>
            <w:r w:rsidRPr="0068027B">
              <w:rPr>
                <w:color w:val="000000" w:themeColor="text1"/>
                <w:sz w:val="19"/>
                <w:szCs w:val="19"/>
              </w:rPr>
              <w:br/>
              <w:t>2020 роки</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t>МОЗ</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t>місцеві держадміністрації (за згодою)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міжнародні та громадські організації (за згодою)</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rPr>
                <w:b/>
                <w:color w:val="000000" w:themeColor="text1"/>
                <w:sz w:val="19"/>
                <w:szCs w:val="19"/>
              </w:rPr>
            </w:pPr>
            <w:r w:rsidRPr="0068027B">
              <w:rPr>
                <w:b/>
                <w:color w:val="000000" w:themeColor="text1"/>
                <w:sz w:val="19"/>
                <w:szCs w:val="19"/>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 xml:space="preserve">З метою створення в Україні мережі державних та комунальних закладів охорони здоров’я з достатнім рівнем самостійності прийнято Закон України «Про внесення змін до деяких законодавчих актів України щодо удосконалення законодавства з питань діяльності закладів охорони здоров’я», яким передбачається зміна господарсько-правового статус у комунальні некомерційні підприємства.  Таким чином, отримавши фінансову та управлінську автономію, заклади самі вирішуватимуть як використовувати вивільнені в процесі реорганізації приміщення. </w:t>
            </w:r>
          </w:p>
          <w:p w:rsidR="001F0D39" w:rsidRPr="0068027B" w:rsidRDefault="001F0D39" w:rsidP="001F0D39">
            <w:pPr>
              <w:ind w:firstLine="720"/>
              <w:jc w:val="both"/>
              <w:rPr>
                <w:b/>
                <w:color w:val="000000" w:themeColor="text1"/>
                <w:sz w:val="19"/>
                <w:szCs w:val="19"/>
              </w:rPr>
            </w:pPr>
            <w:r w:rsidRPr="0068027B">
              <w:rPr>
                <w:color w:val="000000" w:themeColor="text1"/>
                <w:sz w:val="19"/>
                <w:szCs w:val="19"/>
              </w:rPr>
              <w:t>Міністерсвом охорони здоров</w:t>
            </w:r>
            <w:r w:rsidRPr="0068027B">
              <w:rPr>
                <w:color w:val="000000" w:themeColor="text1"/>
                <w:sz w:val="19"/>
                <w:szCs w:val="19"/>
                <w:lang w:val="ru-RU"/>
              </w:rPr>
              <w:t>’</w:t>
            </w:r>
            <w:r w:rsidRPr="0068027B">
              <w:rPr>
                <w:color w:val="000000" w:themeColor="text1"/>
                <w:sz w:val="19"/>
                <w:szCs w:val="19"/>
              </w:rPr>
              <w:t xml:space="preserve">я розроблено проект постанови Кабінету Міністрів України «Типове положення про центр медико-соціальної реабілітації осіб, які постраждали від домашнього насильства та насильства за ознакою статі». Станом на сьогодні зазначений проект акту опрацьовується структурними підрозділами Міністерства. </w:t>
            </w:r>
          </w:p>
          <w:p w:rsidR="001F0D39" w:rsidRPr="0068027B" w:rsidRDefault="001F0D39" w:rsidP="001F0D39">
            <w:pPr>
              <w:ind w:firstLine="720"/>
              <w:rPr>
                <w:color w:val="000000" w:themeColor="text1"/>
                <w:sz w:val="19"/>
                <w:szCs w:val="19"/>
              </w:rPr>
            </w:pPr>
          </w:p>
        </w:tc>
      </w:tr>
      <w:tr w:rsidR="0068027B" w:rsidRPr="0068027B" w:rsidTr="001F0D39">
        <w:trPr>
          <w:trHeight w:val="7150"/>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t>2) проведення заходів з виявлення та ідентифікації жертв торгівлі людьми та надання їм допомоги відповідно до програми реабілітації</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кількість жертв торгівлі людьми, які отримали допомогу та послуги відповідно до програми реабілітації</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постійно</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t>МВС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t>Національна поліція</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t>МЗС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lang w:val="ru-RU"/>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t>Адміністрація Держприкордон-служби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t>СБУ (за згодою)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lang w:val="ru-RU"/>
              </w:rPr>
              <w:t>Держстат</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місцеві держадміністрації</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jc w:val="both"/>
              <w:rPr>
                <w:rFonts w:eastAsia="Times New Roman"/>
                <w:b/>
                <w:bCs/>
                <w:color w:val="000000" w:themeColor="text1"/>
                <w:sz w:val="19"/>
                <w:szCs w:val="19"/>
              </w:rPr>
            </w:pPr>
            <w:r w:rsidRPr="0068027B">
              <w:rPr>
                <w:b/>
                <w:bCs/>
                <w:color w:val="000000" w:themeColor="text1"/>
                <w:sz w:val="19"/>
                <w:szCs w:val="19"/>
              </w:rPr>
              <w:t>Виконано у звітному періоді</w:t>
            </w:r>
          </w:p>
          <w:p w:rsidR="001F0D39" w:rsidRPr="0068027B" w:rsidRDefault="001F0D39" w:rsidP="001F0D39">
            <w:pPr>
              <w:tabs>
                <w:tab w:val="left" w:pos="900"/>
              </w:tabs>
              <w:kinsoku w:val="0"/>
              <w:overflowPunct w:val="0"/>
              <w:jc w:val="both"/>
              <w:textAlignment w:val="baseline"/>
              <w:rPr>
                <w:color w:val="000000" w:themeColor="text1"/>
                <w:sz w:val="19"/>
                <w:szCs w:val="19"/>
              </w:rPr>
            </w:pPr>
            <w:r w:rsidRPr="0068027B">
              <w:rPr>
                <w:color w:val="000000" w:themeColor="text1"/>
                <w:sz w:val="19"/>
                <w:szCs w:val="19"/>
                <w:u w:color="000000"/>
              </w:rPr>
              <w:t xml:space="preserve">              </w:t>
            </w:r>
            <w:r w:rsidRPr="0068027B">
              <w:rPr>
                <w:color w:val="000000" w:themeColor="text1"/>
                <w:sz w:val="19"/>
                <w:szCs w:val="19"/>
              </w:rPr>
              <w:t>Протягом 2012 року – І півріччя 2018 року Мінсоцполітики встановлено статус особи, яка постраждала від торгівлі людьми 584 громадянам, серед яких 578 – громадяни України і 6 іноземців (громадяни Пакистану, Молдови та Російської Федерації).</w:t>
            </w:r>
          </w:p>
          <w:p w:rsidR="001F0D39" w:rsidRPr="0068027B" w:rsidRDefault="001F0D39" w:rsidP="001F0D39">
            <w:pPr>
              <w:tabs>
                <w:tab w:val="left" w:pos="900"/>
              </w:tabs>
              <w:kinsoku w:val="0"/>
              <w:overflowPunct w:val="0"/>
              <w:jc w:val="both"/>
              <w:textAlignment w:val="baseline"/>
              <w:rPr>
                <w:color w:val="000000" w:themeColor="text1"/>
                <w:sz w:val="19"/>
                <w:szCs w:val="19"/>
              </w:rPr>
            </w:pPr>
            <w:r w:rsidRPr="0068027B">
              <w:rPr>
                <w:color w:val="000000" w:themeColor="text1"/>
                <w:sz w:val="19"/>
                <w:szCs w:val="19"/>
              </w:rPr>
              <w:t>За статтю - 283 чоловіків, 245 жінки, 56 дітей(18 хлопчиків, 38 дівчаток).</w:t>
            </w:r>
          </w:p>
          <w:p w:rsidR="001F0D39" w:rsidRPr="0068027B" w:rsidRDefault="001F0D39" w:rsidP="001F0D39">
            <w:pPr>
              <w:tabs>
                <w:tab w:val="left" w:pos="900"/>
              </w:tabs>
              <w:ind w:firstLine="720"/>
              <w:jc w:val="both"/>
              <w:rPr>
                <w:color w:val="000000" w:themeColor="text1"/>
                <w:sz w:val="19"/>
                <w:szCs w:val="19"/>
                <w:u w:color="000000"/>
              </w:rPr>
            </w:pPr>
            <w:r w:rsidRPr="0068027B">
              <w:rPr>
                <w:color w:val="000000" w:themeColor="text1"/>
                <w:sz w:val="19"/>
                <w:szCs w:val="19"/>
              </w:rPr>
              <w:t>Вид торгівлі людьми: внутрішня</w:t>
            </w:r>
            <w:r w:rsidRPr="0068027B">
              <w:rPr>
                <w:color w:val="000000" w:themeColor="text1"/>
                <w:sz w:val="19"/>
                <w:szCs w:val="19"/>
              </w:rPr>
              <w:br/>
              <w:t xml:space="preserve"> (всередині країни) - 137 випадків, міжнаціональна (транскордонна) - 442 випадків, змішана – 2 випадка.</w:t>
            </w:r>
            <w:r w:rsidRPr="0068027B">
              <w:rPr>
                <w:color w:val="000000" w:themeColor="text1"/>
                <w:sz w:val="19"/>
                <w:szCs w:val="19"/>
                <w:u w:color="000000"/>
              </w:rPr>
              <w:t xml:space="preserve">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u w:color="FF0000"/>
              </w:rPr>
            </w:pPr>
            <w:r w:rsidRPr="0068027B">
              <w:rPr>
                <w:color w:val="000000" w:themeColor="text1"/>
                <w:sz w:val="19"/>
                <w:szCs w:val="19"/>
                <w:u w:color="FF0000"/>
              </w:rPr>
              <w:t>Оперативними підрозділами Державної прикордонної служби України налагоджено взаємодію з відповідними підрозділами Мінсоцполітики та неурядовими організаціями в прикордонних областях з питань виявлення та ідентифікації жертв торгівлі людьми з метою їх подальшого опитування та отримання інформації в інтересах оперативної протидії зазначеному злочину.</w:t>
            </w:r>
          </w:p>
          <w:p w:rsidR="001F0D39" w:rsidRPr="0068027B" w:rsidRDefault="001F0D39" w:rsidP="001F0D39">
            <w:pPr>
              <w:ind w:firstLine="459"/>
              <w:jc w:val="both"/>
              <w:rPr>
                <w:rFonts w:eastAsia="Calibri"/>
                <w:color w:val="000000" w:themeColor="text1"/>
                <w:sz w:val="19"/>
                <w:szCs w:val="19"/>
              </w:rPr>
            </w:pPr>
            <w:r w:rsidRPr="0068027B">
              <w:rPr>
                <w:rFonts w:eastAsia="Calibri"/>
                <w:color w:val="000000" w:themeColor="text1"/>
                <w:sz w:val="19"/>
                <w:szCs w:val="19"/>
              </w:rPr>
              <w:t>На сьогодні Національна поліція України спільно з Мінсоцполітики здійснюється виконання заходів Державної соціальної програми протидії торгівлі людьми на період до 2020 року, затвердженої постановою Кабінету Міністрів України від 24 лютого 2016 року № 111, яка передбачає виявлення та ідентифікацію жертв торгівлі людьми та надання їм допомоги.</w:t>
            </w:r>
          </w:p>
          <w:p w:rsidR="003C5036" w:rsidRPr="0068027B" w:rsidRDefault="003C5036" w:rsidP="001F0D39">
            <w:pPr>
              <w:ind w:firstLine="459"/>
              <w:jc w:val="both"/>
              <w:rPr>
                <w:rFonts w:eastAsia="Calibri"/>
                <w:color w:val="000000" w:themeColor="text1"/>
                <w:sz w:val="19"/>
                <w:szCs w:val="19"/>
              </w:rPr>
            </w:pPr>
            <w:r w:rsidRPr="0068027B">
              <w:rPr>
                <w:rFonts w:eastAsia="Calibri"/>
                <w:color w:val="000000" w:themeColor="text1"/>
                <w:sz w:val="19"/>
                <w:szCs w:val="19"/>
              </w:rPr>
              <w:t>Так, за 8 місяців 2018 року органами Національної поліції виявлено 222                       кримінальних правопорушення, передбачених статтею 149 КК України (Торгівля людьми або інша незаконна угода щодо людини), відомості про які внесено до Єдиного реєстру досудових розслідувань (у 2017 році – 221).</w:t>
            </w:r>
          </w:p>
          <w:p w:rsidR="001F0D39" w:rsidRPr="0068027B" w:rsidRDefault="001F0D39" w:rsidP="001F0D39">
            <w:pPr>
              <w:ind w:firstLine="459"/>
              <w:jc w:val="both"/>
              <w:rPr>
                <w:color w:val="000000" w:themeColor="text1"/>
                <w:sz w:val="19"/>
                <w:szCs w:val="19"/>
              </w:rPr>
            </w:pPr>
            <w:r w:rsidRPr="0068027B">
              <w:rPr>
                <w:color w:val="000000" w:themeColor="text1"/>
                <w:sz w:val="19"/>
                <w:szCs w:val="19"/>
              </w:rPr>
              <w:t xml:space="preserve">У квітні-травні 2018 року з метою реалізації плану заходів з виконання Державної соціальної програми з протидії торгівлі людьми на період до 2020 року, затвердженої постановою Кабінету Міністрів України від 24 лютого 2016 р. № 111, відповідного наказу від 08.04.2016 р. № 405, Міністерство освіти України спільно із Українським фондом «Благополуччя дітей» за підтримки Представництва в Україні Міжнародної організації міграцій (МОМ) здійснило моніторингові візити до Харківської, Полтавської та Вінницької областей в рамках проекту «Протидія торгівлі людьми та молоддю в Україні» щодо впровадження програми </w:t>
            </w:r>
            <w:r w:rsidRPr="0068027B">
              <w:rPr>
                <w:color w:val="000000" w:themeColor="text1"/>
                <w:sz w:val="19"/>
                <w:szCs w:val="19"/>
              </w:rPr>
              <w:lastRenderedPageBreak/>
              <w:t>з попередження торгівлі людьми «Особиста гідність. Безпека життя. Громадянська позиція» в інститутах післядипломної педагогічної освіти.</w:t>
            </w:r>
          </w:p>
          <w:p w:rsidR="003C5036" w:rsidRPr="0068027B" w:rsidRDefault="003C5036" w:rsidP="003C5036">
            <w:pPr>
              <w:ind w:firstLine="459"/>
              <w:jc w:val="both"/>
              <w:rPr>
                <w:color w:val="000000" w:themeColor="text1"/>
                <w:sz w:val="19"/>
                <w:szCs w:val="19"/>
              </w:rPr>
            </w:pPr>
            <w:r w:rsidRPr="0068027B">
              <w:rPr>
                <w:color w:val="000000" w:themeColor="text1"/>
                <w:sz w:val="19"/>
                <w:szCs w:val="19"/>
              </w:rPr>
              <w:t xml:space="preserve">Взаємодія у питаннях виявлення жертв торгівлі людьми та подальшого надання їм допомоги відповідно до програми реабілітації, оперативними підрозділами здійснювалась з відповідними відділами обласних державних адміністрацій. За ІІІ квартал ц.р. виявлено та надано правову допомогу семи жертвам торгівлі людьми.                        </w:t>
            </w:r>
          </w:p>
          <w:p w:rsidR="003C5036" w:rsidRPr="0068027B" w:rsidRDefault="003C5036" w:rsidP="003C5036">
            <w:pPr>
              <w:ind w:firstLine="459"/>
              <w:jc w:val="both"/>
              <w:rPr>
                <w:color w:val="000000" w:themeColor="text1"/>
                <w:sz w:val="19"/>
                <w:szCs w:val="19"/>
              </w:rPr>
            </w:pPr>
            <w:r w:rsidRPr="0068027B">
              <w:rPr>
                <w:color w:val="000000" w:themeColor="text1"/>
                <w:sz w:val="19"/>
                <w:szCs w:val="19"/>
              </w:rPr>
              <w:t>Також спільно з представниками Мінсоцполітики:</w:t>
            </w:r>
          </w:p>
          <w:p w:rsidR="003C5036" w:rsidRPr="0068027B" w:rsidRDefault="003C5036" w:rsidP="003C5036">
            <w:pPr>
              <w:ind w:firstLine="459"/>
              <w:jc w:val="both"/>
              <w:rPr>
                <w:color w:val="000000" w:themeColor="text1"/>
                <w:sz w:val="19"/>
                <w:szCs w:val="19"/>
              </w:rPr>
            </w:pPr>
            <w:r w:rsidRPr="0068027B">
              <w:rPr>
                <w:color w:val="000000" w:themeColor="text1"/>
                <w:sz w:val="19"/>
                <w:szCs w:val="19"/>
              </w:rPr>
              <w:t>- взято участь в роботі Міжвідомчої ради з питань сім’ї, гендерної рівності, демографічного розвитку, запобігання насильству в сім’ї та протидії торгівлі людьми, створеної у червні 2018 року при Кабінеті Міністрів України (Протокольне рішення від 24.07.2018).</w:t>
            </w:r>
          </w:p>
          <w:p w:rsidR="003C5036" w:rsidRPr="0068027B" w:rsidRDefault="003C5036" w:rsidP="003C5036">
            <w:pPr>
              <w:ind w:firstLine="459"/>
              <w:jc w:val="both"/>
              <w:rPr>
                <w:color w:val="000000" w:themeColor="text1"/>
                <w:sz w:val="19"/>
                <w:szCs w:val="19"/>
              </w:rPr>
            </w:pPr>
            <w:r w:rsidRPr="0068027B">
              <w:rPr>
                <w:color w:val="000000" w:themeColor="text1"/>
                <w:sz w:val="19"/>
                <w:szCs w:val="19"/>
              </w:rPr>
              <w:t>- взято участь в опрацюванні проекту Постанови КМУ «Про створення Державної установи Національна гаряча лінія з питань запобігання та протидії домашньому насильству, насильству за ознаками статі, насильству стосовно дітей та протидії торгівлі людьми» (лист від 06.09.2018 №54/1266).</w:t>
            </w:r>
          </w:p>
          <w:p w:rsidR="001F0D39" w:rsidRPr="0068027B" w:rsidRDefault="00A5041D"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СБ України :</w:t>
            </w:r>
          </w:p>
          <w:p w:rsidR="00A5041D" w:rsidRPr="0068027B" w:rsidRDefault="00A5041D"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У Рівненській області повідомлено про підозру громадянину України, який намагався незаконно переправити з України до Словаччини двох мешканок з метою їх подальшої сексуаьної експлуатації.</w:t>
            </w:r>
          </w:p>
          <w:p w:rsidR="00A5041D" w:rsidRPr="0068027B" w:rsidRDefault="00A5041D"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У місті Кривий Ріг повідомлено про підозру двом громадянам України, які організували виготовлення і розповсюдження відеопродукції порнографічного характеру за участю неповнолітніх.</w:t>
            </w:r>
          </w:p>
          <w:p w:rsidR="00A5041D" w:rsidRPr="0068027B" w:rsidRDefault="00A5041D"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У Хмельницькій області повідомлено про підозру громадянці України, яку було затримано під час отримання грошей за «оренду» власних малолітніх дітей для трудової експлуатації під виглядом жебрацтва.</w:t>
            </w:r>
          </w:p>
          <w:p w:rsidR="00A5041D" w:rsidRPr="0068027B" w:rsidRDefault="00A5041D"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 xml:space="preserve">В Івано-Франківській області повідомлено про підозру громадянину України, якого було затримано під час продажу </w:t>
            </w:r>
            <w:r w:rsidR="001D0276" w:rsidRPr="0068027B">
              <w:rPr>
                <w:color w:val="000000" w:themeColor="text1"/>
                <w:sz w:val="19"/>
                <w:szCs w:val="19"/>
              </w:rPr>
              <w:t>малолітнього сина за 100 тис. грн.</w:t>
            </w:r>
          </w:p>
        </w:tc>
      </w:tr>
      <w:tr w:rsidR="0068027B" w:rsidRPr="0068027B" w:rsidTr="001F0D39">
        <w:trPr>
          <w:trHeight w:val="290"/>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r>
      <w:tr w:rsidR="0068027B" w:rsidRPr="0068027B" w:rsidTr="001F0D39">
        <w:trPr>
          <w:trHeight w:val="6411"/>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3) забезпечення діяльності існуючих установ, які надають допомогу постраждалим від гендерного насильства, у тому числі домашнього насильства та торгівлі людьми </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кількість установ, які надавали допомогу постраждалим</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кількість постраждалих, які отримали допомогу в зазначених установах</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2016</w:t>
            </w:r>
            <w:r w:rsidRPr="0068027B">
              <w:rPr>
                <w:color w:val="000000" w:themeColor="text1"/>
                <w:sz w:val="19"/>
                <w:szCs w:val="19"/>
                <w:lang w:val="en-US"/>
              </w:rPr>
              <w:t>—</w:t>
            </w:r>
            <w:r w:rsidRPr="0068027B">
              <w:rPr>
                <w:color w:val="000000" w:themeColor="text1"/>
                <w:sz w:val="19"/>
                <w:szCs w:val="19"/>
              </w:rPr>
              <w:br/>
              <w:t>2020 роки</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Мінсоцполітики</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jc w:val="both"/>
              <w:rPr>
                <w:rFonts w:eastAsia="Times New Roman"/>
                <w:b/>
                <w:bCs/>
                <w:color w:val="000000" w:themeColor="text1"/>
                <w:sz w:val="19"/>
                <w:szCs w:val="19"/>
              </w:rPr>
            </w:pPr>
            <w:r w:rsidRPr="0068027B">
              <w:rPr>
                <w:b/>
                <w:bCs/>
                <w:color w:val="000000" w:themeColor="text1"/>
                <w:sz w:val="19"/>
                <w:szCs w:val="19"/>
              </w:rPr>
              <w:t>Виконано у звітному періоді</w:t>
            </w:r>
          </w:p>
          <w:p w:rsidR="001F0D39" w:rsidRPr="0068027B" w:rsidRDefault="001F0D39" w:rsidP="001F0D39">
            <w:pPr>
              <w:tabs>
                <w:tab w:val="left" w:pos="900"/>
              </w:tabs>
              <w:ind w:firstLine="720"/>
              <w:jc w:val="both"/>
              <w:rPr>
                <w:rFonts w:eastAsia="Times New Roman"/>
                <w:color w:val="000000" w:themeColor="text1"/>
                <w:sz w:val="19"/>
                <w:szCs w:val="19"/>
              </w:rPr>
            </w:pPr>
            <w:r w:rsidRPr="0068027B">
              <w:rPr>
                <w:color w:val="000000" w:themeColor="text1"/>
                <w:sz w:val="19"/>
                <w:szCs w:val="19"/>
              </w:rPr>
              <w:t>В Україні діє 696 центрів, на які покладено функції щодо здійснення оцінки потреб особи, яка постраждала від домашнього насильства, торгівлі людьми та розробки плану реабілітації.</w:t>
            </w:r>
          </w:p>
          <w:p w:rsidR="001F0D39" w:rsidRPr="0068027B" w:rsidRDefault="001F0D39" w:rsidP="001F0D39">
            <w:pPr>
              <w:tabs>
                <w:tab w:val="left" w:pos="900"/>
              </w:tabs>
              <w:ind w:firstLine="720"/>
              <w:jc w:val="both"/>
              <w:rPr>
                <w:rFonts w:eastAsia="Times New Roman"/>
                <w:color w:val="000000" w:themeColor="text1"/>
                <w:sz w:val="19"/>
                <w:szCs w:val="19"/>
              </w:rPr>
            </w:pPr>
            <w:r w:rsidRPr="0068027B">
              <w:rPr>
                <w:color w:val="000000" w:themeColor="text1"/>
                <w:sz w:val="19"/>
                <w:szCs w:val="19"/>
              </w:rPr>
              <w:t xml:space="preserve">В Україні налічується 18 центрів соціально-психологічної допомоги, які працюють в режимі стаціонарного закладу (цілодобово) і кожний з них розрахований на одночасне перебування до 15 осіб. </w:t>
            </w:r>
          </w:p>
          <w:p w:rsidR="001F0D39" w:rsidRPr="0068027B" w:rsidRDefault="001F0D39" w:rsidP="001F0D39">
            <w:pPr>
              <w:tabs>
                <w:tab w:val="left" w:pos="900"/>
              </w:tabs>
              <w:ind w:firstLine="720"/>
              <w:jc w:val="both"/>
              <w:rPr>
                <w:rFonts w:eastAsia="Times New Roman"/>
                <w:color w:val="000000" w:themeColor="text1"/>
                <w:sz w:val="19"/>
                <w:szCs w:val="19"/>
                <w:u w:color="000000"/>
              </w:rPr>
            </w:pPr>
            <w:r w:rsidRPr="0068027B">
              <w:rPr>
                <w:color w:val="000000" w:themeColor="text1"/>
                <w:sz w:val="19"/>
                <w:szCs w:val="19"/>
                <w:u w:color="000000"/>
              </w:rPr>
              <w:t>Діти розміщуються в притулках для дітей (10) або центрах соціально – психологічної реабілітації дітей (75).</w:t>
            </w:r>
          </w:p>
          <w:p w:rsidR="001F0D39" w:rsidRPr="0068027B" w:rsidRDefault="001F0D39" w:rsidP="001F0D39">
            <w:pPr>
              <w:tabs>
                <w:tab w:val="left" w:pos="900"/>
              </w:tabs>
              <w:ind w:firstLine="720"/>
              <w:jc w:val="both"/>
              <w:rPr>
                <w:rFonts w:eastAsia="Times New Roman"/>
                <w:color w:val="000000" w:themeColor="text1"/>
                <w:sz w:val="19"/>
                <w:szCs w:val="19"/>
              </w:rPr>
            </w:pPr>
            <w:r w:rsidRPr="0068027B">
              <w:rPr>
                <w:color w:val="000000" w:themeColor="text1"/>
                <w:sz w:val="19"/>
                <w:szCs w:val="19"/>
              </w:rPr>
              <w:t>Станом на 02.04.2018 523 особи, яким встановлено статус особи, яка постраждала від торгівлі людьми, отримали соціальні послуги в центрах соціальних служб для сім’ї, дітей та молоді.</w:t>
            </w:r>
          </w:p>
          <w:p w:rsidR="001F0D39" w:rsidRPr="0068027B" w:rsidRDefault="001F0D39" w:rsidP="001F0D39">
            <w:pPr>
              <w:tabs>
                <w:tab w:val="left" w:pos="900"/>
              </w:tabs>
              <w:ind w:firstLine="720"/>
              <w:jc w:val="both"/>
              <w:rPr>
                <w:color w:val="000000" w:themeColor="text1"/>
                <w:sz w:val="19"/>
                <w:szCs w:val="19"/>
              </w:rPr>
            </w:pPr>
            <w:r w:rsidRPr="0068027B">
              <w:rPr>
                <w:color w:val="000000" w:themeColor="text1"/>
                <w:sz w:val="19"/>
                <w:szCs w:val="19"/>
              </w:rPr>
              <w:t>Протягом І півріччя  2018 року</w:t>
            </w:r>
            <w:r w:rsidRPr="0068027B">
              <w:rPr>
                <w:b/>
                <w:color w:val="000000" w:themeColor="text1"/>
                <w:sz w:val="19"/>
                <w:szCs w:val="19"/>
              </w:rPr>
              <w:t xml:space="preserve"> </w:t>
            </w:r>
            <w:r w:rsidRPr="0068027B">
              <w:rPr>
                <w:color w:val="000000" w:themeColor="text1"/>
                <w:sz w:val="19"/>
                <w:szCs w:val="19"/>
              </w:rPr>
              <w:t>в Центрі соціально-психологічної допомоги було (м. Київ) розміщено 4 особи, яких було повернуто з Російської Федерації.</w:t>
            </w:r>
          </w:p>
          <w:p w:rsidR="001F0D39" w:rsidRPr="0068027B" w:rsidRDefault="001F0D39" w:rsidP="001F0D39">
            <w:pPr>
              <w:tabs>
                <w:tab w:val="left" w:pos="900"/>
              </w:tabs>
              <w:ind w:firstLine="720"/>
              <w:jc w:val="both"/>
              <w:rPr>
                <w:color w:val="000000" w:themeColor="text1"/>
                <w:sz w:val="19"/>
                <w:szCs w:val="19"/>
              </w:rPr>
            </w:pPr>
            <w:r w:rsidRPr="0068027B">
              <w:rPr>
                <w:color w:val="000000" w:themeColor="text1"/>
                <w:sz w:val="19"/>
                <w:szCs w:val="19"/>
              </w:rPr>
              <w:t>Також протягом І півріччя 2018 року відкрито 2 притулки для постраждалих від домашнього насильства та насильства за ознакою статі – у містах Вінниці та Кривому Розі.</w:t>
            </w:r>
          </w:p>
          <w:p w:rsidR="001F0D39" w:rsidRPr="0068027B" w:rsidRDefault="001F0D39" w:rsidP="001F0D39">
            <w:pPr>
              <w:tabs>
                <w:tab w:val="left" w:pos="900"/>
              </w:tabs>
              <w:ind w:firstLine="720"/>
              <w:jc w:val="both"/>
              <w:rPr>
                <w:rFonts w:eastAsia="Times New Roman"/>
                <w:color w:val="000000" w:themeColor="text1"/>
                <w:sz w:val="19"/>
                <w:szCs w:val="19"/>
              </w:rPr>
            </w:pPr>
          </w:p>
          <w:p w:rsidR="001F0D39" w:rsidRPr="0068027B" w:rsidRDefault="001F0D39" w:rsidP="001F0D39">
            <w:pPr>
              <w:tabs>
                <w:tab w:val="left" w:pos="900"/>
              </w:tabs>
              <w:jc w:val="both"/>
              <w:rPr>
                <w:color w:val="000000" w:themeColor="text1"/>
                <w:sz w:val="19"/>
                <w:szCs w:val="19"/>
              </w:rPr>
            </w:pPr>
          </w:p>
        </w:tc>
      </w:tr>
      <w:tr w:rsidR="0068027B" w:rsidRPr="0068027B" w:rsidTr="001F0D39">
        <w:trPr>
          <w:trHeight w:val="1717"/>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4) створення центрів соціально-психологічної допомоги в усіх регіонах України</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кількість новоутворених центрів соціально-психологічної допомоги</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IV </w:t>
            </w:r>
            <w:r w:rsidRPr="0068027B">
              <w:rPr>
                <w:color w:val="000000" w:themeColor="text1"/>
                <w:sz w:val="19"/>
                <w:szCs w:val="19"/>
                <w:lang w:val="ru-RU"/>
              </w:rPr>
              <w:t xml:space="preserve">квартал </w:t>
            </w:r>
            <w:r w:rsidRPr="0068027B">
              <w:rPr>
                <w:color w:val="000000" w:themeColor="text1"/>
                <w:sz w:val="19"/>
                <w:szCs w:val="19"/>
              </w:rPr>
              <w:t>2019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Кабінет Міністрів України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місцеві органи виконавчої влади</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r>
      <w:tr w:rsidR="0068027B" w:rsidRPr="0068027B" w:rsidTr="001F0D39">
        <w:trPr>
          <w:trHeight w:val="8915"/>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5) проведення аналізу можливостей виділення приміщень реформованих закладів охорони здоров’я для утворення центрів надання допомоги постраждалим від гендерного насильства, у тому числі домашнього насильства та торгівлі людьми</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кількість установ, приміщення яких можливо використати для утворення центрів надання допомоги постраждалим від гендерного насильства, у тому числі домашнього насильства та торгівлі людьми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утворено робочу групу за участю представників МОЗ, </w:t>
            </w:r>
            <w:r w:rsidRPr="0068027B">
              <w:rPr>
                <w:color w:val="000000" w:themeColor="text1"/>
                <w:sz w:val="19"/>
                <w:szCs w:val="19"/>
                <w:lang w:val="ru-RU"/>
              </w:rPr>
              <w:t>МОН</w:t>
            </w:r>
            <w:r w:rsidRPr="0068027B">
              <w:rPr>
                <w:color w:val="000000" w:themeColor="text1"/>
                <w:sz w:val="19"/>
                <w:szCs w:val="19"/>
              </w:rPr>
              <w:t>, Мін’юсту, малих та середніх підприємств (за згодою), міжнародних та громадських організацій(за згодою)</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IV </w:t>
            </w:r>
            <w:r w:rsidRPr="0068027B">
              <w:rPr>
                <w:color w:val="000000" w:themeColor="text1"/>
                <w:sz w:val="19"/>
                <w:szCs w:val="19"/>
                <w:lang w:val="ru-RU"/>
              </w:rPr>
              <w:t xml:space="preserve">квартал </w:t>
            </w:r>
            <w:r w:rsidRPr="0068027B">
              <w:rPr>
                <w:color w:val="000000" w:themeColor="text1"/>
                <w:sz w:val="19"/>
                <w:szCs w:val="19"/>
              </w:rPr>
              <w:t>2016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МОЗ</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lang w:val="ru-RU"/>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малі та середні підприємства (за згодою)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міжнародні та громадські організації (за згодою)</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b/>
                <w:color w:val="000000" w:themeColor="text1"/>
                <w:sz w:val="19"/>
                <w:szCs w:val="19"/>
              </w:rPr>
            </w:pPr>
            <w:r w:rsidRPr="0068027B">
              <w:rPr>
                <w:b/>
                <w:color w:val="000000" w:themeColor="text1"/>
                <w:sz w:val="19"/>
                <w:szCs w:val="19"/>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 xml:space="preserve">З метою створення в Україні мережі державних та комунальних закладів охорони здоров’я з достатнім рівнем самостійності прийнято Закон України «Про внесення змін до деяких законодавчих актів України щодо удосконалення законодавства з питань діяльності закладів охорони здоров’я», яким передбачається зміна господарсько-правового статус у комунальні некомерційні підприємства.  Таким чином, отримавши фінансову та управлінську автономію, заклади самі вирішуватимуть як використовувати вивільнені в процесі реорганізації приміщення.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Зважаючи на важливість питання, МОЗ України підтримує ініціативи державних та комунальних закладів охорони здоров</w:t>
            </w:r>
            <w:r w:rsidRPr="0068027B">
              <w:rPr>
                <w:color w:val="000000" w:themeColor="text1"/>
                <w:sz w:val="19"/>
                <w:szCs w:val="19"/>
                <w:lang w:val="ru-RU"/>
              </w:rPr>
              <w:t>’</w:t>
            </w:r>
            <w:r w:rsidRPr="0068027B">
              <w:rPr>
                <w:color w:val="000000" w:themeColor="text1"/>
                <w:sz w:val="19"/>
                <w:szCs w:val="19"/>
              </w:rPr>
              <w:t>я щодо виділення приміщень для створення центрів надання допомоги постраждалим від гендерного насильства.</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Таким чином, утворення центрів надання допомоги постраждалим від гендерного насильства не належить до компетенції МОЗ.</w:t>
            </w:r>
          </w:p>
          <w:p w:rsidR="001F0D39" w:rsidRPr="0068027B" w:rsidRDefault="001F0D39" w:rsidP="001F0D39">
            <w:pPr>
              <w:ind w:firstLine="720"/>
              <w:jc w:val="both"/>
              <w:rPr>
                <w:b/>
                <w:color w:val="000000" w:themeColor="text1"/>
                <w:sz w:val="19"/>
                <w:szCs w:val="19"/>
              </w:rPr>
            </w:pPr>
            <w:r w:rsidRPr="0068027B">
              <w:rPr>
                <w:color w:val="000000" w:themeColor="text1"/>
                <w:sz w:val="19"/>
                <w:szCs w:val="19"/>
              </w:rPr>
              <w:t>Міністерсвом охорони здоров</w:t>
            </w:r>
            <w:r w:rsidRPr="0068027B">
              <w:rPr>
                <w:color w:val="000000" w:themeColor="text1"/>
                <w:sz w:val="19"/>
                <w:szCs w:val="19"/>
                <w:lang w:val="ru-RU"/>
              </w:rPr>
              <w:t>’</w:t>
            </w:r>
            <w:r w:rsidRPr="0068027B">
              <w:rPr>
                <w:color w:val="000000" w:themeColor="text1"/>
                <w:sz w:val="19"/>
                <w:szCs w:val="19"/>
              </w:rPr>
              <w:t xml:space="preserve">я розроблено проект постанови Кабінету Міністрів України «Типове положення про центр медико-соціальної реабілітації осіб, які постраждали від домашнього насильства та насильства за ознакою статі». Станом на сьогодні зазначений проект акту опрацьовується структурними підрозділами Міністерства.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p>
        </w:tc>
      </w:tr>
      <w:tr w:rsidR="0068027B" w:rsidRPr="0068027B" w:rsidTr="001F0D39">
        <w:trPr>
          <w:trHeight w:val="9426"/>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lastRenderedPageBreak/>
              <w:t>90. Приведення у відповідність з міжнародними стандартами законодавства з питань протидії гендерному насильству</w:t>
            </w: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1) проведення моніторингу впровадження міжнародних рекомендацій у сфері протидії гендерному насильству, зокрема торгівлі людьми </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представлено результати моніторингу</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починаючи з IV </w:t>
            </w:r>
            <w:r w:rsidRPr="0068027B">
              <w:rPr>
                <w:color w:val="000000" w:themeColor="text1"/>
                <w:sz w:val="19"/>
                <w:szCs w:val="19"/>
                <w:lang w:val="ru-RU"/>
              </w:rPr>
              <w:t xml:space="preserve">кварталу </w:t>
            </w:r>
            <w:r w:rsidRPr="0068027B">
              <w:rPr>
                <w:color w:val="000000" w:themeColor="text1"/>
                <w:sz w:val="19"/>
                <w:szCs w:val="19"/>
              </w:rPr>
              <w:t>2016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МЗС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міжнародні та громадські організації (за згодою)</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rFonts w:eastAsia="Times New Roman"/>
                <w:b/>
                <w:bCs/>
                <w:color w:val="000000" w:themeColor="text1"/>
                <w:sz w:val="19"/>
                <w:szCs w:val="19"/>
              </w:rPr>
            </w:pPr>
            <w:r w:rsidRPr="0068027B">
              <w:rPr>
                <w:b/>
                <w:bCs/>
                <w:color w:val="000000" w:themeColor="text1"/>
                <w:sz w:val="19"/>
                <w:szCs w:val="19"/>
              </w:rPr>
              <w:t xml:space="preserve">Виконання триває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rFonts w:eastAsia="Times New Roman"/>
                <w:color w:val="000000" w:themeColor="text1"/>
                <w:sz w:val="19"/>
                <w:szCs w:val="19"/>
              </w:rPr>
            </w:pPr>
            <w:r w:rsidRPr="0068027B">
              <w:rPr>
                <w:color w:val="000000" w:themeColor="text1"/>
                <w:sz w:val="19"/>
                <w:szCs w:val="19"/>
              </w:rPr>
              <w:t>Розробляється регіональна моніторингова картка стану справ щодо захисту, надання допомоги та реабілітації постраждалих від гендерно-зумовленого насильства, а також участі жінок у встановленні миру та запобіганні конфліктам.</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rFonts w:eastAsia="Times New Roman"/>
                <w:color w:val="000000" w:themeColor="text1"/>
                <w:sz w:val="19"/>
                <w:szCs w:val="19"/>
              </w:rPr>
            </w:pPr>
            <w:r w:rsidRPr="0068027B">
              <w:rPr>
                <w:color w:val="000000" w:themeColor="text1"/>
                <w:sz w:val="19"/>
                <w:szCs w:val="19"/>
              </w:rPr>
              <w:t xml:space="preserve">Мінсоцполітики здійснює моніторинг стану виконання рекомендацій міжнародних експертів у сфері протидії торгівлі людьми.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rFonts w:eastAsia="Times New Roman"/>
                <w:color w:val="000000" w:themeColor="text1"/>
                <w:sz w:val="19"/>
                <w:szCs w:val="19"/>
              </w:rPr>
            </w:pPr>
            <w:r w:rsidRPr="0068027B">
              <w:rPr>
                <w:color w:val="000000" w:themeColor="text1"/>
                <w:sz w:val="19"/>
                <w:szCs w:val="19"/>
              </w:rPr>
              <w:t>Також зазначене питання обговорюється на засіданнях міжвідомчої робочої групи з питань удосконалення нормативно-правової бази у сфері протидії торгівлі людьми.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rFonts w:eastAsia="Times New Roman"/>
                <w:color w:val="000000" w:themeColor="text1"/>
                <w:sz w:val="19"/>
                <w:szCs w:val="19"/>
              </w:rPr>
            </w:pPr>
            <w:r w:rsidRPr="0068027B">
              <w:rPr>
                <w:color w:val="000000" w:themeColor="text1"/>
                <w:sz w:val="19"/>
                <w:szCs w:val="19"/>
              </w:rPr>
              <w:t xml:space="preserve">  27.06.2017 у рейтингу країн з протидії торгівлі людьми, який щорічно готується Державним Департаментом США, Україну було підвищено в рейтингу країн та переведено з Контрольного списку Другої групи до Другої групи (країни, які не відповідають мінімальним стандартам протидії торгівлі людьми, але докладають значних зусиль з цією метою).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 xml:space="preserve"> 27.02.2018 під час час робочої зустрічі щодо виконання ЦОВВ пунктів плану Національної стратегії, досягнуто домовленості щодо розробки та затвердження Плану заходів на виконання міжнародних рекомендацій </w:t>
            </w:r>
            <w:r w:rsidRPr="0068027B">
              <w:rPr>
                <w:color w:val="000000" w:themeColor="text1"/>
                <w:sz w:val="19"/>
                <w:szCs w:val="19"/>
                <w:lang w:val="fr-FR"/>
              </w:rPr>
              <w:t>CEDAW</w:t>
            </w:r>
            <w:r w:rsidRPr="0068027B">
              <w:rPr>
                <w:color w:val="000000" w:themeColor="text1"/>
                <w:sz w:val="19"/>
                <w:szCs w:val="19"/>
              </w:rPr>
              <w:t xml:space="preserve"> у сфері протидії гендерному насильству, зокрема торгівлі людьми, а також розробки системи індикаторів для моніторингу виконання Плану.</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27.06.2018 Держдепартамент США оприлюднив щорічний звіт з рейтингом країн з протидії торгівлі людьми, Україну залишили в списку Другої групи.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p>
        </w:tc>
      </w:tr>
      <w:tr w:rsidR="0068027B" w:rsidRPr="0068027B" w:rsidTr="001F0D39">
        <w:trPr>
          <w:trHeight w:val="8697"/>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2) удосконалення існуючої або запровадження нової звітності з метою отримання даних щодо кількості правопорушень у сфері гендерного насильства, у тому числі жінок та дівчат з інвалідністю, та притягнення до відповідальності за відповідні правопорушення</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запроваджено відповідну звітність</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lang w:val="en-US"/>
              </w:rPr>
              <w:t xml:space="preserve">I </w:t>
            </w:r>
            <w:r w:rsidRPr="0068027B">
              <w:rPr>
                <w:color w:val="000000" w:themeColor="text1"/>
                <w:sz w:val="19"/>
                <w:szCs w:val="19"/>
                <w:lang w:val="ru-RU"/>
              </w:rPr>
              <w:t xml:space="preserve">квартал </w:t>
            </w:r>
            <w:r w:rsidRPr="0068027B">
              <w:rPr>
                <w:color w:val="000000" w:themeColor="text1"/>
                <w:sz w:val="19"/>
                <w:szCs w:val="19"/>
              </w:rPr>
              <w:t>2017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МВС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Національна поліція</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 Мінсоцполітики</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rFonts w:eastAsia="Times New Roman"/>
                <w:b/>
                <w:bCs/>
                <w:color w:val="000000" w:themeColor="text1"/>
                <w:sz w:val="19"/>
                <w:szCs w:val="19"/>
              </w:rPr>
            </w:pPr>
            <w:r w:rsidRPr="0068027B">
              <w:rPr>
                <w:b/>
                <w:bCs/>
                <w:color w:val="000000" w:themeColor="text1"/>
                <w:sz w:val="19"/>
                <w:szCs w:val="19"/>
              </w:rPr>
              <w:t>Виконання триває</w:t>
            </w:r>
          </w:p>
          <w:p w:rsidR="001F0D39" w:rsidRPr="0068027B" w:rsidRDefault="001F0D39" w:rsidP="001F0D39">
            <w:pPr>
              <w:tabs>
                <w:tab w:val="left" w:pos="708"/>
                <w:tab w:val="left" w:pos="1416"/>
                <w:tab w:val="left" w:pos="2124"/>
                <w:tab w:val="left" w:pos="2832"/>
                <w:tab w:val="left" w:pos="3540"/>
                <w:tab w:val="left" w:pos="4248"/>
                <w:tab w:val="left" w:pos="4956"/>
              </w:tabs>
              <w:ind w:firstLine="720"/>
              <w:jc w:val="both"/>
              <w:rPr>
                <w:rFonts w:eastAsia="Times New Roman"/>
                <w:color w:val="000000" w:themeColor="text1"/>
                <w:sz w:val="19"/>
                <w:szCs w:val="19"/>
              </w:rPr>
            </w:pPr>
            <w:r w:rsidRPr="0068027B">
              <w:rPr>
                <w:color w:val="000000" w:themeColor="text1"/>
                <w:sz w:val="19"/>
                <w:szCs w:val="19"/>
              </w:rPr>
              <w:t>Відповідно до статті 6 закону України «Про протидію торгівлі людьми», Кабінет Міністрів України визначає порядок утворення та функціонування Єдиного державного реєстру злочинів торгівлі людьми.</w:t>
            </w:r>
          </w:p>
          <w:p w:rsidR="001F0D39" w:rsidRPr="0068027B" w:rsidRDefault="001F0D39" w:rsidP="001F0D39">
            <w:pPr>
              <w:tabs>
                <w:tab w:val="left" w:pos="708"/>
                <w:tab w:val="left" w:pos="1416"/>
                <w:tab w:val="left" w:pos="2124"/>
                <w:tab w:val="left" w:pos="2832"/>
                <w:tab w:val="left" w:pos="3540"/>
                <w:tab w:val="left" w:pos="4248"/>
                <w:tab w:val="left" w:pos="4956"/>
              </w:tabs>
              <w:ind w:firstLine="720"/>
              <w:jc w:val="both"/>
              <w:rPr>
                <w:rFonts w:eastAsia="Times New Roman"/>
                <w:color w:val="000000" w:themeColor="text1"/>
                <w:sz w:val="19"/>
                <w:szCs w:val="19"/>
              </w:rPr>
            </w:pPr>
            <w:r w:rsidRPr="0068027B">
              <w:rPr>
                <w:color w:val="000000" w:themeColor="text1"/>
                <w:sz w:val="19"/>
                <w:szCs w:val="19"/>
              </w:rPr>
              <w:t>Постановою Кабінету Міністрів України від 18 квітня 2012 року № 303, затверджене Положення про створення та функціонування Єдиного державного реєстру злочинів торгівлі людьми, який впроваджений наказом Міністерства внутрішніх справ України від 30.05.2012 № 481.</w:t>
            </w:r>
          </w:p>
          <w:p w:rsidR="001F0D39" w:rsidRPr="0068027B" w:rsidRDefault="001F0D39" w:rsidP="001F0D39">
            <w:pPr>
              <w:tabs>
                <w:tab w:val="left" w:pos="708"/>
                <w:tab w:val="left" w:pos="1416"/>
                <w:tab w:val="left" w:pos="2124"/>
                <w:tab w:val="left" w:pos="2832"/>
                <w:tab w:val="left" w:pos="3540"/>
                <w:tab w:val="left" w:pos="4248"/>
                <w:tab w:val="left" w:pos="4956"/>
              </w:tabs>
              <w:ind w:firstLine="720"/>
              <w:jc w:val="both"/>
              <w:rPr>
                <w:rFonts w:eastAsia="Times New Roman"/>
                <w:color w:val="000000" w:themeColor="text1"/>
                <w:sz w:val="19"/>
                <w:szCs w:val="19"/>
              </w:rPr>
            </w:pPr>
            <w:r w:rsidRPr="0068027B">
              <w:rPr>
                <w:color w:val="000000" w:themeColor="text1"/>
                <w:sz w:val="19"/>
                <w:szCs w:val="19"/>
              </w:rPr>
              <w:t>Спільним наказом Міністерства соціальної політики України та Міністерства внутрішніх справ України від 11 січня 2016 року № 4/5, затверджена Інструкція зі збору та моніторингу статистичної інформації щодо осіб, які постраждали від торгівлі людьми.</w:t>
            </w:r>
          </w:p>
          <w:p w:rsidR="001F0D39" w:rsidRPr="0068027B" w:rsidRDefault="001F0D39" w:rsidP="001F0D39">
            <w:pPr>
              <w:tabs>
                <w:tab w:val="left" w:pos="708"/>
                <w:tab w:val="left" w:pos="1416"/>
                <w:tab w:val="left" w:pos="2124"/>
                <w:tab w:val="left" w:pos="2832"/>
                <w:tab w:val="left" w:pos="3540"/>
                <w:tab w:val="left" w:pos="4248"/>
                <w:tab w:val="left" w:pos="4956"/>
              </w:tabs>
              <w:ind w:firstLine="720"/>
              <w:jc w:val="both"/>
              <w:rPr>
                <w:rFonts w:eastAsia="Times New Roman"/>
                <w:color w:val="000000" w:themeColor="text1"/>
                <w:sz w:val="19"/>
                <w:szCs w:val="19"/>
              </w:rPr>
            </w:pPr>
            <w:r w:rsidRPr="0068027B">
              <w:rPr>
                <w:color w:val="000000" w:themeColor="text1"/>
                <w:sz w:val="19"/>
                <w:szCs w:val="19"/>
              </w:rPr>
              <w:t xml:space="preserve">Також до Генеральної прокуратури України направлено лист Національної поліції України  (від 06.03.2017 № 2352/03/46-2017) з пропозиціями щодо внесення змін до програмного забезпечення Єдиного реєстру досудових розслідувань у частині інформації стосовно осіб з інвалідністю з числа потерпілих та які загинули. Пропозиції враховано в наказі ГПУ від 22.05.2017 «Про затвердження змін до Положення про порядок ведення єдиного реєстру досудових розслідувань». </w:t>
            </w:r>
          </w:p>
          <w:p w:rsidR="001F0D39" w:rsidRPr="0068027B" w:rsidRDefault="001F0D39" w:rsidP="001F0D39">
            <w:pPr>
              <w:tabs>
                <w:tab w:val="left" w:pos="708"/>
                <w:tab w:val="left" w:pos="1416"/>
                <w:tab w:val="left" w:pos="2124"/>
                <w:tab w:val="left" w:pos="2832"/>
                <w:tab w:val="left" w:pos="3540"/>
                <w:tab w:val="left" w:pos="4248"/>
                <w:tab w:val="left" w:pos="4956"/>
              </w:tabs>
              <w:ind w:firstLine="720"/>
              <w:jc w:val="both"/>
              <w:rPr>
                <w:color w:val="000000" w:themeColor="text1"/>
                <w:sz w:val="19"/>
                <w:szCs w:val="19"/>
              </w:rPr>
            </w:pPr>
            <w:r w:rsidRPr="0068027B">
              <w:rPr>
                <w:color w:val="000000" w:themeColor="text1"/>
                <w:sz w:val="19"/>
                <w:szCs w:val="19"/>
              </w:rPr>
              <w:t>Крім того, наказом Національної поліції України від 30.01.2017 № 77 форми звітності № 219 «Про результати розслідування кримінальних правопорушень провадження за якими здійснюється слідчими органами Головним слідчим управлінням Національної поліції України та встановлення осіб, причетних до їх скоєння» та 1-НС «Про результати роботи підрозділів органів Головним слідчим управлінням Національної поліції Україниз протидії насильству в сім’ї» доповнено показниками про осіб з інвалідністю, які потерпіли від кримінальних правопорушень.</w:t>
            </w:r>
          </w:p>
        </w:tc>
      </w:tr>
      <w:tr w:rsidR="0068027B" w:rsidRPr="0068027B" w:rsidTr="001F0D39">
        <w:trPr>
          <w:trHeight w:val="9755"/>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lastRenderedPageBreak/>
              <w:t>91. Забезпечення розслідування злочинів, пов’язаних із торгівлею людьми, у тому числі вчинених на тимчасово окупованій території України та у районі проведення антитерористичної операції у Донецькій і Луганській областях</w:t>
            </w: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1) підвищення професійного рівня працівників поліції, прокурорів, адвокатів та суддів стосовно особливостей здійснення кримінального провадження щодо торгівлі людьми з приділенням особливої уваги відновленню та захисту прав постраждалих</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кількість новопризначених працівників, що пройшли навчання з протидії торгівлі людьми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включено навчальний курс з протидії торгівлі людьми до обов’язкової частини навчальних планів навчальних закладів</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кількість осіб, що проходять навчання з протидії торгівлі людьми у навчальних закладах</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кількість осіб, що проходять навчання з протидії торгівлі людьми поза межами навчальних закладів</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починаючи з IV </w:t>
            </w:r>
            <w:r w:rsidRPr="0068027B">
              <w:rPr>
                <w:color w:val="000000" w:themeColor="text1"/>
                <w:sz w:val="19"/>
                <w:szCs w:val="19"/>
                <w:lang w:val="ru-RU"/>
              </w:rPr>
              <w:t xml:space="preserve">кварталу </w:t>
            </w:r>
            <w:r w:rsidRPr="0068027B">
              <w:rPr>
                <w:color w:val="000000" w:themeColor="text1"/>
                <w:sz w:val="19"/>
                <w:szCs w:val="19"/>
              </w:rPr>
              <w:t>2016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МВС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Національна поліція</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lang w:val="ru-RU"/>
              </w:rPr>
              <w:t>МОН</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jc w:val="both"/>
              <w:rPr>
                <w:rFonts w:eastAsia="Times New Roman"/>
                <w:b/>
                <w:bCs/>
                <w:color w:val="000000" w:themeColor="text1"/>
                <w:sz w:val="19"/>
                <w:szCs w:val="19"/>
              </w:rPr>
            </w:pPr>
            <w:r w:rsidRPr="0068027B">
              <w:rPr>
                <w:b/>
                <w:bCs/>
                <w:color w:val="000000" w:themeColor="text1"/>
                <w:sz w:val="19"/>
                <w:szCs w:val="19"/>
              </w:rPr>
              <w:t>Виконання триває</w:t>
            </w:r>
          </w:p>
          <w:p w:rsidR="001F0D39" w:rsidRPr="0068027B" w:rsidRDefault="001F0D39" w:rsidP="001F0D39">
            <w:pPr>
              <w:ind w:firstLine="720"/>
              <w:jc w:val="both"/>
              <w:rPr>
                <w:rFonts w:eastAsia="Times New Roman"/>
                <w:color w:val="000000" w:themeColor="text1"/>
                <w:sz w:val="19"/>
                <w:szCs w:val="19"/>
              </w:rPr>
            </w:pPr>
            <w:r w:rsidRPr="0068027B">
              <w:rPr>
                <w:color w:val="000000" w:themeColor="text1"/>
                <w:sz w:val="19"/>
                <w:szCs w:val="19"/>
              </w:rPr>
              <w:t>Протягом 2018 року за підтримки  Представництва МОМ в Україні заплановано проведення дистанційного навчального курсу «Протидія торгівлі людьми: Інтерактивний навчальний курс для працівників правоохоронних органів України», у тому числі для слідчих Національної поліції України, закріплених за розслідуванням злочинів, пов’язаних з торгівлею людьми. В рамках спільних проектів за підтримки міжнародних партнерів продовжується проведення за участю поліцейських тренінгів, семінарів, підвищення кваліфікації тощо.</w:t>
            </w:r>
          </w:p>
          <w:p w:rsidR="001F0D39" w:rsidRPr="0068027B" w:rsidRDefault="001F0D39" w:rsidP="001F0D39">
            <w:pPr>
              <w:tabs>
                <w:tab w:val="left" w:pos="708"/>
                <w:tab w:val="left" w:pos="1416"/>
                <w:tab w:val="left" w:pos="2124"/>
                <w:tab w:val="left" w:pos="2832"/>
                <w:tab w:val="left" w:pos="3540"/>
                <w:tab w:val="left" w:pos="4248"/>
                <w:tab w:val="left" w:pos="4956"/>
              </w:tabs>
              <w:ind w:firstLine="720"/>
              <w:jc w:val="both"/>
              <w:rPr>
                <w:rFonts w:eastAsia="Times New Roman"/>
                <w:color w:val="000000" w:themeColor="text1"/>
                <w:sz w:val="19"/>
                <w:szCs w:val="19"/>
              </w:rPr>
            </w:pPr>
            <w:r w:rsidRPr="0068027B">
              <w:rPr>
                <w:color w:val="000000" w:themeColor="text1"/>
                <w:sz w:val="19"/>
                <w:szCs w:val="19"/>
              </w:rPr>
              <w:t>Так, з 26 по 30 березня 2018 року у місті Харкові за підтримки Координатора проектів ОБСЄ в Україні пройдуть тренінги за темою «Виявлення, попередження та розслідування злочинів, пов’язаних з торгівлею людьми, вчинених із застосуванням високих комп’ютерних технологій», орієнтовано приймуть участь 15 поліцейських боротьби із злочинами пов’язаними з торгівлею людьми.</w:t>
            </w:r>
          </w:p>
          <w:p w:rsidR="001F0D39" w:rsidRPr="0068027B" w:rsidRDefault="001F0D39" w:rsidP="001F0D39">
            <w:pPr>
              <w:tabs>
                <w:tab w:val="left" w:pos="708"/>
                <w:tab w:val="left" w:pos="1416"/>
                <w:tab w:val="left" w:pos="2124"/>
                <w:tab w:val="left" w:pos="2832"/>
                <w:tab w:val="left" w:pos="3540"/>
                <w:tab w:val="left" w:pos="4248"/>
                <w:tab w:val="left" w:pos="4956"/>
              </w:tabs>
              <w:ind w:firstLine="720"/>
              <w:jc w:val="both"/>
              <w:rPr>
                <w:color w:val="000000" w:themeColor="text1"/>
                <w:sz w:val="19"/>
                <w:szCs w:val="19"/>
              </w:rPr>
            </w:pPr>
            <w:r w:rsidRPr="0068027B">
              <w:rPr>
                <w:color w:val="000000" w:themeColor="text1"/>
                <w:sz w:val="19"/>
                <w:szCs w:val="19"/>
              </w:rPr>
              <w:t xml:space="preserve">З 21 березня по 12 квітня 2018 року за сприянням міжнародної організації </w:t>
            </w:r>
            <w:r w:rsidRPr="0068027B">
              <w:rPr>
                <w:color w:val="000000" w:themeColor="text1"/>
                <w:sz w:val="19"/>
                <w:szCs w:val="19"/>
                <w:lang w:val="de-DE"/>
              </w:rPr>
              <w:t xml:space="preserve">IREX </w:t>
            </w:r>
            <w:r w:rsidRPr="0068027B">
              <w:rPr>
                <w:color w:val="000000" w:themeColor="text1"/>
                <w:sz w:val="19"/>
                <w:szCs w:val="19"/>
              </w:rPr>
              <w:t>в рамках «Проекту з комунікаційної підтримки та залучення громадськості до процесу реформ» відділу з правоохоронних питань (INL) Посольства США з міжнародною організацією з розвитку права (IDLO) заплановано проведення тренінгів (</w:t>
            </w:r>
            <w:r w:rsidRPr="0068027B">
              <w:rPr>
                <w:color w:val="000000" w:themeColor="text1"/>
                <w:sz w:val="19"/>
                <w:szCs w:val="19"/>
                <w:lang w:val="en-US"/>
              </w:rPr>
              <w:t>communitypolicing</w:t>
            </w:r>
            <w:r w:rsidRPr="0068027B">
              <w:rPr>
                <w:color w:val="000000" w:themeColor="text1"/>
                <w:sz w:val="19"/>
                <w:szCs w:val="19"/>
              </w:rPr>
              <w:t>) в м. Полтава, Маріуполь, Одеса, Івано-Франківськ. Сєверодонецьк, орієнтовано приймуть участь 10 поліцейських боротьби із злочинами пов’язаними з торгівлею людьми.</w:t>
            </w:r>
          </w:p>
          <w:p w:rsidR="001F0D39" w:rsidRPr="0068027B" w:rsidRDefault="001F0D39" w:rsidP="001F0D39">
            <w:pPr>
              <w:ind w:firstLine="458"/>
              <w:jc w:val="both"/>
              <w:rPr>
                <w:color w:val="000000" w:themeColor="text1"/>
                <w:sz w:val="19"/>
                <w:szCs w:val="19"/>
              </w:rPr>
            </w:pPr>
            <w:r w:rsidRPr="0068027B">
              <w:rPr>
                <w:color w:val="000000" w:themeColor="text1"/>
                <w:sz w:val="19"/>
                <w:szCs w:val="19"/>
              </w:rPr>
              <w:t>У головних управліннях Національної поліції у м. Києві, областях, Автономній Республіці Крим та м. Севастополі за розслідуванням злочинів, пов’язаних з торгівлею людьми, закріплено  практичних слідчих.</w:t>
            </w:r>
          </w:p>
          <w:p w:rsidR="001F0D39" w:rsidRPr="0068027B" w:rsidRDefault="001F0D39" w:rsidP="001F0D39">
            <w:pPr>
              <w:ind w:firstLine="458"/>
              <w:jc w:val="both"/>
              <w:rPr>
                <w:color w:val="000000" w:themeColor="text1"/>
                <w:sz w:val="19"/>
                <w:szCs w:val="19"/>
              </w:rPr>
            </w:pPr>
            <w:r w:rsidRPr="0068027B">
              <w:rPr>
                <w:color w:val="000000" w:themeColor="text1"/>
                <w:sz w:val="19"/>
                <w:szCs w:val="19"/>
              </w:rPr>
              <w:t>Протягом 2018 року за підтримки  Представництва МОМ в Україні заплановано проведення дистанційного навчального курсу «Протидія торгівлі людьми: Інтерактивний навчальний курс для працівників правоохоронних органів України», у тому числі для слідчих Національної поліції України, закріплених за розслідуванням злочинів, пов’язаних з торгівлею людьми.</w:t>
            </w:r>
          </w:p>
          <w:p w:rsidR="001F0D39" w:rsidRPr="0068027B" w:rsidRDefault="001F0D39" w:rsidP="001F0D39">
            <w:pPr>
              <w:tabs>
                <w:tab w:val="left" w:pos="708"/>
                <w:tab w:val="left" w:pos="1416"/>
                <w:tab w:val="left" w:pos="2124"/>
                <w:tab w:val="left" w:pos="2832"/>
                <w:tab w:val="left" w:pos="3540"/>
                <w:tab w:val="left" w:pos="4248"/>
                <w:tab w:val="left" w:pos="4956"/>
              </w:tabs>
              <w:ind w:firstLine="720"/>
              <w:jc w:val="both"/>
              <w:rPr>
                <w:rFonts w:eastAsia="Times New Roman"/>
                <w:color w:val="000000" w:themeColor="text1"/>
                <w:sz w:val="19"/>
                <w:szCs w:val="19"/>
              </w:rPr>
            </w:pPr>
          </w:p>
          <w:p w:rsidR="001F0D39" w:rsidRPr="0068027B" w:rsidRDefault="001F0D39" w:rsidP="001F0D39">
            <w:pPr>
              <w:ind w:firstLine="720"/>
              <w:jc w:val="both"/>
              <w:rPr>
                <w:rFonts w:eastAsia="Times New Roman"/>
                <w:color w:val="000000" w:themeColor="text1"/>
                <w:sz w:val="19"/>
                <w:szCs w:val="19"/>
              </w:rPr>
            </w:pPr>
            <w:r w:rsidRPr="0068027B">
              <w:rPr>
                <w:color w:val="000000" w:themeColor="text1"/>
                <w:sz w:val="19"/>
                <w:szCs w:val="19"/>
              </w:rPr>
              <w:lastRenderedPageBreak/>
              <w:t>Крім того, до тематичних планів підвищення кваліфікації поліцейських включена дисципліна «Протидія торгівлі людьми», в рамках якої вивчаються наступні питання:</w:t>
            </w:r>
          </w:p>
          <w:p w:rsidR="001F0D39" w:rsidRPr="0068027B" w:rsidRDefault="001F0D39" w:rsidP="001F0D39">
            <w:pPr>
              <w:ind w:firstLine="720"/>
              <w:jc w:val="both"/>
              <w:rPr>
                <w:rFonts w:eastAsia="Times New Roman"/>
                <w:color w:val="000000" w:themeColor="text1"/>
                <w:sz w:val="19"/>
                <w:szCs w:val="19"/>
              </w:rPr>
            </w:pPr>
            <w:r w:rsidRPr="0068027B">
              <w:rPr>
                <w:color w:val="000000" w:themeColor="text1"/>
                <w:sz w:val="19"/>
                <w:szCs w:val="19"/>
              </w:rPr>
              <w:t>1. Особливості кримінально-правової кваліфікації. Розмежування злочинів, пов’язаних з торгівлею людьми, від інших злочинів – для слідчих Національної поліції.</w:t>
            </w:r>
          </w:p>
          <w:p w:rsidR="001F0D39" w:rsidRPr="0068027B" w:rsidRDefault="001F0D39" w:rsidP="001F0D39">
            <w:pPr>
              <w:ind w:firstLine="720"/>
              <w:jc w:val="both"/>
              <w:rPr>
                <w:color w:val="000000" w:themeColor="text1"/>
                <w:sz w:val="19"/>
                <w:szCs w:val="19"/>
              </w:rPr>
            </w:pPr>
            <w:r w:rsidRPr="0068027B">
              <w:rPr>
                <w:color w:val="000000" w:themeColor="text1"/>
                <w:sz w:val="19"/>
                <w:szCs w:val="19"/>
              </w:rPr>
              <w:t xml:space="preserve">2. Поняття торгівлі людьми. Міжнародне та національне законодавство з протидії торгівлі людьми. Виявлення випадків торгівлі людьми, потенційних жертв та постраждалих (потерпілих). Форми і методи попередження, виявлення та інформування за виявленими фактами торгівлі людьми. Дотримання прав людини у роботі з постраждалими. – для дільничних інспекторів поліції. </w:t>
            </w:r>
          </w:p>
          <w:p w:rsidR="00FD4355" w:rsidRPr="0068027B" w:rsidRDefault="00FD4355" w:rsidP="001F0D39">
            <w:pPr>
              <w:ind w:firstLine="720"/>
              <w:jc w:val="both"/>
              <w:rPr>
                <w:rFonts w:eastAsia="Times New Roman"/>
                <w:color w:val="000000" w:themeColor="text1"/>
                <w:sz w:val="19"/>
                <w:szCs w:val="19"/>
              </w:rPr>
            </w:pPr>
            <w:r w:rsidRPr="0068027B">
              <w:rPr>
                <w:color w:val="000000" w:themeColor="text1"/>
                <w:sz w:val="19"/>
                <w:szCs w:val="19"/>
              </w:rPr>
              <w:t>З метою підвищення професійного рівня прокурорів стосовно особливостей здійснення кримінального провадження щодо торгівлі  людьми працівниками Національної академії прокуратури України взято участь у міжнародній науково-практичній конференції «Теорія та практика адаптації  законодавства України до Законодавства ЄС», яка відбулась 8 червня 2018 року у КНУ ім. Тараса Шевченка, із доповіддю на тему: « Європейський досвід захисту прав мігрантів, біженців, осіб без громадянства та внутрішньо переміщених осіб: проблеми і виклики для України».</w:t>
            </w:r>
          </w:p>
          <w:p w:rsidR="001F0D39" w:rsidRPr="0068027B" w:rsidRDefault="001F0D39" w:rsidP="001F0D39">
            <w:pPr>
              <w:ind w:firstLine="458"/>
              <w:jc w:val="both"/>
              <w:rPr>
                <w:color w:val="000000" w:themeColor="text1"/>
                <w:sz w:val="19"/>
                <w:szCs w:val="19"/>
              </w:rPr>
            </w:pPr>
          </w:p>
        </w:tc>
      </w:tr>
      <w:tr w:rsidR="0068027B" w:rsidRPr="0068027B" w:rsidTr="001F0D39">
        <w:trPr>
          <w:trHeight w:val="6000"/>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lastRenderedPageBreak/>
              <w:t>92. Унормування питання організації працетерапії, зокрема встановлено вимоги щодо організації працетерапії відповідно до плану відновлення пацієнта, проведення періодичної оцінки ефективності здійснення працетерапії лікарем</w:t>
            </w: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1) розроблення та подання на розгляд Кабінету Міністрів України проекту нормативно-правового акта щодо залучення до праці осіб з інвалідністю, які проживають у закладах соціального захисту населення та системи охорони здоров’я, виконання покарань</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прийнято Кабінетом Міністрів України відповідний нормативно-</w:t>
            </w:r>
            <w:r w:rsidRPr="0068027B">
              <w:rPr>
                <w:color w:val="000000" w:themeColor="text1"/>
                <w:sz w:val="19"/>
                <w:szCs w:val="19"/>
                <w:lang w:val="ru-RU"/>
              </w:rPr>
              <w:t>правовий акт</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lang w:val="it-IT"/>
              </w:rPr>
              <w:t xml:space="preserve">III </w:t>
            </w:r>
            <w:r w:rsidRPr="0068027B">
              <w:rPr>
                <w:color w:val="000000" w:themeColor="text1"/>
                <w:sz w:val="19"/>
                <w:szCs w:val="19"/>
                <w:lang w:val="ru-RU"/>
              </w:rPr>
              <w:t xml:space="preserve">квартал </w:t>
            </w:r>
            <w:r w:rsidRPr="0068027B">
              <w:rPr>
                <w:color w:val="000000" w:themeColor="text1"/>
                <w:sz w:val="19"/>
                <w:szCs w:val="19"/>
              </w:rPr>
              <w:t>2016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МОЗ</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jc w:val="both"/>
              <w:rPr>
                <w:rFonts w:eastAsia="Times New Roman"/>
                <w:b/>
                <w:bCs/>
                <w:color w:val="000000" w:themeColor="text1"/>
                <w:sz w:val="19"/>
                <w:szCs w:val="19"/>
              </w:rPr>
            </w:pPr>
            <w:r w:rsidRPr="0068027B">
              <w:rPr>
                <w:b/>
                <w:bCs/>
                <w:color w:val="000000" w:themeColor="text1"/>
                <w:sz w:val="19"/>
                <w:szCs w:val="19"/>
              </w:rPr>
              <w:t>Виконання триває</w:t>
            </w:r>
          </w:p>
          <w:p w:rsidR="001F0D39" w:rsidRPr="0068027B" w:rsidRDefault="001F0D39" w:rsidP="001F0D39">
            <w:pPr>
              <w:tabs>
                <w:tab w:val="left" w:pos="5220"/>
              </w:tabs>
              <w:ind w:firstLine="720"/>
              <w:jc w:val="both"/>
              <w:rPr>
                <w:rFonts w:eastAsia="Times New Roman"/>
                <w:color w:val="000000" w:themeColor="text1"/>
                <w:sz w:val="19"/>
                <w:szCs w:val="19"/>
                <w:u w:color="000000"/>
              </w:rPr>
            </w:pPr>
            <w:r w:rsidRPr="0068027B">
              <w:rPr>
                <w:color w:val="000000" w:themeColor="text1"/>
                <w:sz w:val="19"/>
                <w:szCs w:val="19"/>
                <w:u w:color="000000"/>
              </w:rPr>
              <w:t xml:space="preserve">За замовленням Мінсоцполітики Науково-дослідний інститут праці і зайнятості населення протягом    2016  року провів наукове дослідження щодо розроблення проекту методичних рекомендацій з організації працетерапії для осіб, що проживають в інтернатних установах системи соціального захисту населення. </w:t>
            </w:r>
          </w:p>
          <w:p w:rsidR="001F0D39" w:rsidRPr="0068027B" w:rsidRDefault="001F0D39" w:rsidP="001F0D39">
            <w:pPr>
              <w:tabs>
                <w:tab w:val="left" w:pos="5220"/>
              </w:tabs>
              <w:ind w:firstLine="720"/>
              <w:jc w:val="both"/>
              <w:rPr>
                <w:color w:val="000000" w:themeColor="text1"/>
                <w:sz w:val="19"/>
                <w:szCs w:val="19"/>
              </w:rPr>
            </w:pPr>
            <w:r w:rsidRPr="0068027B">
              <w:rPr>
                <w:color w:val="000000" w:themeColor="text1"/>
                <w:sz w:val="19"/>
                <w:szCs w:val="19"/>
              </w:rPr>
              <w:t>За результатами дослідження розроблено проекти наказів „Про затвердження Методичних рекомендацій з організації працетерапії для осіб, які проживають в закладах / установах системи соціального захисту населення” та „Про затвердження Методичних рекомендацій щодо діяльності громадських рад інтернатних закладів системи соціального захисту населення” та станом на 06.07.2018 проходять походження у структурних підрозділах Мінсоцполітики.</w:t>
            </w:r>
          </w:p>
        </w:tc>
      </w:tr>
      <w:tr w:rsidR="0068027B" w:rsidRPr="0068027B" w:rsidTr="001F0D39">
        <w:trPr>
          <w:trHeight w:val="9692"/>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lastRenderedPageBreak/>
              <w:t>93. Підвищення ефективності боротьби зі злочинністю, пов’язаною з торгівлею людьми, кримінального розслідування та переслідування</w:t>
            </w: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1) виявлення та розкриття злочинів, пов’язаних з торгівлею людьми, у тому числі вчинених організованими групами</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кількість виявлених кримінальних правопорушень, закінчених досудових розслідувань, ліквідованих організованих груп</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постійно</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МВС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Національна поліція</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jc w:val="both"/>
              <w:rPr>
                <w:rFonts w:eastAsia="Times New Roman"/>
                <w:b/>
                <w:bCs/>
                <w:color w:val="000000" w:themeColor="text1"/>
                <w:sz w:val="19"/>
                <w:szCs w:val="19"/>
              </w:rPr>
            </w:pPr>
            <w:r w:rsidRPr="0068027B">
              <w:rPr>
                <w:b/>
                <w:bCs/>
                <w:color w:val="000000" w:themeColor="text1"/>
                <w:sz w:val="19"/>
                <w:szCs w:val="19"/>
              </w:rPr>
              <w:t>Виконано у звітному періоді</w:t>
            </w:r>
          </w:p>
          <w:p w:rsidR="001F0D39" w:rsidRPr="0068027B" w:rsidRDefault="001F0D39" w:rsidP="001F0D39">
            <w:pPr>
              <w:tabs>
                <w:tab w:val="left" w:pos="708"/>
                <w:tab w:val="left" w:pos="1416"/>
                <w:tab w:val="left" w:pos="2124"/>
                <w:tab w:val="left" w:pos="2832"/>
                <w:tab w:val="left" w:pos="3540"/>
                <w:tab w:val="left" w:pos="4248"/>
                <w:tab w:val="left" w:pos="4956"/>
              </w:tabs>
              <w:ind w:firstLine="720"/>
              <w:jc w:val="both"/>
              <w:rPr>
                <w:color w:val="000000" w:themeColor="text1"/>
                <w:sz w:val="19"/>
                <w:szCs w:val="19"/>
              </w:rPr>
            </w:pPr>
          </w:p>
          <w:p w:rsidR="003C5036" w:rsidRPr="0068027B" w:rsidRDefault="003C5036" w:rsidP="003C5036">
            <w:pPr>
              <w:tabs>
                <w:tab w:val="left" w:pos="708"/>
                <w:tab w:val="left" w:pos="1416"/>
                <w:tab w:val="left" w:pos="2124"/>
                <w:tab w:val="left" w:pos="2832"/>
                <w:tab w:val="left" w:pos="3540"/>
                <w:tab w:val="left" w:pos="4248"/>
                <w:tab w:val="left" w:pos="4956"/>
              </w:tabs>
              <w:ind w:firstLine="720"/>
              <w:jc w:val="both"/>
              <w:rPr>
                <w:rFonts w:eastAsia="Times New Roman"/>
                <w:color w:val="000000" w:themeColor="text1"/>
                <w:sz w:val="19"/>
                <w:szCs w:val="19"/>
              </w:rPr>
            </w:pPr>
            <w:r w:rsidRPr="0068027B">
              <w:rPr>
                <w:rFonts w:eastAsia="Times New Roman"/>
                <w:color w:val="000000" w:themeColor="text1"/>
                <w:sz w:val="19"/>
                <w:szCs w:val="19"/>
              </w:rPr>
              <w:t>За 8 місяців поточного року підрозділами поліції викрито 16 (у 2017 – 10) організованих груп, з них у сфері торгівлі людьми 2: на території міста Києва – 1 (УБЗПТЛ ГУНП у місті Києві), Київської області – 1 (за матеріалами ДБЗПТЛ);</w:t>
            </w:r>
          </w:p>
          <w:p w:rsidR="003C5036" w:rsidRPr="0068027B" w:rsidRDefault="003C5036" w:rsidP="003C5036">
            <w:pPr>
              <w:tabs>
                <w:tab w:val="left" w:pos="708"/>
                <w:tab w:val="left" w:pos="1416"/>
                <w:tab w:val="left" w:pos="2124"/>
                <w:tab w:val="left" w:pos="2832"/>
                <w:tab w:val="left" w:pos="3540"/>
                <w:tab w:val="left" w:pos="4248"/>
                <w:tab w:val="left" w:pos="4956"/>
              </w:tabs>
              <w:ind w:firstLine="720"/>
              <w:jc w:val="both"/>
              <w:rPr>
                <w:rFonts w:eastAsia="Times New Roman"/>
                <w:color w:val="000000" w:themeColor="text1"/>
                <w:sz w:val="19"/>
                <w:szCs w:val="19"/>
              </w:rPr>
            </w:pPr>
            <w:r w:rsidRPr="0068027B">
              <w:rPr>
                <w:rFonts w:eastAsia="Times New Roman"/>
                <w:color w:val="000000" w:themeColor="text1"/>
                <w:sz w:val="19"/>
                <w:szCs w:val="19"/>
              </w:rPr>
              <w:t xml:space="preserve">За звітний період органами Національної поліції виявлено 222 кримінальних правопорушення, передбачених статтею 149 КК України (Торгівля людьми або інша незаконна угода щодо людини), відомості про які внесено до Єдиного реєстру досудових розслідувань, що на 0,5% більше у порівнянні з минулим роком </w:t>
            </w:r>
          </w:p>
          <w:p w:rsidR="003C5036" w:rsidRPr="0068027B" w:rsidRDefault="003C5036" w:rsidP="003C5036">
            <w:pPr>
              <w:tabs>
                <w:tab w:val="left" w:pos="708"/>
                <w:tab w:val="left" w:pos="1416"/>
                <w:tab w:val="left" w:pos="2124"/>
                <w:tab w:val="left" w:pos="2832"/>
                <w:tab w:val="left" w:pos="3540"/>
                <w:tab w:val="left" w:pos="4248"/>
                <w:tab w:val="left" w:pos="4956"/>
              </w:tabs>
              <w:ind w:firstLine="720"/>
              <w:jc w:val="both"/>
              <w:rPr>
                <w:rFonts w:eastAsia="Times New Roman"/>
                <w:color w:val="000000" w:themeColor="text1"/>
                <w:sz w:val="19"/>
                <w:szCs w:val="19"/>
              </w:rPr>
            </w:pPr>
            <w:r w:rsidRPr="0068027B">
              <w:rPr>
                <w:rFonts w:eastAsia="Times New Roman"/>
                <w:color w:val="000000" w:themeColor="text1"/>
                <w:sz w:val="19"/>
                <w:szCs w:val="19"/>
              </w:rPr>
              <w:t>(у 2017 році – 221).</w:t>
            </w:r>
          </w:p>
          <w:p w:rsidR="003C5036" w:rsidRPr="0068027B" w:rsidRDefault="003C5036" w:rsidP="003C5036">
            <w:pPr>
              <w:tabs>
                <w:tab w:val="left" w:pos="708"/>
                <w:tab w:val="left" w:pos="1416"/>
                <w:tab w:val="left" w:pos="2124"/>
                <w:tab w:val="left" w:pos="2832"/>
                <w:tab w:val="left" w:pos="3540"/>
                <w:tab w:val="left" w:pos="4248"/>
                <w:tab w:val="left" w:pos="4956"/>
              </w:tabs>
              <w:ind w:firstLine="720"/>
              <w:jc w:val="both"/>
              <w:rPr>
                <w:rFonts w:eastAsia="Times New Roman"/>
                <w:color w:val="000000" w:themeColor="text1"/>
                <w:sz w:val="19"/>
                <w:szCs w:val="19"/>
              </w:rPr>
            </w:pPr>
            <w:r w:rsidRPr="0068027B">
              <w:rPr>
                <w:rFonts w:eastAsia="Times New Roman"/>
                <w:color w:val="000000" w:themeColor="text1"/>
                <w:sz w:val="19"/>
                <w:szCs w:val="19"/>
              </w:rPr>
              <w:t xml:space="preserve">Про підозру повідомлено за 144 (проти 115 у 2017 році) кримінальними провадженнями, установлено 82 особи (проти 83 у 2017 році), які вчинили такі злочини. Відносно 33 осіб </w:t>
            </w:r>
          </w:p>
          <w:p w:rsidR="003C5036" w:rsidRPr="0068027B" w:rsidRDefault="003C5036" w:rsidP="003C5036">
            <w:pPr>
              <w:tabs>
                <w:tab w:val="left" w:pos="708"/>
                <w:tab w:val="left" w:pos="1416"/>
                <w:tab w:val="left" w:pos="2124"/>
                <w:tab w:val="left" w:pos="2832"/>
                <w:tab w:val="left" w:pos="3540"/>
                <w:tab w:val="left" w:pos="4248"/>
                <w:tab w:val="left" w:pos="4956"/>
              </w:tabs>
              <w:ind w:firstLine="720"/>
              <w:jc w:val="both"/>
              <w:rPr>
                <w:rFonts w:eastAsia="Times New Roman"/>
                <w:color w:val="000000" w:themeColor="text1"/>
                <w:sz w:val="19"/>
                <w:szCs w:val="19"/>
              </w:rPr>
            </w:pPr>
            <w:r w:rsidRPr="0068027B">
              <w:rPr>
                <w:rFonts w:eastAsia="Times New Roman"/>
                <w:color w:val="000000" w:themeColor="text1"/>
                <w:sz w:val="19"/>
                <w:szCs w:val="19"/>
              </w:rPr>
              <w:t>(проти 32 у 2017 році) був обраний запобіжний захід у вигляді тримання під вартою.</w:t>
            </w:r>
          </w:p>
          <w:p w:rsidR="003C5036" w:rsidRPr="0068027B" w:rsidRDefault="003C5036" w:rsidP="003C5036">
            <w:pPr>
              <w:tabs>
                <w:tab w:val="left" w:pos="708"/>
                <w:tab w:val="left" w:pos="1416"/>
                <w:tab w:val="left" w:pos="2124"/>
                <w:tab w:val="left" w:pos="2832"/>
                <w:tab w:val="left" w:pos="3540"/>
                <w:tab w:val="left" w:pos="4248"/>
                <w:tab w:val="left" w:pos="4956"/>
              </w:tabs>
              <w:ind w:firstLine="720"/>
              <w:jc w:val="both"/>
              <w:rPr>
                <w:rFonts w:eastAsia="Times New Roman"/>
                <w:color w:val="000000" w:themeColor="text1"/>
                <w:sz w:val="19"/>
                <w:szCs w:val="19"/>
              </w:rPr>
            </w:pPr>
            <w:r w:rsidRPr="0068027B">
              <w:rPr>
                <w:rFonts w:eastAsia="Times New Roman"/>
                <w:color w:val="000000" w:themeColor="text1"/>
                <w:sz w:val="19"/>
                <w:szCs w:val="19"/>
              </w:rPr>
              <w:t>Досудове розслідування закінчено за 130 кримінальними провадженнями цієї категорії (проти 92 у 2017 році).</w:t>
            </w:r>
          </w:p>
          <w:p w:rsidR="003C5036" w:rsidRPr="0068027B" w:rsidRDefault="003C5036" w:rsidP="003C5036">
            <w:pPr>
              <w:tabs>
                <w:tab w:val="left" w:pos="708"/>
                <w:tab w:val="left" w:pos="1416"/>
                <w:tab w:val="left" w:pos="2124"/>
                <w:tab w:val="left" w:pos="2832"/>
                <w:tab w:val="left" w:pos="3540"/>
                <w:tab w:val="left" w:pos="4248"/>
                <w:tab w:val="left" w:pos="4956"/>
              </w:tabs>
              <w:ind w:firstLine="720"/>
              <w:jc w:val="both"/>
              <w:rPr>
                <w:rFonts w:eastAsia="Times New Roman"/>
                <w:color w:val="000000" w:themeColor="text1"/>
                <w:sz w:val="19"/>
                <w:szCs w:val="19"/>
              </w:rPr>
            </w:pPr>
            <w:r w:rsidRPr="0068027B">
              <w:rPr>
                <w:rFonts w:eastAsia="Times New Roman"/>
                <w:color w:val="000000" w:themeColor="text1"/>
                <w:sz w:val="19"/>
                <w:szCs w:val="19"/>
              </w:rPr>
              <w:t>На постійному контролі керівництва Національної поліції України перебуває стан досудового розслідування у кримінальних провадженнях про злочини, пов’язані з торгівлею людьми.</w:t>
            </w:r>
          </w:p>
          <w:p w:rsidR="003C5036" w:rsidRPr="0068027B" w:rsidRDefault="003C5036" w:rsidP="003C5036">
            <w:pPr>
              <w:tabs>
                <w:tab w:val="left" w:pos="708"/>
                <w:tab w:val="left" w:pos="1416"/>
                <w:tab w:val="left" w:pos="2124"/>
                <w:tab w:val="left" w:pos="2832"/>
                <w:tab w:val="left" w:pos="3540"/>
                <w:tab w:val="left" w:pos="4248"/>
                <w:tab w:val="left" w:pos="4956"/>
              </w:tabs>
              <w:ind w:firstLine="720"/>
              <w:jc w:val="both"/>
              <w:rPr>
                <w:rFonts w:eastAsia="Times New Roman"/>
                <w:color w:val="000000" w:themeColor="text1"/>
                <w:sz w:val="19"/>
                <w:szCs w:val="19"/>
              </w:rPr>
            </w:pPr>
            <w:r w:rsidRPr="0068027B">
              <w:rPr>
                <w:rFonts w:eastAsia="Times New Roman"/>
                <w:color w:val="000000" w:themeColor="text1"/>
                <w:sz w:val="19"/>
                <w:szCs w:val="19"/>
              </w:rPr>
              <w:t>Відповідно до даних ЄРДР протягом січня-вересня слідчими підрозділами НПУ:</w:t>
            </w:r>
          </w:p>
          <w:p w:rsidR="003C5036" w:rsidRPr="0068027B" w:rsidRDefault="003C5036" w:rsidP="003C5036">
            <w:pPr>
              <w:tabs>
                <w:tab w:val="left" w:pos="708"/>
                <w:tab w:val="left" w:pos="1416"/>
                <w:tab w:val="left" w:pos="2124"/>
                <w:tab w:val="left" w:pos="2832"/>
                <w:tab w:val="left" w:pos="3540"/>
                <w:tab w:val="left" w:pos="4248"/>
                <w:tab w:val="left" w:pos="4956"/>
              </w:tabs>
              <w:ind w:firstLine="720"/>
              <w:jc w:val="both"/>
              <w:rPr>
                <w:rFonts w:eastAsia="Times New Roman"/>
                <w:color w:val="000000" w:themeColor="text1"/>
                <w:sz w:val="19"/>
                <w:szCs w:val="19"/>
              </w:rPr>
            </w:pPr>
            <w:r w:rsidRPr="0068027B">
              <w:rPr>
                <w:rFonts w:eastAsia="Times New Roman"/>
                <w:color w:val="000000" w:themeColor="text1"/>
                <w:sz w:val="19"/>
                <w:szCs w:val="19"/>
              </w:rPr>
              <w:t>- розпочато досудове розслідування у 121 кримінальному провадженні за 255 злочинами;</w:t>
            </w:r>
          </w:p>
          <w:p w:rsidR="003C5036" w:rsidRPr="0068027B" w:rsidRDefault="003C5036" w:rsidP="003C5036">
            <w:pPr>
              <w:tabs>
                <w:tab w:val="left" w:pos="708"/>
                <w:tab w:val="left" w:pos="1416"/>
                <w:tab w:val="left" w:pos="2124"/>
                <w:tab w:val="left" w:pos="2832"/>
                <w:tab w:val="left" w:pos="3540"/>
                <w:tab w:val="left" w:pos="4248"/>
                <w:tab w:val="left" w:pos="4956"/>
              </w:tabs>
              <w:ind w:firstLine="720"/>
              <w:jc w:val="both"/>
              <w:rPr>
                <w:rFonts w:eastAsia="Times New Roman"/>
                <w:color w:val="000000" w:themeColor="text1"/>
                <w:sz w:val="19"/>
                <w:szCs w:val="19"/>
              </w:rPr>
            </w:pPr>
            <w:r w:rsidRPr="0068027B">
              <w:rPr>
                <w:rFonts w:eastAsia="Times New Roman"/>
                <w:color w:val="000000" w:themeColor="text1"/>
                <w:sz w:val="19"/>
                <w:szCs w:val="19"/>
              </w:rPr>
              <w:t>-</w:t>
            </w:r>
            <w:r w:rsidRPr="0068027B">
              <w:rPr>
                <w:rFonts w:eastAsia="Times New Roman"/>
                <w:color w:val="000000" w:themeColor="text1"/>
                <w:sz w:val="19"/>
                <w:szCs w:val="19"/>
              </w:rPr>
              <w:tab/>
              <w:t xml:space="preserve">до суду направлено обвинувальні акти за 129 злочинами, угоди про примирення за 2 злочинами; </w:t>
            </w:r>
          </w:p>
          <w:p w:rsidR="003C5036" w:rsidRPr="0068027B" w:rsidRDefault="003C5036" w:rsidP="003C5036">
            <w:pPr>
              <w:tabs>
                <w:tab w:val="left" w:pos="708"/>
                <w:tab w:val="left" w:pos="1416"/>
                <w:tab w:val="left" w:pos="2124"/>
                <w:tab w:val="left" w:pos="2832"/>
                <w:tab w:val="left" w:pos="3540"/>
                <w:tab w:val="left" w:pos="4248"/>
                <w:tab w:val="left" w:pos="4956"/>
              </w:tabs>
              <w:ind w:firstLine="720"/>
              <w:jc w:val="both"/>
              <w:rPr>
                <w:rFonts w:eastAsia="Times New Roman"/>
                <w:color w:val="000000" w:themeColor="text1"/>
                <w:sz w:val="19"/>
                <w:szCs w:val="19"/>
              </w:rPr>
            </w:pPr>
            <w:r w:rsidRPr="0068027B">
              <w:rPr>
                <w:rFonts w:eastAsia="Times New Roman"/>
                <w:color w:val="000000" w:themeColor="text1"/>
                <w:sz w:val="19"/>
                <w:szCs w:val="19"/>
              </w:rPr>
              <w:t>- у 24 кримінальних провадженнях на підставі п. п. 1, 2 ч. 1 ст. 284 КПК України прийнято рішення про закриття.</w:t>
            </w:r>
          </w:p>
          <w:p w:rsidR="003C5036" w:rsidRPr="0068027B" w:rsidRDefault="003C5036" w:rsidP="003C5036">
            <w:pPr>
              <w:tabs>
                <w:tab w:val="left" w:pos="708"/>
                <w:tab w:val="left" w:pos="1416"/>
                <w:tab w:val="left" w:pos="2124"/>
                <w:tab w:val="left" w:pos="2832"/>
                <w:tab w:val="left" w:pos="3540"/>
                <w:tab w:val="left" w:pos="4248"/>
                <w:tab w:val="left" w:pos="4956"/>
              </w:tabs>
              <w:ind w:firstLine="720"/>
              <w:jc w:val="both"/>
              <w:rPr>
                <w:rFonts w:eastAsia="Times New Roman"/>
                <w:color w:val="000000" w:themeColor="text1"/>
                <w:sz w:val="19"/>
                <w:szCs w:val="19"/>
              </w:rPr>
            </w:pPr>
            <w:r w:rsidRPr="0068027B">
              <w:rPr>
                <w:rFonts w:eastAsia="Times New Roman"/>
                <w:color w:val="000000" w:themeColor="text1"/>
                <w:sz w:val="19"/>
                <w:szCs w:val="19"/>
              </w:rPr>
              <w:t>В Головному управлінні Національної поліції України на постійному контролі перебуває стан досудового розслідування у кримінальних провадженнях про злочини, пов’язані з торгівлею людьми.</w:t>
            </w:r>
          </w:p>
          <w:p w:rsidR="003C5036" w:rsidRPr="0068027B" w:rsidRDefault="003C5036" w:rsidP="003C5036">
            <w:pPr>
              <w:tabs>
                <w:tab w:val="left" w:pos="708"/>
                <w:tab w:val="left" w:pos="1416"/>
                <w:tab w:val="left" w:pos="2124"/>
                <w:tab w:val="left" w:pos="2832"/>
                <w:tab w:val="left" w:pos="3540"/>
                <w:tab w:val="left" w:pos="4248"/>
                <w:tab w:val="left" w:pos="4956"/>
              </w:tabs>
              <w:ind w:firstLine="720"/>
              <w:jc w:val="both"/>
              <w:rPr>
                <w:rFonts w:eastAsia="Times New Roman"/>
                <w:color w:val="000000" w:themeColor="text1"/>
                <w:sz w:val="19"/>
                <w:szCs w:val="19"/>
              </w:rPr>
            </w:pPr>
            <w:r w:rsidRPr="0068027B">
              <w:rPr>
                <w:rFonts w:eastAsia="Times New Roman"/>
                <w:color w:val="000000" w:themeColor="text1"/>
                <w:sz w:val="19"/>
                <w:szCs w:val="19"/>
              </w:rPr>
              <w:t xml:space="preserve">Протягом 8 місяців 2018 року слідчими підрозділами Національної поліції України в 55 кримінальних </w:t>
            </w:r>
            <w:r w:rsidRPr="0068027B">
              <w:rPr>
                <w:rFonts w:eastAsia="Times New Roman"/>
                <w:color w:val="000000" w:themeColor="text1"/>
                <w:sz w:val="19"/>
                <w:szCs w:val="19"/>
              </w:rPr>
              <w:lastRenderedPageBreak/>
              <w:t>провадженнях за 119 злочинами особам повідомлено про підозру.</w:t>
            </w:r>
          </w:p>
          <w:p w:rsidR="003C5036" w:rsidRPr="0068027B" w:rsidRDefault="003C5036" w:rsidP="003C5036">
            <w:pPr>
              <w:tabs>
                <w:tab w:val="left" w:pos="708"/>
                <w:tab w:val="left" w:pos="1416"/>
                <w:tab w:val="left" w:pos="2124"/>
                <w:tab w:val="left" w:pos="2832"/>
                <w:tab w:val="left" w:pos="3540"/>
                <w:tab w:val="left" w:pos="4248"/>
                <w:tab w:val="left" w:pos="4956"/>
              </w:tabs>
              <w:ind w:firstLine="720"/>
              <w:jc w:val="both"/>
              <w:rPr>
                <w:rFonts w:eastAsia="Times New Roman"/>
                <w:color w:val="000000" w:themeColor="text1"/>
                <w:sz w:val="19"/>
                <w:szCs w:val="19"/>
              </w:rPr>
            </w:pPr>
            <w:r w:rsidRPr="0068027B">
              <w:rPr>
                <w:rFonts w:eastAsia="Times New Roman"/>
                <w:color w:val="000000" w:themeColor="text1"/>
                <w:sz w:val="19"/>
                <w:szCs w:val="19"/>
              </w:rPr>
              <w:t>У Національній поліції України постійно узагальнюються відомості стосовно потерпілих від торгівлі людьми.</w:t>
            </w:r>
          </w:p>
          <w:p w:rsidR="003C5036" w:rsidRPr="0068027B" w:rsidRDefault="003C5036" w:rsidP="003C5036">
            <w:pPr>
              <w:tabs>
                <w:tab w:val="left" w:pos="708"/>
                <w:tab w:val="left" w:pos="1416"/>
                <w:tab w:val="left" w:pos="2124"/>
                <w:tab w:val="left" w:pos="2832"/>
                <w:tab w:val="left" w:pos="3540"/>
                <w:tab w:val="left" w:pos="4248"/>
                <w:tab w:val="left" w:pos="4956"/>
              </w:tabs>
              <w:ind w:firstLine="720"/>
              <w:jc w:val="both"/>
              <w:rPr>
                <w:rFonts w:eastAsia="Times New Roman"/>
                <w:color w:val="000000" w:themeColor="text1"/>
                <w:sz w:val="19"/>
                <w:szCs w:val="19"/>
              </w:rPr>
            </w:pPr>
            <w:r w:rsidRPr="0068027B">
              <w:rPr>
                <w:rFonts w:eastAsia="Times New Roman"/>
                <w:color w:val="000000" w:themeColor="text1"/>
                <w:sz w:val="19"/>
                <w:szCs w:val="19"/>
              </w:rPr>
              <w:t>Відповідно до даних ЄРДР станом на 31.08.2018 у кримінальних провадженнях, розпочатих протягом поточного року 223 особи визнано потерпілими, з яких 138 жінок, 18 малолітніх та 15 неповнолітніх осіб.</w:t>
            </w:r>
          </w:p>
          <w:p w:rsidR="001F0D39" w:rsidRPr="0068027B" w:rsidRDefault="003C5036" w:rsidP="003C5036">
            <w:pPr>
              <w:tabs>
                <w:tab w:val="left" w:pos="708"/>
                <w:tab w:val="left" w:pos="1416"/>
                <w:tab w:val="left" w:pos="2124"/>
                <w:tab w:val="left" w:pos="2832"/>
                <w:tab w:val="left" w:pos="3540"/>
                <w:tab w:val="left" w:pos="4248"/>
                <w:tab w:val="left" w:pos="4956"/>
              </w:tabs>
              <w:ind w:firstLine="720"/>
              <w:jc w:val="both"/>
              <w:rPr>
                <w:rFonts w:eastAsia="Times New Roman"/>
                <w:color w:val="000000" w:themeColor="text1"/>
                <w:sz w:val="19"/>
                <w:szCs w:val="19"/>
              </w:rPr>
            </w:pPr>
            <w:r w:rsidRPr="0068027B">
              <w:rPr>
                <w:rFonts w:eastAsia="Times New Roman"/>
                <w:color w:val="000000" w:themeColor="text1"/>
                <w:sz w:val="19"/>
                <w:szCs w:val="19"/>
              </w:rPr>
              <w:t>Поряд з цим згідно інформації наданої Департаментом карного розшуку Національної поліції України 29.01.2018 до суду направлено  матеріали кримінального провадження відкритого 08.09.2014  за ознаками ч. 3 ст. 146, ч. 3 ст. 149, ч. 2 ст. 260, ч. 1 ст. 263, ч. 2 ст. 27, ч. 2 ст. 28, ч. 2 ст. 437 КК України відносно 5 осіб, які у складі незаконного збройного формування «Призрак» упродовж травня – липня 2014 року здійснювали заходи щодо ведення агресивної війни та погрожуючи застосуванням насильства, небезпечного для життя та здоров’я, позбавили шістьох мешканців міста Лисичанськ Луганської області волі та здійснювали трудову експлуатацію потерпілих, примусивши їх облаштовувати блок-пости та інші фортифікаційні споруди на території міста Лисичанська для представників незаконних збройних формувань. Досудовим слідством встановлено причетність до 18 злочинних епізодів. Обвинувачених осіб оголошено в розшук.</w:t>
            </w:r>
          </w:p>
        </w:tc>
      </w:tr>
      <w:tr w:rsidR="0068027B" w:rsidRPr="0068027B" w:rsidTr="001F0D39">
        <w:trPr>
          <w:trHeight w:val="4001"/>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line="228" w:lineRule="auto"/>
              <w:rPr>
                <w:color w:val="000000" w:themeColor="text1"/>
                <w:sz w:val="19"/>
                <w:szCs w:val="19"/>
              </w:rPr>
            </w:pPr>
            <w:r w:rsidRPr="0068027B">
              <w:rPr>
                <w:color w:val="000000" w:themeColor="text1"/>
                <w:sz w:val="19"/>
                <w:szCs w:val="19"/>
              </w:rPr>
              <w:t xml:space="preserve">2) здійснення кримінального переслідування торгівців людьми у тісній взаємодії з правоохоронними органами іноземних держав, ліквідація каналів міжнародного трафіку </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line="228" w:lineRule="auto"/>
              <w:rPr>
                <w:color w:val="000000" w:themeColor="text1"/>
                <w:sz w:val="19"/>
                <w:szCs w:val="19"/>
              </w:rPr>
            </w:pPr>
            <w:r w:rsidRPr="0068027B">
              <w:rPr>
                <w:color w:val="000000" w:themeColor="text1"/>
                <w:sz w:val="19"/>
                <w:szCs w:val="19"/>
              </w:rPr>
              <w:t>кількість кримінальних правопорушень, в яких особам повідомлено про підозру, та осіб, яким оголошено підозру у вчиненні кримінального правопорушення</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line="228" w:lineRule="auto"/>
              <w:rPr>
                <w:color w:val="000000" w:themeColor="text1"/>
                <w:sz w:val="19"/>
                <w:szCs w:val="19"/>
              </w:rPr>
            </w:pPr>
            <w:r w:rsidRPr="0068027B">
              <w:rPr>
                <w:color w:val="000000" w:themeColor="text1"/>
                <w:sz w:val="19"/>
                <w:szCs w:val="19"/>
                <w:lang w:val="it-IT"/>
              </w:rPr>
              <w:t xml:space="preserve">III </w:t>
            </w:r>
            <w:r w:rsidRPr="0068027B">
              <w:rPr>
                <w:color w:val="000000" w:themeColor="text1"/>
                <w:sz w:val="19"/>
                <w:szCs w:val="19"/>
                <w:lang w:val="ru-RU"/>
              </w:rPr>
              <w:t xml:space="preserve">квартал </w:t>
            </w:r>
            <w:r w:rsidRPr="0068027B">
              <w:rPr>
                <w:color w:val="000000" w:themeColor="text1"/>
                <w:sz w:val="19"/>
                <w:szCs w:val="19"/>
              </w:rPr>
              <w:t>2016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line="228" w:lineRule="auto"/>
              <w:rPr>
                <w:rFonts w:eastAsia="Times New Roman"/>
                <w:color w:val="000000" w:themeColor="text1"/>
                <w:sz w:val="19"/>
                <w:szCs w:val="19"/>
              </w:rPr>
            </w:pPr>
            <w:r w:rsidRPr="0068027B">
              <w:rPr>
                <w:color w:val="000000" w:themeColor="text1"/>
                <w:sz w:val="19"/>
                <w:szCs w:val="19"/>
              </w:rPr>
              <w:t>МВС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line="228" w:lineRule="auto"/>
              <w:rPr>
                <w:rFonts w:eastAsia="Times New Roman"/>
                <w:color w:val="000000" w:themeColor="text1"/>
                <w:sz w:val="19"/>
                <w:szCs w:val="19"/>
              </w:rPr>
            </w:pPr>
            <w:r w:rsidRPr="0068027B">
              <w:rPr>
                <w:color w:val="000000" w:themeColor="text1"/>
                <w:sz w:val="19"/>
                <w:szCs w:val="19"/>
              </w:rPr>
              <w:t>Національна поліція</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jc w:val="both"/>
              <w:rPr>
                <w:rFonts w:eastAsia="Times New Roman"/>
                <w:b/>
                <w:bCs/>
                <w:color w:val="000000" w:themeColor="text1"/>
                <w:sz w:val="19"/>
                <w:szCs w:val="19"/>
              </w:rPr>
            </w:pPr>
            <w:r w:rsidRPr="0068027B">
              <w:rPr>
                <w:b/>
                <w:bCs/>
                <w:color w:val="000000" w:themeColor="text1"/>
                <w:sz w:val="19"/>
                <w:szCs w:val="19"/>
              </w:rPr>
              <w:t>Виконано у звітному періоді</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rPr>
                <w:color w:val="000000" w:themeColor="text1"/>
                <w:sz w:val="19"/>
                <w:szCs w:val="19"/>
              </w:rPr>
            </w:pPr>
            <w:r w:rsidRPr="0068027B">
              <w:rPr>
                <w:color w:val="000000" w:themeColor="text1"/>
                <w:sz w:val="19"/>
                <w:szCs w:val="19"/>
                <w:lang w:val="ru-RU"/>
              </w:rPr>
              <w:t>Див</w:t>
            </w:r>
            <w:r w:rsidRPr="0068027B">
              <w:rPr>
                <w:color w:val="000000" w:themeColor="text1"/>
                <w:sz w:val="19"/>
                <w:szCs w:val="19"/>
              </w:rPr>
              <w:t xml:space="preserve">. </w:t>
            </w:r>
            <w:r w:rsidRPr="0068027B">
              <w:rPr>
                <w:color w:val="000000" w:themeColor="text1"/>
                <w:sz w:val="19"/>
                <w:szCs w:val="19"/>
                <w:lang w:val="ru-RU"/>
              </w:rPr>
              <w:t xml:space="preserve">пп.1 </w:t>
            </w:r>
            <w:r w:rsidRPr="0068027B">
              <w:rPr>
                <w:color w:val="000000" w:themeColor="text1"/>
                <w:sz w:val="19"/>
                <w:szCs w:val="19"/>
              </w:rPr>
              <w:t>п. 93.</w:t>
            </w:r>
          </w:p>
        </w:tc>
      </w:tr>
      <w:tr w:rsidR="0068027B" w:rsidRPr="0068027B" w:rsidTr="001F0D39">
        <w:trPr>
          <w:trHeight w:val="1717"/>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line="228" w:lineRule="auto"/>
              <w:rPr>
                <w:color w:val="000000" w:themeColor="text1"/>
                <w:sz w:val="19"/>
                <w:szCs w:val="19"/>
              </w:rPr>
            </w:pPr>
            <w:r w:rsidRPr="0068027B">
              <w:rPr>
                <w:color w:val="000000" w:themeColor="text1"/>
                <w:sz w:val="19"/>
                <w:szCs w:val="19"/>
              </w:rPr>
              <w:t>3) забезпечення захисту потерпілих та свідків торгівлі людьми у ході досудового розслідування</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line="228" w:lineRule="auto"/>
              <w:rPr>
                <w:color w:val="000000" w:themeColor="text1"/>
                <w:sz w:val="19"/>
                <w:szCs w:val="19"/>
              </w:rPr>
            </w:pPr>
            <w:r w:rsidRPr="0068027B">
              <w:rPr>
                <w:color w:val="000000" w:themeColor="text1"/>
                <w:sz w:val="19"/>
                <w:szCs w:val="19"/>
              </w:rPr>
              <w:t>кількість заходів</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line="228" w:lineRule="auto"/>
              <w:rPr>
                <w:color w:val="000000" w:themeColor="text1"/>
                <w:sz w:val="19"/>
                <w:szCs w:val="19"/>
              </w:rPr>
            </w:pPr>
            <w:r w:rsidRPr="0068027B">
              <w:rPr>
                <w:color w:val="000000" w:themeColor="text1"/>
                <w:sz w:val="19"/>
                <w:szCs w:val="19"/>
              </w:rPr>
              <w:t>постійно</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line="228" w:lineRule="auto"/>
              <w:rPr>
                <w:rFonts w:eastAsia="Times New Roman"/>
                <w:color w:val="000000" w:themeColor="text1"/>
                <w:sz w:val="19"/>
                <w:szCs w:val="19"/>
              </w:rPr>
            </w:pPr>
            <w:r w:rsidRPr="0068027B">
              <w:rPr>
                <w:color w:val="000000" w:themeColor="text1"/>
                <w:sz w:val="19"/>
                <w:szCs w:val="19"/>
              </w:rPr>
              <w:t>МВС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line="228" w:lineRule="auto"/>
              <w:rPr>
                <w:color w:val="000000" w:themeColor="text1"/>
                <w:sz w:val="19"/>
                <w:szCs w:val="19"/>
              </w:rPr>
            </w:pPr>
            <w:r w:rsidRPr="0068027B">
              <w:rPr>
                <w:color w:val="000000" w:themeColor="text1"/>
                <w:sz w:val="19"/>
                <w:szCs w:val="19"/>
              </w:rPr>
              <w:t>Національна поліція</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jc w:val="both"/>
              <w:rPr>
                <w:rFonts w:eastAsia="Times New Roman"/>
                <w:b/>
                <w:bCs/>
                <w:color w:val="000000" w:themeColor="text1"/>
                <w:sz w:val="19"/>
                <w:szCs w:val="19"/>
              </w:rPr>
            </w:pPr>
            <w:r w:rsidRPr="0068027B">
              <w:rPr>
                <w:b/>
                <w:bCs/>
                <w:color w:val="000000" w:themeColor="text1"/>
                <w:sz w:val="19"/>
                <w:szCs w:val="19"/>
              </w:rPr>
              <w:t>Виконано у звітному періоді</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lang w:val="ru-RU"/>
              </w:rPr>
              <w:t>Див</w:t>
            </w:r>
            <w:r w:rsidRPr="0068027B">
              <w:rPr>
                <w:color w:val="000000" w:themeColor="text1"/>
                <w:sz w:val="19"/>
                <w:szCs w:val="19"/>
              </w:rPr>
              <w:t xml:space="preserve">. </w:t>
            </w:r>
            <w:r w:rsidRPr="0068027B">
              <w:rPr>
                <w:color w:val="000000" w:themeColor="text1"/>
                <w:sz w:val="19"/>
                <w:szCs w:val="19"/>
                <w:lang w:val="ru-RU"/>
              </w:rPr>
              <w:t xml:space="preserve">пп.1 </w:t>
            </w:r>
            <w:r w:rsidRPr="0068027B">
              <w:rPr>
                <w:color w:val="000000" w:themeColor="text1"/>
                <w:sz w:val="19"/>
                <w:szCs w:val="19"/>
              </w:rPr>
              <w:t>п. 93.</w:t>
            </w:r>
          </w:p>
        </w:tc>
      </w:tr>
      <w:tr w:rsidR="0068027B" w:rsidRPr="0068027B" w:rsidTr="001F0D39">
        <w:trPr>
          <w:trHeight w:val="1432"/>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line="228" w:lineRule="auto"/>
              <w:rPr>
                <w:color w:val="000000" w:themeColor="text1"/>
                <w:sz w:val="19"/>
                <w:szCs w:val="19"/>
              </w:rPr>
            </w:pPr>
            <w:r w:rsidRPr="0068027B">
              <w:rPr>
                <w:color w:val="000000" w:themeColor="text1"/>
                <w:sz w:val="19"/>
                <w:szCs w:val="19"/>
              </w:rPr>
              <w:t>4) виявлення серед національних меншин осіб, які потерпіли від торгівлі людьми</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line="228" w:lineRule="auto"/>
              <w:rPr>
                <w:color w:val="000000" w:themeColor="text1"/>
                <w:sz w:val="19"/>
                <w:szCs w:val="19"/>
              </w:rPr>
            </w:pPr>
            <w:r w:rsidRPr="0068027B">
              <w:rPr>
                <w:color w:val="000000" w:themeColor="text1"/>
                <w:sz w:val="19"/>
                <w:szCs w:val="19"/>
              </w:rPr>
              <w:t>кількість осіб</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line="228" w:lineRule="auto"/>
              <w:rPr>
                <w:color w:val="000000" w:themeColor="text1"/>
                <w:sz w:val="19"/>
                <w:szCs w:val="19"/>
              </w:rPr>
            </w:pPr>
            <w:r w:rsidRPr="0068027B">
              <w:rPr>
                <w:color w:val="000000" w:themeColor="text1"/>
                <w:sz w:val="19"/>
                <w:szCs w:val="19"/>
                <w:lang w:val="it-IT"/>
              </w:rPr>
              <w:t xml:space="preserve">III </w:t>
            </w:r>
            <w:r w:rsidRPr="0068027B">
              <w:rPr>
                <w:color w:val="000000" w:themeColor="text1"/>
                <w:sz w:val="19"/>
                <w:szCs w:val="19"/>
                <w:lang w:val="ru-RU"/>
              </w:rPr>
              <w:t xml:space="preserve">квартал </w:t>
            </w:r>
            <w:r w:rsidRPr="0068027B">
              <w:rPr>
                <w:color w:val="000000" w:themeColor="text1"/>
                <w:sz w:val="19"/>
                <w:szCs w:val="19"/>
              </w:rPr>
              <w:t>2016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line="228" w:lineRule="auto"/>
              <w:rPr>
                <w:rFonts w:eastAsia="Times New Roman"/>
                <w:color w:val="000000" w:themeColor="text1"/>
                <w:sz w:val="19"/>
                <w:szCs w:val="19"/>
              </w:rPr>
            </w:pPr>
            <w:r w:rsidRPr="0068027B">
              <w:rPr>
                <w:color w:val="000000" w:themeColor="text1"/>
                <w:sz w:val="19"/>
                <w:szCs w:val="19"/>
              </w:rPr>
              <w:t>МВС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line="228" w:lineRule="auto"/>
              <w:rPr>
                <w:color w:val="000000" w:themeColor="text1"/>
                <w:sz w:val="19"/>
                <w:szCs w:val="19"/>
              </w:rPr>
            </w:pPr>
            <w:r w:rsidRPr="0068027B">
              <w:rPr>
                <w:color w:val="000000" w:themeColor="text1"/>
                <w:sz w:val="19"/>
                <w:szCs w:val="19"/>
              </w:rPr>
              <w:t>Національна поліція</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jc w:val="both"/>
              <w:rPr>
                <w:rFonts w:eastAsia="Times New Roman"/>
                <w:b/>
                <w:bCs/>
                <w:color w:val="000000" w:themeColor="text1"/>
                <w:sz w:val="19"/>
                <w:szCs w:val="19"/>
              </w:rPr>
            </w:pPr>
            <w:r w:rsidRPr="0068027B">
              <w:rPr>
                <w:b/>
                <w:bCs/>
                <w:color w:val="000000" w:themeColor="text1"/>
                <w:sz w:val="19"/>
                <w:szCs w:val="19"/>
              </w:rPr>
              <w:t>Виконано у звітному періоді</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rPr>
                <w:color w:val="000000" w:themeColor="text1"/>
                <w:sz w:val="19"/>
                <w:szCs w:val="19"/>
              </w:rPr>
            </w:pPr>
            <w:r w:rsidRPr="0068027B">
              <w:rPr>
                <w:color w:val="000000" w:themeColor="text1"/>
                <w:sz w:val="19"/>
                <w:szCs w:val="19"/>
                <w:lang w:val="ru-RU"/>
              </w:rPr>
              <w:t>Див</w:t>
            </w:r>
            <w:r w:rsidRPr="0068027B">
              <w:rPr>
                <w:color w:val="000000" w:themeColor="text1"/>
                <w:sz w:val="19"/>
                <w:szCs w:val="19"/>
              </w:rPr>
              <w:t xml:space="preserve">. </w:t>
            </w:r>
            <w:r w:rsidRPr="0068027B">
              <w:rPr>
                <w:color w:val="000000" w:themeColor="text1"/>
                <w:sz w:val="19"/>
                <w:szCs w:val="19"/>
                <w:lang w:val="ru-RU"/>
              </w:rPr>
              <w:t xml:space="preserve">пп.1 </w:t>
            </w:r>
            <w:r w:rsidRPr="0068027B">
              <w:rPr>
                <w:color w:val="000000" w:themeColor="text1"/>
                <w:sz w:val="19"/>
                <w:szCs w:val="19"/>
              </w:rPr>
              <w:t>п. 93.</w:t>
            </w:r>
          </w:p>
        </w:tc>
      </w:tr>
      <w:tr w:rsidR="0068027B" w:rsidRPr="0068027B" w:rsidTr="001F0D39">
        <w:trPr>
          <w:trHeight w:val="1717"/>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line="228" w:lineRule="auto"/>
              <w:rPr>
                <w:color w:val="000000" w:themeColor="text1"/>
                <w:sz w:val="19"/>
                <w:szCs w:val="19"/>
              </w:rPr>
            </w:pPr>
            <w:r w:rsidRPr="0068027B">
              <w:rPr>
                <w:color w:val="000000" w:themeColor="text1"/>
                <w:sz w:val="19"/>
                <w:szCs w:val="19"/>
              </w:rPr>
              <w:t>5) упровадження проведення кримінального аналізу ризиків з протидії торгівлі людьми</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line="228" w:lineRule="auto"/>
              <w:rPr>
                <w:color w:val="000000" w:themeColor="text1"/>
                <w:sz w:val="19"/>
                <w:szCs w:val="19"/>
              </w:rPr>
            </w:pPr>
            <w:r w:rsidRPr="0068027B">
              <w:rPr>
                <w:color w:val="000000" w:themeColor="text1"/>
                <w:sz w:val="19"/>
                <w:szCs w:val="19"/>
              </w:rPr>
              <w:t>кількість заходів</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line="228" w:lineRule="auto"/>
              <w:rPr>
                <w:color w:val="000000" w:themeColor="text1"/>
                <w:sz w:val="19"/>
                <w:szCs w:val="19"/>
              </w:rPr>
            </w:pPr>
            <w:r w:rsidRPr="0068027B">
              <w:rPr>
                <w:color w:val="000000" w:themeColor="text1"/>
                <w:sz w:val="19"/>
                <w:szCs w:val="19"/>
              </w:rPr>
              <w:t xml:space="preserve">IV </w:t>
            </w:r>
            <w:r w:rsidRPr="0068027B">
              <w:rPr>
                <w:color w:val="000000" w:themeColor="text1"/>
                <w:sz w:val="19"/>
                <w:szCs w:val="19"/>
                <w:lang w:val="ru-RU"/>
              </w:rPr>
              <w:t xml:space="preserve">квартал </w:t>
            </w:r>
            <w:r w:rsidRPr="0068027B">
              <w:rPr>
                <w:color w:val="000000" w:themeColor="text1"/>
                <w:sz w:val="19"/>
                <w:szCs w:val="19"/>
              </w:rPr>
              <w:t>2016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line="228" w:lineRule="auto"/>
              <w:rPr>
                <w:rFonts w:eastAsia="Times New Roman"/>
                <w:color w:val="000000" w:themeColor="text1"/>
                <w:sz w:val="19"/>
                <w:szCs w:val="19"/>
              </w:rPr>
            </w:pPr>
            <w:r w:rsidRPr="0068027B">
              <w:rPr>
                <w:color w:val="000000" w:themeColor="text1"/>
                <w:sz w:val="19"/>
                <w:szCs w:val="19"/>
              </w:rPr>
              <w:t>МВС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line="228" w:lineRule="auto"/>
              <w:rPr>
                <w:color w:val="000000" w:themeColor="text1"/>
                <w:sz w:val="19"/>
                <w:szCs w:val="19"/>
              </w:rPr>
            </w:pPr>
            <w:r w:rsidRPr="0068027B">
              <w:rPr>
                <w:color w:val="000000" w:themeColor="text1"/>
                <w:sz w:val="19"/>
                <w:szCs w:val="19"/>
              </w:rPr>
              <w:t>Національна поліція</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jc w:val="both"/>
              <w:rPr>
                <w:rFonts w:eastAsia="Times New Roman"/>
                <w:b/>
                <w:bCs/>
                <w:color w:val="000000" w:themeColor="text1"/>
                <w:sz w:val="19"/>
                <w:szCs w:val="19"/>
              </w:rPr>
            </w:pPr>
            <w:r w:rsidRPr="0068027B">
              <w:rPr>
                <w:b/>
                <w:bCs/>
                <w:color w:val="000000" w:themeColor="text1"/>
                <w:sz w:val="19"/>
                <w:szCs w:val="19"/>
              </w:rPr>
              <w:t>Виконано у звітному періоді</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rPr>
                <w:color w:val="000000" w:themeColor="text1"/>
                <w:sz w:val="19"/>
                <w:szCs w:val="19"/>
              </w:rPr>
            </w:pPr>
            <w:r w:rsidRPr="0068027B">
              <w:rPr>
                <w:color w:val="000000" w:themeColor="text1"/>
                <w:sz w:val="19"/>
                <w:szCs w:val="19"/>
                <w:lang w:val="ru-RU"/>
              </w:rPr>
              <w:t>Див</w:t>
            </w:r>
            <w:r w:rsidRPr="0068027B">
              <w:rPr>
                <w:color w:val="000000" w:themeColor="text1"/>
                <w:sz w:val="19"/>
                <w:szCs w:val="19"/>
              </w:rPr>
              <w:t xml:space="preserve">. </w:t>
            </w:r>
            <w:r w:rsidRPr="0068027B">
              <w:rPr>
                <w:color w:val="000000" w:themeColor="text1"/>
                <w:sz w:val="19"/>
                <w:szCs w:val="19"/>
                <w:lang w:val="ru-RU"/>
              </w:rPr>
              <w:t xml:space="preserve">пп.1 </w:t>
            </w:r>
            <w:r w:rsidRPr="0068027B">
              <w:rPr>
                <w:color w:val="000000" w:themeColor="text1"/>
                <w:sz w:val="19"/>
                <w:szCs w:val="19"/>
              </w:rPr>
              <w:t>п. 93.</w:t>
            </w:r>
          </w:p>
        </w:tc>
      </w:tr>
      <w:tr w:rsidR="0068027B" w:rsidRPr="0068027B" w:rsidTr="001F0D39">
        <w:trPr>
          <w:trHeight w:val="2975"/>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line="228" w:lineRule="auto"/>
              <w:rPr>
                <w:color w:val="000000" w:themeColor="text1"/>
                <w:sz w:val="19"/>
                <w:szCs w:val="19"/>
              </w:rPr>
            </w:pPr>
            <w:r w:rsidRPr="0068027B">
              <w:rPr>
                <w:color w:val="000000" w:themeColor="text1"/>
                <w:sz w:val="19"/>
                <w:szCs w:val="19"/>
              </w:rPr>
              <w:lastRenderedPageBreak/>
              <w:t xml:space="preserve">94. Підвищення професійного рівня працівників підрозділів боротьби із злочинами, пов’язаними з торгівлею людьми </w:t>
            </w: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line="228" w:lineRule="auto"/>
              <w:rPr>
                <w:color w:val="000000" w:themeColor="text1"/>
                <w:sz w:val="19"/>
                <w:szCs w:val="19"/>
              </w:rPr>
            </w:pPr>
            <w:r w:rsidRPr="0068027B">
              <w:rPr>
                <w:color w:val="000000" w:themeColor="text1"/>
                <w:sz w:val="19"/>
                <w:szCs w:val="19"/>
              </w:rPr>
              <w:t>1) проведення навчання працівників підрозділів боротьби із злочинами, пов’язаними з торгівлею людьми, збереження професійного ядра служби</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line="228" w:lineRule="auto"/>
              <w:rPr>
                <w:color w:val="000000" w:themeColor="text1"/>
                <w:sz w:val="19"/>
                <w:szCs w:val="19"/>
              </w:rPr>
            </w:pPr>
            <w:r w:rsidRPr="0068027B">
              <w:rPr>
                <w:color w:val="000000" w:themeColor="text1"/>
                <w:sz w:val="19"/>
                <w:szCs w:val="19"/>
              </w:rPr>
              <w:t>кількість осіб, які пройшли відповідне навчання</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line="228" w:lineRule="auto"/>
              <w:rPr>
                <w:color w:val="000000" w:themeColor="text1"/>
                <w:sz w:val="19"/>
                <w:szCs w:val="19"/>
              </w:rPr>
            </w:pPr>
            <w:r w:rsidRPr="0068027B">
              <w:rPr>
                <w:color w:val="000000" w:themeColor="text1"/>
                <w:sz w:val="19"/>
                <w:szCs w:val="19"/>
              </w:rPr>
              <w:t xml:space="preserve">IV </w:t>
            </w:r>
            <w:r w:rsidRPr="0068027B">
              <w:rPr>
                <w:color w:val="000000" w:themeColor="text1"/>
                <w:sz w:val="19"/>
                <w:szCs w:val="19"/>
                <w:lang w:val="ru-RU"/>
              </w:rPr>
              <w:t xml:space="preserve">квартал </w:t>
            </w:r>
            <w:r w:rsidRPr="0068027B">
              <w:rPr>
                <w:color w:val="000000" w:themeColor="text1"/>
                <w:sz w:val="19"/>
                <w:szCs w:val="19"/>
              </w:rPr>
              <w:t>2016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line="228" w:lineRule="auto"/>
              <w:rPr>
                <w:rFonts w:eastAsia="Times New Roman"/>
                <w:color w:val="000000" w:themeColor="text1"/>
                <w:sz w:val="19"/>
                <w:szCs w:val="19"/>
              </w:rPr>
            </w:pPr>
            <w:r w:rsidRPr="0068027B">
              <w:rPr>
                <w:color w:val="000000" w:themeColor="text1"/>
                <w:sz w:val="19"/>
                <w:szCs w:val="19"/>
              </w:rPr>
              <w:t>МВС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line="228" w:lineRule="auto"/>
              <w:rPr>
                <w:rFonts w:eastAsia="Times New Roman"/>
                <w:color w:val="000000" w:themeColor="text1"/>
                <w:sz w:val="19"/>
                <w:szCs w:val="19"/>
              </w:rPr>
            </w:pPr>
            <w:r w:rsidRPr="0068027B">
              <w:rPr>
                <w:color w:val="000000" w:themeColor="text1"/>
                <w:sz w:val="19"/>
                <w:szCs w:val="19"/>
              </w:rPr>
              <w:t>Національна поліція</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3C5036" w:rsidP="001F0D39">
            <w:pPr>
              <w:ind w:firstLine="720"/>
              <w:jc w:val="both"/>
              <w:rPr>
                <w:rFonts w:eastAsia="Times New Roman"/>
                <w:b/>
                <w:color w:val="000000" w:themeColor="text1"/>
                <w:sz w:val="19"/>
                <w:szCs w:val="19"/>
              </w:rPr>
            </w:pPr>
            <w:r w:rsidRPr="0068027B">
              <w:rPr>
                <w:rFonts w:eastAsia="Times New Roman"/>
                <w:b/>
                <w:color w:val="000000" w:themeColor="text1"/>
                <w:sz w:val="19"/>
                <w:szCs w:val="19"/>
              </w:rPr>
              <w:t>Виконання триває</w:t>
            </w:r>
          </w:p>
          <w:p w:rsidR="003C5036" w:rsidRPr="0068027B" w:rsidRDefault="003C5036" w:rsidP="003C5036">
            <w:pPr>
              <w:ind w:firstLine="720"/>
              <w:jc w:val="both"/>
              <w:rPr>
                <w:color w:val="000000" w:themeColor="text1"/>
                <w:sz w:val="19"/>
                <w:szCs w:val="19"/>
              </w:rPr>
            </w:pPr>
            <w:r w:rsidRPr="0068027B">
              <w:rPr>
                <w:color w:val="000000" w:themeColor="text1"/>
                <w:sz w:val="19"/>
                <w:szCs w:val="19"/>
              </w:rPr>
              <w:t xml:space="preserve">Національною поліцією постійно проводяться курси з підвищення кваліфікації для працівників територіальних підрозділів боротьби зі злочинами, пов’язаними з торгівлею людьми, які відбудуться на базі Національної академії внутрішніх справ </w:t>
            </w:r>
          </w:p>
          <w:p w:rsidR="003C5036" w:rsidRPr="0068027B" w:rsidRDefault="003C5036" w:rsidP="003C5036">
            <w:pPr>
              <w:ind w:firstLine="720"/>
              <w:jc w:val="both"/>
              <w:rPr>
                <w:color w:val="000000" w:themeColor="text1"/>
                <w:sz w:val="19"/>
                <w:szCs w:val="19"/>
              </w:rPr>
            </w:pPr>
            <w:r w:rsidRPr="0068027B">
              <w:rPr>
                <w:color w:val="000000" w:themeColor="text1"/>
                <w:sz w:val="19"/>
                <w:szCs w:val="19"/>
              </w:rPr>
              <w:t>(м. Київ) за підтримки Координатора проектів ОБСЄ в Україні.</w:t>
            </w:r>
          </w:p>
          <w:p w:rsidR="003C5036" w:rsidRPr="0068027B" w:rsidRDefault="003C5036" w:rsidP="003C5036">
            <w:pPr>
              <w:ind w:firstLine="720"/>
              <w:jc w:val="both"/>
              <w:rPr>
                <w:color w:val="000000" w:themeColor="text1"/>
                <w:sz w:val="19"/>
                <w:szCs w:val="19"/>
              </w:rPr>
            </w:pPr>
            <w:r w:rsidRPr="0068027B">
              <w:rPr>
                <w:color w:val="000000" w:themeColor="text1"/>
                <w:sz w:val="19"/>
                <w:szCs w:val="19"/>
              </w:rPr>
              <w:t>Відповідно до наказу Національної поліції України від 08.12.2017 № 1268 в подальшому також заплановано проведення комплексу курсів підвищення кваліфікації для працівників НПУ на тему  боротьби із злочинами, пов’язаними з торгівлею людьми.</w:t>
            </w:r>
          </w:p>
        </w:tc>
      </w:tr>
      <w:tr w:rsidR="0068027B" w:rsidRPr="0068027B" w:rsidTr="001F0D39">
        <w:trPr>
          <w:trHeight w:val="9577"/>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lastRenderedPageBreak/>
              <w:t>95. Зміцнення та підвищення рівня міжнародного співробітництва</w:t>
            </w: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1) співпраця з міжнародними урядовими та неурядовими організаціями у сфері протидії торгівлі людьми</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кількість заходів</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IV </w:t>
            </w:r>
            <w:r w:rsidRPr="0068027B">
              <w:rPr>
                <w:color w:val="000000" w:themeColor="text1"/>
                <w:sz w:val="19"/>
                <w:szCs w:val="19"/>
                <w:lang w:val="ru-RU"/>
              </w:rPr>
              <w:t xml:space="preserve">квартал </w:t>
            </w:r>
            <w:r w:rsidRPr="0068027B">
              <w:rPr>
                <w:color w:val="000000" w:themeColor="text1"/>
                <w:sz w:val="19"/>
                <w:szCs w:val="19"/>
              </w:rPr>
              <w:t>2016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МВС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Національна поліція</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rFonts w:eastAsia="Times New Roman"/>
                <w:color w:val="000000" w:themeColor="text1"/>
                <w:sz w:val="19"/>
                <w:szCs w:val="19"/>
              </w:rPr>
            </w:pPr>
            <w:r w:rsidRPr="0068027B">
              <w:rPr>
                <w:b/>
                <w:bCs/>
                <w:color w:val="000000" w:themeColor="text1"/>
                <w:sz w:val="19"/>
                <w:szCs w:val="19"/>
              </w:rPr>
              <w:t>Виконано</w:t>
            </w:r>
          </w:p>
          <w:p w:rsidR="001F0D39" w:rsidRPr="0068027B" w:rsidRDefault="001F0D39" w:rsidP="001F0D39">
            <w:pPr>
              <w:ind w:firstLine="459"/>
              <w:jc w:val="both"/>
              <w:rPr>
                <w:rFonts w:eastAsia="Calibri"/>
                <w:color w:val="000000" w:themeColor="text1"/>
                <w:sz w:val="19"/>
                <w:szCs w:val="19"/>
              </w:rPr>
            </w:pPr>
            <w:r w:rsidRPr="0068027B">
              <w:rPr>
                <w:rFonts w:eastAsia="Calibri"/>
                <w:color w:val="000000" w:themeColor="text1"/>
                <w:sz w:val="19"/>
                <w:szCs w:val="19"/>
              </w:rPr>
              <w:t xml:space="preserve">У 2018 році представники Національної поліції України брали участь: </w:t>
            </w:r>
          </w:p>
          <w:p w:rsidR="001F0D39" w:rsidRPr="0068027B" w:rsidRDefault="001F0D39" w:rsidP="001F0D39">
            <w:pPr>
              <w:ind w:left="22" w:firstLine="459"/>
              <w:contextualSpacing/>
              <w:jc w:val="both"/>
              <w:rPr>
                <w:rFonts w:eastAsia="Calibri"/>
                <w:color w:val="000000" w:themeColor="text1"/>
                <w:sz w:val="19"/>
                <w:szCs w:val="19"/>
              </w:rPr>
            </w:pPr>
            <w:r w:rsidRPr="0068027B">
              <w:rPr>
                <w:rFonts w:eastAsia="Calibri"/>
                <w:color w:val="000000" w:themeColor="text1"/>
                <w:sz w:val="19"/>
                <w:szCs w:val="19"/>
              </w:rPr>
              <w:t>- у проведенні низки міжнародних тренінгів в рамках ТАІЕХ «Нові підходи в боротьбі з загрозами безпеці», які проведено в період з 15 березня до 15 квітня 2018 року;</w:t>
            </w:r>
          </w:p>
          <w:p w:rsidR="001F0D39" w:rsidRPr="0068027B" w:rsidRDefault="001F0D39" w:rsidP="001F0D39">
            <w:pPr>
              <w:ind w:left="22" w:firstLine="459"/>
              <w:contextualSpacing/>
              <w:jc w:val="both"/>
              <w:rPr>
                <w:rFonts w:eastAsia="Calibri"/>
                <w:color w:val="000000" w:themeColor="text1"/>
                <w:sz w:val="19"/>
                <w:szCs w:val="19"/>
              </w:rPr>
            </w:pPr>
            <w:r w:rsidRPr="0068027B">
              <w:rPr>
                <w:rFonts w:eastAsia="Calibri"/>
                <w:color w:val="000000" w:themeColor="text1"/>
                <w:sz w:val="19"/>
                <w:szCs w:val="19"/>
              </w:rPr>
              <w:t xml:space="preserve">- у міжнародному семінарі на тему: «Боротьба з торгівлею людьми», який відбувся 14 – </w:t>
            </w:r>
            <w:r w:rsidRPr="0068027B">
              <w:rPr>
                <w:rFonts w:eastAsia="Calibri"/>
                <w:color w:val="000000" w:themeColor="text1"/>
                <w:sz w:val="19"/>
                <w:szCs w:val="19"/>
              </w:rPr>
              <w:br/>
              <w:t xml:space="preserve">15 березня 2018 року в м. Стокгольм (Королівство Швеція); </w:t>
            </w:r>
          </w:p>
          <w:p w:rsidR="001F0D39" w:rsidRPr="0068027B" w:rsidRDefault="001F0D39" w:rsidP="001F0D39">
            <w:pPr>
              <w:ind w:left="22" w:firstLine="459"/>
              <w:contextualSpacing/>
              <w:jc w:val="both"/>
              <w:rPr>
                <w:rFonts w:eastAsia="Calibri"/>
                <w:color w:val="000000" w:themeColor="text1"/>
                <w:sz w:val="19"/>
                <w:szCs w:val="19"/>
              </w:rPr>
            </w:pPr>
            <w:r w:rsidRPr="0068027B">
              <w:rPr>
                <w:rFonts w:eastAsia="Calibri"/>
                <w:color w:val="000000" w:themeColor="text1"/>
                <w:sz w:val="19"/>
                <w:szCs w:val="19"/>
              </w:rPr>
              <w:t>- у робочому візиті з метою налагодження двостороннього міжнародного співробітництва з правоохоронними органами Грецької Республіки у справах про злочини, пов’язаними з торгівлею людьми, який відбувся 14 – 15 березня 2018 року у м. Афіни (Грецька Республіка);</w:t>
            </w:r>
          </w:p>
          <w:p w:rsidR="001F0D39" w:rsidRPr="0068027B" w:rsidRDefault="001F0D39" w:rsidP="001F0D39">
            <w:pPr>
              <w:ind w:left="22" w:firstLine="459"/>
              <w:contextualSpacing/>
              <w:jc w:val="both"/>
              <w:rPr>
                <w:rFonts w:eastAsia="Calibri"/>
                <w:color w:val="000000" w:themeColor="text1"/>
                <w:sz w:val="19"/>
                <w:szCs w:val="19"/>
              </w:rPr>
            </w:pPr>
            <w:r w:rsidRPr="0068027B">
              <w:rPr>
                <w:rFonts w:eastAsia="Calibri"/>
                <w:color w:val="000000" w:themeColor="text1"/>
                <w:sz w:val="19"/>
                <w:szCs w:val="19"/>
              </w:rPr>
              <w:t xml:space="preserve">- у робочому візиті з метою ознайомлення з досвідом і кращими практиками Центрального офісу боротьби з контрабандою та торгівлею людьми Федеральної служби кримінальної розвідки Республіки Австрії, який відбувся </w:t>
            </w:r>
            <w:r w:rsidRPr="0068027B">
              <w:rPr>
                <w:rFonts w:eastAsia="Calibri"/>
                <w:color w:val="000000" w:themeColor="text1"/>
                <w:sz w:val="19"/>
                <w:szCs w:val="19"/>
              </w:rPr>
              <w:br/>
              <w:t>21-22 березня 2018 року в м. Відень (Республіка Австрія);</w:t>
            </w:r>
          </w:p>
          <w:p w:rsidR="001F0D39" w:rsidRPr="0068027B" w:rsidRDefault="001F0D39" w:rsidP="001F0D39">
            <w:pPr>
              <w:ind w:left="22" w:firstLine="459"/>
              <w:contextualSpacing/>
              <w:jc w:val="both"/>
              <w:rPr>
                <w:rFonts w:eastAsia="Calibri"/>
                <w:color w:val="000000" w:themeColor="text1"/>
                <w:sz w:val="19"/>
                <w:szCs w:val="19"/>
              </w:rPr>
            </w:pPr>
            <w:r w:rsidRPr="0068027B">
              <w:rPr>
                <w:rFonts w:eastAsia="Calibri"/>
                <w:color w:val="000000" w:themeColor="text1"/>
                <w:sz w:val="19"/>
                <w:szCs w:val="19"/>
              </w:rPr>
              <w:t>- у тренінгу на тему: «Посилення кримінального переслідування торгівлі людьми з використанням інформаційних технологій в Україні», який відбувся 26-30 березня 2018 року у м. Харків (ХНУВС)</w:t>
            </w:r>
            <w:r w:rsidRPr="0068027B">
              <w:rPr>
                <w:rFonts w:eastAsia="Calibri"/>
                <w:color w:val="000000" w:themeColor="text1"/>
                <w:sz w:val="19"/>
                <w:szCs w:val="19"/>
              </w:rPr>
              <w:tab/>
              <w:t>за підтримки Координатора проектів ОБСЄ в Україні;</w:t>
            </w:r>
          </w:p>
          <w:p w:rsidR="001F0D39" w:rsidRPr="0068027B" w:rsidRDefault="001F0D39" w:rsidP="001F0D39">
            <w:pPr>
              <w:ind w:left="22" w:firstLine="459"/>
              <w:contextualSpacing/>
              <w:jc w:val="both"/>
              <w:rPr>
                <w:rFonts w:eastAsia="Calibri"/>
                <w:color w:val="000000" w:themeColor="text1"/>
                <w:sz w:val="19"/>
                <w:szCs w:val="19"/>
              </w:rPr>
            </w:pPr>
            <w:r w:rsidRPr="0068027B">
              <w:rPr>
                <w:rFonts w:eastAsia="Calibri"/>
                <w:color w:val="000000" w:themeColor="text1"/>
                <w:sz w:val="19"/>
                <w:szCs w:val="19"/>
              </w:rPr>
              <w:t>- у робочій зустрічі з представниками Вільнюської окружної прокуратури та Державної прикордонної служби при МВС Литовської Республіки з метою обговорення питань про взаємну допомогу у кримінальних справах за фактами торгівлі людьми, яка відбулась 28 березня 2018 року (місто Київ);</w:t>
            </w:r>
          </w:p>
          <w:p w:rsidR="001F0D39" w:rsidRPr="0068027B" w:rsidRDefault="001F0D39" w:rsidP="001F0D39">
            <w:pPr>
              <w:ind w:left="22" w:firstLine="459"/>
              <w:contextualSpacing/>
              <w:jc w:val="both"/>
              <w:rPr>
                <w:rFonts w:eastAsia="Calibri"/>
                <w:color w:val="000000" w:themeColor="text1"/>
                <w:sz w:val="19"/>
                <w:szCs w:val="19"/>
              </w:rPr>
            </w:pPr>
            <w:r w:rsidRPr="0068027B">
              <w:rPr>
                <w:rFonts w:eastAsia="Calibri"/>
                <w:color w:val="000000" w:themeColor="text1"/>
                <w:sz w:val="19"/>
                <w:szCs w:val="19"/>
              </w:rPr>
              <w:t>- у тренінгу в рамках «Проекту з комунікаційної підтримки та залучення громадськості до процесу реформ», який відбувся у період 12 березня – 18 квітня 2018 року у містах Полтава, Маріуполь, Одеса, Івано-Франківськ, Сєверодонецьк за підтримки Міжнародної організації IREX та відділу з правоохоронних питань (INL) Посольства США;</w:t>
            </w:r>
          </w:p>
          <w:p w:rsidR="001F0D39" w:rsidRPr="0068027B" w:rsidRDefault="001F0D39" w:rsidP="001F0D39">
            <w:pPr>
              <w:ind w:left="22" w:firstLine="459"/>
              <w:contextualSpacing/>
              <w:jc w:val="both"/>
              <w:rPr>
                <w:rFonts w:eastAsia="Calibri"/>
                <w:color w:val="000000" w:themeColor="text1"/>
                <w:sz w:val="19"/>
                <w:szCs w:val="19"/>
              </w:rPr>
            </w:pPr>
            <w:r w:rsidRPr="0068027B">
              <w:rPr>
                <w:rFonts w:eastAsia="Calibri"/>
                <w:color w:val="000000" w:themeColor="text1"/>
                <w:sz w:val="19"/>
                <w:szCs w:val="19"/>
              </w:rPr>
              <w:t>- у міжнародних тренінгах в рамках ТАІЕХ «Нові підходи в боротьбі з загрозами безпеці», які відбувся в період 15 березня – 15 квітня 2018 року у місті Києві для територіальних підрозділів БЗПТЛ;</w:t>
            </w:r>
          </w:p>
          <w:p w:rsidR="001F0D39" w:rsidRPr="0068027B" w:rsidRDefault="001F0D39" w:rsidP="001F0D39">
            <w:pPr>
              <w:ind w:left="22" w:firstLine="459"/>
              <w:contextualSpacing/>
              <w:jc w:val="both"/>
              <w:rPr>
                <w:rFonts w:eastAsia="Calibri"/>
                <w:color w:val="000000" w:themeColor="text1"/>
                <w:sz w:val="19"/>
                <w:szCs w:val="19"/>
              </w:rPr>
            </w:pPr>
            <w:r w:rsidRPr="0068027B">
              <w:rPr>
                <w:rFonts w:eastAsia="Calibri"/>
                <w:color w:val="000000" w:themeColor="text1"/>
                <w:sz w:val="19"/>
                <w:szCs w:val="19"/>
              </w:rPr>
              <w:t xml:space="preserve">- у курсах підвищення кваліфікації на тему: «Протидія торгівлі людьми та експлуатації дітей», які відбулися 09-13 </w:t>
            </w:r>
            <w:r w:rsidRPr="0068027B">
              <w:rPr>
                <w:rFonts w:eastAsia="Calibri"/>
                <w:color w:val="000000" w:themeColor="text1"/>
                <w:sz w:val="19"/>
                <w:szCs w:val="19"/>
              </w:rPr>
              <w:lastRenderedPageBreak/>
              <w:t>квітня 2018 року у м. Будапешті (Угорщина) за підтримки Посольства США в Україні.</w:t>
            </w:r>
          </w:p>
          <w:p w:rsidR="001F0D39" w:rsidRPr="0068027B" w:rsidRDefault="001F0D39" w:rsidP="001F0D39">
            <w:pPr>
              <w:ind w:left="22" w:firstLine="459"/>
              <w:contextualSpacing/>
              <w:jc w:val="both"/>
              <w:rPr>
                <w:rFonts w:eastAsia="Calibri"/>
                <w:color w:val="000000" w:themeColor="text1"/>
                <w:sz w:val="19"/>
                <w:szCs w:val="19"/>
              </w:rPr>
            </w:pPr>
            <w:r w:rsidRPr="0068027B">
              <w:rPr>
                <w:rFonts w:eastAsia="Calibri"/>
                <w:color w:val="000000" w:themeColor="text1"/>
                <w:sz w:val="19"/>
                <w:szCs w:val="19"/>
              </w:rPr>
              <w:t xml:space="preserve">- у робочій зустрічі з представниками Офісу Координатора проектів ОБСЄ в Україні, керівництвом МВС та Національної поліції з метою обговорення питань запровадження масштабного бюджетного проекту щодо розбудови потенціалу Національної поліції у протидії домашньому насильству, торгівлі людьми та кіберзлочинності, яка відбулася 12 квітня  2018 року у м. Києві; </w:t>
            </w:r>
          </w:p>
          <w:p w:rsidR="001F0D39" w:rsidRPr="0068027B" w:rsidRDefault="001F0D39" w:rsidP="001F0D39">
            <w:pPr>
              <w:ind w:left="22" w:firstLine="459"/>
              <w:contextualSpacing/>
              <w:jc w:val="both"/>
              <w:rPr>
                <w:rFonts w:eastAsia="Calibri"/>
                <w:color w:val="000000" w:themeColor="text1"/>
                <w:sz w:val="19"/>
                <w:szCs w:val="19"/>
              </w:rPr>
            </w:pPr>
            <w:r w:rsidRPr="0068027B">
              <w:rPr>
                <w:rFonts w:eastAsia="Calibri"/>
                <w:color w:val="000000" w:themeColor="text1"/>
                <w:sz w:val="19"/>
                <w:szCs w:val="19"/>
              </w:rPr>
              <w:t>- у робочій зустрічі представників правоохоронних органів Республіки Грузії та слідчого управління ГУНП у місті Києві з метою обговорення питань в рамках виконання запиту про надання міжнародної правової допомоги у кримінальному провадженні за фактом торгівлі людьми, яка відбулась 16 – 18 квітня 2018 року у м. Києві;</w:t>
            </w:r>
          </w:p>
          <w:p w:rsidR="001F0D39" w:rsidRPr="0068027B" w:rsidRDefault="001F0D39" w:rsidP="001F0D39">
            <w:pPr>
              <w:ind w:left="22" w:firstLine="459"/>
              <w:contextualSpacing/>
              <w:jc w:val="both"/>
              <w:rPr>
                <w:rFonts w:eastAsia="Calibri"/>
                <w:color w:val="000000" w:themeColor="text1"/>
                <w:sz w:val="19"/>
                <w:szCs w:val="19"/>
              </w:rPr>
            </w:pPr>
            <w:r w:rsidRPr="0068027B">
              <w:rPr>
                <w:rFonts w:eastAsia="Calibri"/>
                <w:color w:val="000000" w:themeColor="text1"/>
                <w:sz w:val="19"/>
                <w:szCs w:val="19"/>
              </w:rPr>
              <w:t>- у практичному семінарі на тему: «Зміцнення потенціалу правоохоронних органів України в боротьбі з торгівлею людьми», який відбувся 17 – 18 квітня 2018 року  у м. м. Львові;</w:t>
            </w:r>
          </w:p>
          <w:p w:rsidR="001F0D39" w:rsidRPr="0068027B" w:rsidRDefault="001F0D39" w:rsidP="001F0D39">
            <w:pPr>
              <w:ind w:left="22" w:firstLine="459"/>
              <w:contextualSpacing/>
              <w:jc w:val="both"/>
              <w:rPr>
                <w:rFonts w:eastAsia="Calibri"/>
                <w:color w:val="000000" w:themeColor="text1"/>
                <w:sz w:val="19"/>
                <w:szCs w:val="19"/>
              </w:rPr>
            </w:pPr>
            <w:r w:rsidRPr="0068027B">
              <w:rPr>
                <w:rFonts w:eastAsia="Calibri"/>
                <w:color w:val="000000" w:themeColor="text1"/>
                <w:sz w:val="19"/>
                <w:szCs w:val="19"/>
              </w:rPr>
              <w:t>- у 18-й конференції Альянсу з питань протидії торгівлі людьми, яка відбулася 23 – 24 квітня 2018 року у м. Відень (Республіка Австрія);</w:t>
            </w:r>
          </w:p>
          <w:p w:rsidR="001F0D39" w:rsidRPr="0068027B" w:rsidRDefault="001F0D39" w:rsidP="001F0D39">
            <w:pPr>
              <w:ind w:left="22" w:firstLine="459"/>
              <w:contextualSpacing/>
              <w:jc w:val="both"/>
              <w:rPr>
                <w:rFonts w:eastAsia="Calibri"/>
                <w:color w:val="000000" w:themeColor="text1"/>
                <w:sz w:val="19"/>
                <w:szCs w:val="19"/>
              </w:rPr>
            </w:pPr>
            <w:r w:rsidRPr="0068027B">
              <w:rPr>
                <w:rFonts w:eastAsia="Calibri"/>
                <w:color w:val="000000" w:themeColor="text1"/>
                <w:sz w:val="19"/>
                <w:szCs w:val="19"/>
              </w:rPr>
              <w:t>- у Програмі професійних обмінів «Запобігання торгівлі дітьми» за запрошенням Посольства США в Україні для ознайомлення з досвідом діяльності державного та приватного секторів США щодо запобігання торгівлі людьми як на національному, так і на міжнародному рівнях у сфері боротьби з торгівлею людьми, яка відбувається з 05 по 26 травня 2018 року;</w:t>
            </w:r>
          </w:p>
          <w:p w:rsidR="001F0D39" w:rsidRPr="0068027B" w:rsidRDefault="001F0D39" w:rsidP="001F0D39">
            <w:pPr>
              <w:ind w:left="22" w:firstLine="459"/>
              <w:contextualSpacing/>
              <w:jc w:val="both"/>
              <w:rPr>
                <w:rFonts w:eastAsia="Calibri"/>
                <w:color w:val="000000" w:themeColor="text1"/>
                <w:sz w:val="19"/>
                <w:szCs w:val="19"/>
              </w:rPr>
            </w:pPr>
            <w:r w:rsidRPr="0068027B">
              <w:rPr>
                <w:rFonts w:eastAsia="Calibri"/>
                <w:color w:val="000000" w:themeColor="text1"/>
                <w:sz w:val="19"/>
                <w:szCs w:val="19"/>
              </w:rPr>
              <w:t>- у робочій зустрічі з поліцейською службою ЄС щодо опрацювання питання використання громадянами України підроблених литовських та румунських ID-карток для працевлаштування на підприємствах ЄС, яка відбулася 24 – 26 травня 2018 року у м. Гаазі (Королівство Нідерландів);</w:t>
            </w:r>
          </w:p>
          <w:p w:rsidR="001F0D39" w:rsidRPr="0068027B" w:rsidRDefault="001F0D39" w:rsidP="001F0D39">
            <w:pPr>
              <w:tabs>
                <w:tab w:val="left" w:pos="708"/>
                <w:tab w:val="left" w:pos="1416"/>
                <w:tab w:val="left" w:pos="2124"/>
                <w:tab w:val="left" w:pos="2832"/>
                <w:tab w:val="left" w:pos="3540"/>
                <w:tab w:val="left" w:pos="4248"/>
                <w:tab w:val="left" w:pos="4956"/>
              </w:tabs>
              <w:ind w:firstLine="720"/>
              <w:jc w:val="both"/>
              <w:rPr>
                <w:color w:val="000000" w:themeColor="text1"/>
                <w:sz w:val="19"/>
                <w:szCs w:val="19"/>
              </w:rPr>
            </w:pPr>
            <w:r w:rsidRPr="0068027B">
              <w:rPr>
                <w:rFonts w:eastAsia="Calibri"/>
                <w:color w:val="000000" w:themeColor="text1"/>
                <w:sz w:val="19"/>
                <w:szCs w:val="19"/>
              </w:rPr>
              <w:t>- у засіданні робочої групи проекту Генерального секретаріату Інтерполу «MILLENNIUM» з метою опрацювання питання щодо протидії впливу євразійських організованих злочинних груп (особливо тих, які діють у країнах колишнього СРСР) на територію європейських країн, у тому числі країн-членів ЄС, яке відбулося 23 – 24 травня 2018 року у м. Львові.</w:t>
            </w:r>
          </w:p>
        </w:tc>
      </w:tr>
      <w:tr w:rsidR="0068027B" w:rsidRPr="0068027B" w:rsidTr="001F0D39">
        <w:trPr>
          <w:trHeight w:val="290"/>
        </w:trPr>
        <w:tc>
          <w:tcPr>
            <w:tcW w:w="15445" w:type="dxa"/>
            <w:gridSpan w:val="6"/>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jc w:val="center"/>
              <w:rPr>
                <w:color w:val="000000" w:themeColor="text1"/>
                <w:sz w:val="19"/>
                <w:szCs w:val="19"/>
              </w:rPr>
            </w:pPr>
            <w:r w:rsidRPr="0068027B">
              <w:rPr>
                <w:color w:val="000000" w:themeColor="text1"/>
                <w:sz w:val="19"/>
                <w:szCs w:val="19"/>
              </w:rPr>
              <w:lastRenderedPageBreak/>
              <w:t>Протидія домашньому насильству</w:t>
            </w:r>
          </w:p>
        </w:tc>
      </w:tr>
      <w:tr w:rsidR="0068027B" w:rsidRPr="0068027B" w:rsidTr="001F0D39">
        <w:trPr>
          <w:trHeight w:val="573"/>
        </w:trPr>
        <w:tc>
          <w:tcPr>
            <w:tcW w:w="15445" w:type="dxa"/>
            <w:gridSpan w:val="6"/>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jc w:val="center"/>
              <w:rPr>
                <w:color w:val="000000" w:themeColor="text1"/>
                <w:sz w:val="19"/>
                <w:szCs w:val="19"/>
              </w:rPr>
            </w:pPr>
            <w:r w:rsidRPr="0068027B">
              <w:rPr>
                <w:i/>
                <w:iCs/>
                <w:color w:val="000000" w:themeColor="text1"/>
                <w:sz w:val="19"/>
                <w:szCs w:val="19"/>
              </w:rPr>
              <w:t xml:space="preserve">Створення ефективної системи запобігання та протидії домашньому насильству, підвищення якості </w:t>
            </w:r>
            <w:r w:rsidRPr="0068027B">
              <w:rPr>
                <w:color w:val="000000" w:themeColor="text1"/>
                <w:sz w:val="19"/>
                <w:szCs w:val="19"/>
              </w:rPr>
              <w:br/>
            </w:r>
            <w:r w:rsidRPr="0068027B">
              <w:rPr>
                <w:i/>
                <w:iCs/>
                <w:color w:val="000000" w:themeColor="text1"/>
                <w:sz w:val="19"/>
                <w:szCs w:val="19"/>
              </w:rPr>
              <w:t>надання допомоги жертвам домашнього насильства</w:t>
            </w:r>
          </w:p>
        </w:tc>
      </w:tr>
      <w:tr w:rsidR="0068027B" w:rsidRPr="0068027B" w:rsidTr="001F0D39">
        <w:trPr>
          <w:trHeight w:val="4911"/>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96. Створення ефективної системи запобігання та протидії домашньому насильству, у тому числі вжиття заходів забезпечення повідомлення уповноваженим органам про випадки домашнього насильства</w:t>
            </w: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1) розроблення та затвердження порядку міжвідомчої взаємодії суб’єктів, які здійснюють заходи з протидії  домашньому насильству</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розроблено та затверджено постанову Кабінету Міністрів України про порядок міжвідомчої взаємодії суб’єктів, які здійснюють заходи з протидії домашньому насильству</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 xml:space="preserve">2016 </w:t>
            </w:r>
            <w:r w:rsidRPr="0068027B">
              <w:rPr>
                <w:color w:val="000000" w:themeColor="text1"/>
                <w:sz w:val="19"/>
                <w:szCs w:val="19"/>
                <w:lang w:val="en-US"/>
              </w:rPr>
              <w:t xml:space="preserve">— </w:t>
            </w:r>
            <w:r w:rsidRPr="0068027B">
              <w:rPr>
                <w:color w:val="000000" w:themeColor="text1"/>
                <w:sz w:val="19"/>
                <w:szCs w:val="19"/>
              </w:rPr>
              <w:br/>
              <w:t>2017 роки</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t>інші центральні органи виконавчої влади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t>громадські та міжнародні організації (за згодою)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обласні та Київська міська держадміністрації</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jc w:val="both"/>
              <w:rPr>
                <w:rFonts w:eastAsia="Times New Roman"/>
                <w:b/>
                <w:bCs/>
                <w:color w:val="000000" w:themeColor="text1"/>
                <w:sz w:val="19"/>
                <w:szCs w:val="19"/>
              </w:rPr>
            </w:pPr>
            <w:r w:rsidRPr="0068027B">
              <w:rPr>
                <w:b/>
                <w:bCs/>
                <w:color w:val="000000" w:themeColor="text1"/>
                <w:sz w:val="19"/>
                <w:szCs w:val="19"/>
              </w:rPr>
              <w:t>Виконання триває</w:t>
            </w:r>
          </w:p>
          <w:p w:rsidR="001F0D39" w:rsidRPr="0068027B" w:rsidRDefault="001F0D39" w:rsidP="001F0D39">
            <w:pPr>
              <w:ind w:firstLine="720"/>
              <w:jc w:val="both"/>
              <w:rPr>
                <w:rFonts w:eastAsia="Times New Roman"/>
                <w:color w:val="000000" w:themeColor="text1"/>
                <w:sz w:val="19"/>
                <w:szCs w:val="19"/>
              </w:rPr>
            </w:pPr>
            <w:r w:rsidRPr="0068027B">
              <w:rPr>
                <w:color w:val="000000" w:themeColor="text1"/>
                <w:sz w:val="19"/>
                <w:szCs w:val="19"/>
              </w:rPr>
              <w:t>У рамках засідань Міжвідомчої                                                                                                                                                                                                                                                                                                                                                                                                                                                                                                                                                                                                                                                                                                                                  ради з питань сім`ї, гендерної рівності, демографічного розвитку, попередження насильства в сім`ї та протидії торгівлі щодо розгляду питань реалізації Національного плану дій з виконання резолюції Ради Безпеки ООН 1325 «Жінки, мир, безпека» на період до 2020 року, обговорено досягнуті напрацювання та окреслено питання, що потребують врегулювання відповідним актом Кабінету Міністрів України.</w:t>
            </w:r>
          </w:p>
          <w:p w:rsidR="001F0D39" w:rsidRPr="0068027B" w:rsidRDefault="001F0D39" w:rsidP="001F0D39">
            <w:pPr>
              <w:ind w:firstLine="720"/>
              <w:jc w:val="both"/>
              <w:rPr>
                <w:color w:val="000000" w:themeColor="text1"/>
                <w:sz w:val="19"/>
                <w:szCs w:val="19"/>
              </w:rPr>
            </w:pPr>
            <w:r w:rsidRPr="0068027B">
              <w:rPr>
                <w:color w:val="000000" w:themeColor="text1"/>
                <w:sz w:val="19"/>
                <w:szCs w:val="19"/>
              </w:rPr>
              <w:t>Прийнято</w:t>
            </w:r>
            <w:r w:rsidRPr="0068027B">
              <w:rPr>
                <w:b/>
                <w:bCs/>
                <w:color w:val="000000" w:themeColor="text1"/>
                <w:sz w:val="19"/>
                <w:szCs w:val="19"/>
              </w:rPr>
              <w:t xml:space="preserve"> </w:t>
            </w:r>
            <w:r w:rsidRPr="0068027B">
              <w:rPr>
                <w:color w:val="000000" w:themeColor="text1"/>
                <w:sz w:val="19"/>
                <w:szCs w:val="19"/>
              </w:rPr>
              <w:t>Закон України від 07.12.2017 № 2229-</w:t>
            </w:r>
            <w:r w:rsidRPr="0068027B">
              <w:rPr>
                <w:color w:val="000000" w:themeColor="text1"/>
                <w:sz w:val="19"/>
                <w:szCs w:val="19"/>
                <w:lang w:val="en-US"/>
              </w:rPr>
              <w:t>VIII</w:t>
            </w:r>
            <w:r w:rsidRPr="0068027B">
              <w:rPr>
                <w:color w:val="000000" w:themeColor="text1"/>
                <w:sz w:val="19"/>
                <w:szCs w:val="19"/>
              </w:rPr>
              <w:t xml:space="preserve"> „Про запобігання та протидію домашньому насильству”, відповідно до якого розроблено проект постанови Кабінету Міністрів України “Про затвердження Порядку взаємодії суб’єктів, що здійснюють заходи у сфері запобігання та протидії домашньому насильству та насильству за ознакою статі”, який наразі погоджується в установленому порядку.</w:t>
            </w:r>
          </w:p>
          <w:p w:rsidR="00903360" w:rsidRPr="0068027B" w:rsidRDefault="00903360" w:rsidP="001F0D39">
            <w:pPr>
              <w:ind w:firstLine="720"/>
              <w:jc w:val="both"/>
              <w:rPr>
                <w:color w:val="000000" w:themeColor="text1"/>
                <w:sz w:val="19"/>
                <w:szCs w:val="19"/>
              </w:rPr>
            </w:pPr>
            <w:r w:rsidRPr="0068027B">
              <w:rPr>
                <w:color w:val="000000" w:themeColor="text1"/>
                <w:sz w:val="19"/>
                <w:szCs w:val="19"/>
              </w:rPr>
              <w:t>МВС:</w:t>
            </w:r>
          </w:p>
          <w:p w:rsidR="00903360" w:rsidRPr="0068027B" w:rsidRDefault="00903360" w:rsidP="00903360">
            <w:pPr>
              <w:ind w:firstLine="720"/>
              <w:jc w:val="both"/>
              <w:rPr>
                <w:color w:val="000000" w:themeColor="text1"/>
                <w:sz w:val="19"/>
                <w:szCs w:val="19"/>
              </w:rPr>
            </w:pPr>
            <w:r w:rsidRPr="0068027B">
              <w:rPr>
                <w:color w:val="000000" w:themeColor="text1"/>
                <w:sz w:val="19"/>
                <w:szCs w:val="19"/>
              </w:rPr>
              <w:t>З метою реалізації положень Закону України від 07 грудня 2017 року № 2229-VIII «Про запобігання та протидію домашньому насильству» МВС видало наказ від 01.08.2018 № 654 «Про затвердження Порядку винесення уповноваженими підрозділами органів Національної поліції термінового заборонного припису стосовно кривдника», який 27.08.2018 зареєстровано в Міністерстві юстиції України за № 965/32417 та 11.09.2018 вже набирав чинності.</w:t>
            </w:r>
          </w:p>
          <w:p w:rsidR="00903360" w:rsidRPr="0068027B" w:rsidRDefault="00903360" w:rsidP="00903360">
            <w:pPr>
              <w:ind w:firstLine="720"/>
              <w:jc w:val="both"/>
              <w:rPr>
                <w:color w:val="000000" w:themeColor="text1"/>
                <w:sz w:val="19"/>
                <w:szCs w:val="19"/>
              </w:rPr>
            </w:pPr>
            <w:r w:rsidRPr="0068027B">
              <w:rPr>
                <w:color w:val="000000" w:themeColor="text1"/>
                <w:sz w:val="19"/>
                <w:szCs w:val="19"/>
              </w:rPr>
              <w:t>На сьогодні, Національною поліцією України доопрацьовується проект наказу Міністерства внутрішніх справ України «Про затвердження порядку взяття на профілактичний облік, проведення профілактичної роботи та зняття з профілактичного обліку кривдника уповноваженим підрозділом Національної поліції України».</w:t>
            </w:r>
          </w:p>
          <w:p w:rsidR="00903360" w:rsidRPr="0068027B" w:rsidRDefault="00903360" w:rsidP="00903360">
            <w:pPr>
              <w:ind w:firstLine="720"/>
              <w:jc w:val="both"/>
              <w:rPr>
                <w:color w:val="000000" w:themeColor="text1"/>
                <w:sz w:val="19"/>
                <w:szCs w:val="19"/>
              </w:rPr>
            </w:pPr>
            <w:r w:rsidRPr="0068027B">
              <w:rPr>
                <w:color w:val="000000" w:themeColor="text1"/>
                <w:sz w:val="19"/>
                <w:szCs w:val="19"/>
              </w:rPr>
              <w:t>Крім того, у межах компетенції опрацьовано та надано пропозиції до Мінсоцполітики до проектів постанов Кабінету Міністрів України:</w:t>
            </w:r>
          </w:p>
          <w:p w:rsidR="00903360" w:rsidRPr="0068027B" w:rsidRDefault="00903360" w:rsidP="00903360">
            <w:pPr>
              <w:ind w:firstLine="720"/>
              <w:jc w:val="both"/>
              <w:rPr>
                <w:color w:val="000000" w:themeColor="text1"/>
                <w:sz w:val="19"/>
                <w:szCs w:val="19"/>
              </w:rPr>
            </w:pPr>
            <w:r w:rsidRPr="0068027B">
              <w:rPr>
                <w:color w:val="000000" w:themeColor="text1"/>
                <w:sz w:val="19"/>
                <w:szCs w:val="19"/>
              </w:rPr>
              <w:t xml:space="preserve">«Про затвердження Порядку взаємодії суб’єктів, що здійснюють заходи у сфері запобігання та протидії домашньому насильству та насильству за ознакою статі»; </w:t>
            </w:r>
          </w:p>
          <w:p w:rsidR="00903360" w:rsidRPr="0068027B" w:rsidRDefault="00903360" w:rsidP="00903360">
            <w:pPr>
              <w:ind w:firstLine="720"/>
              <w:jc w:val="both"/>
              <w:rPr>
                <w:color w:val="000000" w:themeColor="text1"/>
                <w:sz w:val="19"/>
                <w:szCs w:val="19"/>
              </w:rPr>
            </w:pPr>
            <w:r w:rsidRPr="0068027B">
              <w:rPr>
                <w:color w:val="000000" w:themeColor="text1"/>
                <w:sz w:val="19"/>
                <w:szCs w:val="19"/>
              </w:rPr>
              <w:lastRenderedPageBreak/>
              <w:t>«Про затвердження Типового положення про мобільну бригаду соціально-психологічної допомоги особам, які постраждали від домашнього насильства та/або насильства за ознакою статі»;</w:t>
            </w:r>
          </w:p>
          <w:p w:rsidR="00903360" w:rsidRPr="0068027B" w:rsidRDefault="00903360" w:rsidP="00903360">
            <w:pPr>
              <w:ind w:firstLine="720"/>
              <w:jc w:val="both"/>
              <w:rPr>
                <w:color w:val="000000" w:themeColor="text1"/>
                <w:sz w:val="19"/>
                <w:szCs w:val="19"/>
              </w:rPr>
            </w:pPr>
            <w:r w:rsidRPr="0068027B">
              <w:rPr>
                <w:color w:val="000000" w:themeColor="text1"/>
                <w:sz w:val="19"/>
                <w:szCs w:val="19"/>
              </w:rPr>
              <w:t>«Про затвердження Типового положення про притулок для осіб, які постраждали від домашнього насильства та/або насильства за ознакою статі»;</w:t>
            </w:r>
          </w:p>
          <w:p w:rsidR="00903360" w:rsidRPr="0068027B" w:rsidRDefault="00903360" w:rsidP="00903360">
            <w:pPr>
              <w:ind w:firstLine="720"/>
              <w:jc w:val="both"/>
              <w:rPr>
                <w:color w:val="000000" w:themeColor="text1"/>
                <w:sz w:val="19"/>
                <w:szCs w:val="19"/>
              </w:rPr>
            </w:pPr>
            <w:r w:rsidRPr="0068027B">
              <w:rPr>
                <w:color w:val="000000" w:themeColor="text1"/>
                <w:sz w:val="19"/>
                <w:szCs w:val="19"/>
              </w:rPr>
              <w:t>«Про затвердження Типового положення про центр медико-соціальної реабілітації осіб, які постраждали від домашнього насильства та/або насильства за ознакою статі»;</w:t>
            </w:r>
          </w:p>
          <w:p w:rsidR="00903360" w:rsidRPr="0068027B" w:rsidRDefault="00903360" w:rsidP="00903360">
            <w:pPr>
              <w:ind w:firstLine="720"/>
              <w:jc w:val="both"/>
              <w:rPr>
                <w:color w:val="000000" w:themeColor="text1"/>
                <w:sz w:val="19"/>
                <w:szCs w:val="19"/>
              </w:rPr>
            </w:pPr>
            <w:r w:rsidRPr="0068027B">
              <w:rPr>
                <w:color w:val="000000" w:themeColor="text1"/>
                <w:sz w:val="19"/>
                <w:szCs w:val="19"/>
              </w:rPr>
              <w:t>«Про затвердження Порядку формування, ведення та доступу до Єдиного реєстру випадків домашнього насильства та насильства за ознакою статі».</w:t>
            </w:r>
          </w:p>
          <w:p w:rsidR="00903360" w:rsidRPr="0068027B" w:rsidRDefault="00903360" w:rsidP="00903360">
            <w:pPr>
              <w:ind w:firstLine="720"/>
              <w:jc w:val="both"/>
              <w:rPr>
                <w:color w:val="000000" w:themeColor="text1"/>
                <w:sz w:val="19"/>
                <w:szCs w:val="19"/>
              </w:rPr>
            </w:pPr>
            <w:r w:rsidRPr="0068027B">
              <w:rPr>
                <w:color w:val="000000" w:themeColor="text1"/>
                <w:sz w:val="19"/>
                <w:szCs w:val="19"/>
              </w:rPr>
              <w:t>Підготовлено пропозиції до проекту розпорядження Кабінету Міністрів України «Про затвердження Державної програми запобігання та протидії домашньому насильству в Україні до 2021 року».</w:t>
            </w:r>
          </w:p>
          <w:p w:rsidR="00903360" w:rsidRPr="0068027B" w:rsidRDefault="00903360" w:rsidP="00903360">
            <w:pPr>
              <w:ind w:firstLine="720"/>
              <w:jc w:val="both"/>
              <w:rPr>
                <w:color w:val="000000" w:themeColor="text1"/>
                <w:sz w:val="19"/>
                <w:szCs w:val="19"/>
              </w:rPr>
            </w:pPr>
            <w:r w:rsidRPr="0068027B">
              <w:rPr>
                <w:color w:val="000000" w:themeColor="text1"/>
                <w:sz w:val="19"/>
                <w:szCs w:val="19"/>
              </w:rPr>
              <w:t>Водночас розроблено проект наказу Мінсоцполітики та МВС «Про затвердження Порядку проведення оцінки ризиків вчинення домашнього насильства» (далі – проект наказу).</w:t>
            </w:r>
          </w:p>
        </w:tc>
      </w:tr>
      <w:tr w:rsidR="0068027B" w:rsidRPr="0068027B" w:rsidTr="001F0D39">
        <w:trPr>
          <w:trHeight w:val="2690"/>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2) розроблення і затвердження Державної програми протидії домашньому насильству на період до 2022 року та забезпечення її фінансування</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 xml:space="preserve">розроблено та затверджено Державну програму протидії домашньому насильству на період до 2020 </w:t>
            </w:r>
            <w:r w:rsidRPr="0068027B">
              <w:rPr>
                <w:color w:val="000000" w:themeColor="text1"/>
                <w:sz w:val="19"/>
                <w:szCs w:val="19"/>
                <w:lang w:val="ru-RU"/>
              </w:rPr>
              <w:t>року</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2018 рік</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t>інші центральні органи виконавчої влади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громадські та міжнародні організації (за згодою)</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rPr>
                <w:b/>
                <w:color w:val="000000" w:themeColor="text1"/>
                <w:sz w:val="19"/>
                <w:szCs w:val="19"/>
              </w:rPr>
            </w:pPr>
            <w:r w:rsidRPr="0068027B">
              <w:rPr>
                <w:b/>
                <w:color w:val="000000" w:themeColor="text1"/>
                <w:sz w:val="19"/>
                <w:szCs w:val="19"/>
              </w:rPr>
              <w:t>Виконання триває</w:t>
            </w:r>
          </w:p>
          <w:p w:rsidR="001F0D39" w:rsidRPr="0068027B" w:rsidRDefault="001F0D39" w:rsidP="001F0D39">
            <w:pPr>
              <w:tabs>
                <w:tab w:val="left" w:pos="708"/>
                <w:tab w:val="left" w:pos="1416"/>
                <w:tab w:val="left" w:pos="2124"/>
                <w:tab w:val="left" w:pos="2832"/>
                <w:tab w:val="left" w:pos="3540"/>
                <w:tab w:val="left" w:pos="4248"/>
                <w:tab w:val="left" w:pos="4956"/>
              </w:tabs>
              <w:ind w:firstLine="720"/>
              <w:jc w:val="both"/>
              <w:rPr>
                <w:color w:val="000000" w:themeColor="text1"/>
                <w:sz w:val="19"/>
                <w:szCs w:val="19"/>
              </w:rPr>
            </w:pPr>
            <w:r w:rsidRPr="0068027B">
              <w:rPr>
                <w:color w:val="000000" w:themeColor="text1"/>
                <w:sz w:val="19"/>
                <w:szCs w:val="19"/>
              </w:rPr>
              <w:t>Спільно з Міністерством соціальної політики України розроблено проект Закону України «Про ратифікацію Конвенції Ради Європи про запобігання насильству стосовно жінок і домашньому насильству та боротьбу з цими явищами», «Стамбульська конвенція» (зареєстрований у Верховній Раді України від 14.11.2016 № 0119).</w:t>
            </w:r>
          </w:p>
          <w:p w:rsidR="001F0D39" w:rsidRPr="0068027B" w:rsidRDefault="001F0D39" w:rsidP="001F0D39">
            <w:pPr>
              <w:tabs>
                <w:tab w:val="left" w:pos="708"/>
                <w:tab w:val="left" w:pos="1416"/>
                <w:tab w:val="left" w:pos="2124"/>
                <w:tab w:val="left" w:pos="2832"/>
                <w:tab w:val="left" w:pos="3540"/>
                <w:tab w:val="left" w:pos="4248"/>
                <w:tab w:val="left" w:pos="4956"/>
              </w:tabs>
              <w:ind w:firstLine="720"/>
              <w:jc w:val="both"/>
              <w:rPr>
                <w:rFonts w:eastAsia="Times New Roman"/>
                <w:b/>
                <w:bCs/>
                <w:color w:val="000000" w:themeColor="text1"/>
                <w:sz w:val="19"/>
                <w:szCs w:val="19"/>
                <w:shd w:val="clear" w:color="auto" w:fill="FEFB00"/>
              </w:rPr>
            </w:pPr>
            <w:r w:rsidRPr="0068027B">
              <w:rPr>
                <w:color w:val="000000" w:themeColor="text1"/>
                <w:sz w:val="19"/>
                <w:szCs w:val="19"/>
              </w:rPr>
              <w:t>Розроблено проект Концепції Державної програми запобігання та протидії домашньому насильству в Україні на період до 2022 року та проект Державної програми запобігання та протидії домашньому насильству в Україні на період до 2022 року, які погоджуються із центральними органами виконавчої влади.</w:t>
            </w:r>
          </w:p>
        </w:tc>
      </w:tr>
      <w:tr w:rsidR="0068027B" w:rsidRPr="0068027B" w:rsidTr="001F0D39">
        <w:trPr>
          <w:trHeight w:val="4253"/>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3) розроблення та подання на розгляд Кабінету Міністрів України проекту Закону України “Про ратифікацію Конвенції Ради Європи про запобігання насильству стосовно жінок і домашньому насильству та боротьбу з цими явищами” (Стамбульської конвенції)</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подано на розгляд Кабінету Міністрів України законопроект</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2016 рік</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 xml:space="preserve">Мінсоцполітики разом з іншими центральними органами виконавчої влади </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jc w:val="both"/>
              <w:rPr>
                <w:rFonts w:eastAsia="Times New Roman"/>
                <w:b/>
                <w:bCs/>
                <w:color w:val="000000" w:themeColor="text1"/>
                <w:sz w:val="19"/>
                <w:szCs w:val="19"/>
              </w:rPr>
            </w:pPr>
            <w:r w:rsidRPr="0068027B">
              <w:rPr>
                <w:b/>
                <w:bCs/>
                <w:color w:val="000000" w:themeColor="text1"/>
                <w:sz w:val="19"/>
                <w:szCs w:val="19"/>
              </w:rPr>
              <w:t>Виконано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Мінсоцполітики розроблено проект Закону України „Про ратифікацію Конвенції Ради Європи про запобігання насильству стосовно жінок і домашньому насильству та боротьбу з цими явищами”, який зареєстровано у Верховній Раді України (реєстр. № 0119 від 14.11.2016).</w:t>
            </w:r>
          </w:p>
        </w:tc>
      </w:tr>
      <w:tr w:rsidR="0068027B" w:rsidRPr="0068027B" w:rsidTr="001F0D39">
        <w:trPr>
          <w:trHeight w:val="2288"/>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4) розроблення та подання на розгляд Кабінету Міністрів України проекту Закону України “Про запобігання та боротьбу з домашнім насильством”</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подано на розгляд Кабінету Міністрів України законопроект</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2015 </w:t>
            </w:r>
            <w:r w:rsidRPr="0068027B">
              <w:rPr>
                <w:color w:val="000000" w:themeColor="text1"/>
                <w:sz w:val="19"/>
                <w:szCs w:val="19"/>
                <w:lang w:val="en-US"/>
              </w:rPr>
              <w:t xml:space="preserve">— </w:t>
            </w:r>
            <w:r w:rsidRPr="0068027B">
              <w:rPr>
                <w:color w:val="000000" w:themeColor="text1"/>
                <w:sz w:val="19"/>
                <w:szCs w:val="19"/>
              </w:rPr>
              <w:br/>
              <w:t>2017 роки</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Мінсоцполітики разом з іншими центральними органами виконавчої влади</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jc w:val="both"/>
              <w:rPr>
                <w:rFonts w:eastAsia="Times New Roman"/>
                <w:b/>
                <w:bCs/>
                <w:color w:val="000000" w:themeColor="text1"/>
                <w:sz w:val="19"/>
                <w:szCs w:val="19"/>
              </w:rPr>
            </w:pPr>
            <w:r w:rsidRPr="0068027B">
              <w:rPr>
                <w:b/>
                <w:bCs/>
                <w:color w:val="000000" w:themeColor="text1"/>
                <w:sz w:val="19"/>
                <w:szCs w:val="19"/>
              </w:rPr>
              <w:t xml:space="preserve">Виконано                    </w:t>
            </w:r>
          </w:p>
          <w:p w:rsidR="001F0D39" w:rsidRPr="0068027B" w:rsidRDefault="001F0D39" w:rsidP="001F0D39">
            <w:pPr>
              <w:ind w:firstLine="720"/>
              <w:jc w:val="both"/>
              <w:rPr>
                <w:color w:val="000000" w:themeColor="text1"/>
                <w:sz w:val="19"/>
                <w:szCs w:val="19"/>
              </w:rPr>
            </w:pPr>
            <w:r w:rsidRPr="0068027B">
              <w:rPr>
                <w:color w:val="000000" w:themeColor="text1"/>
                <w:sz w:val="19"/>
                <w:szCs w:val="19"/>
              </w:rPr>
              <w:t>Прийнято Закон України від 07.12.2017 № 2229-</w:t>
            </w:r>
            <w:r w:rsidRPr="0068027B">
              <w:rPr>
                <w:color w:val="000000" w:themeColor="text1"/>
                <w:sz w:val="19"/>
                <w:szCs w:val="19"/>
                <w:lang w:val="en-US"/>
              </w:rPr>
              <w:t>VIII</w:t>
            </w:r>
            <w:r w:rsidRPr="0068027B">
              <w:rPr>
                <w:color w:val="000000" w:themeColor="text1"/>
                <w:sz w:val="19"/>
                <w:szCs w:val="19"/>
                <w:lang w:val="ru-RU"/>
              </w:rPr>
              <w:t xml:space="preserve"> </w:t>
            </w:r>
            <w:r w:rsidRPr="0068027B">
              <w:rPr>
                <w:color w:val="000000" w:themeColor="text1"/>
                <w:sz w:val="19"/>
                <w:szCs w:val="19"/>
              </w:rPr>
              <w:t>„Про запобігання та протидію домашньому насильству”.</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uto"/>
              <w:jc w:val="both"/>
              <w:rPr>
                <w:color w:val="000000" w:themeColor="text1"/>
                <w:sz w:val="19"/>
                <w:szCs w:val="19"/>
              </w:rPr>
            </w:pPr>
          </w:p>
        </w:tc>
      </w:tr>
      <w:tr w:rsidR="0068027B" w:rsidRPr="0068027B" w:rsidTr="001F0D39">
        <w:trPr>
          <w:trHeight w:val="7428"/>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5) розроблення та подання на розгляд Кабінету Міністрів України проектів законів України щодо приведення законодавства України  у відповідність з вимогами Стамбульської конвенції, зокрема про внесення змін до  Кримінального, Цивільного, Цивільного процесуального кодексів України, Кодексу України про адміністративні правопорушення та інших  законодавчих актів у сфері запобігання домашньому насильству</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подано на розгляд Кабінету Міністрів України законопроект</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2015</w:t>
            </w:r>
            <w:r w:rsidRPr="0068027B">
              <w:rPr>
                <w:color w:val="000000" w:themeColor="text1"/>
                <w:sz w:val="19"/>
                <w:szCs w:val="19"/>
                <w:lang w:val="en-US"/>
              </w:rPr>
              <w:t>—</w:t>
            </w:r>
            <w:r w:rsidRPr="0068027B">
              <w:rPr>
                <w:color w:val="000000" w:themeColor="text1"/>
                <w:sz w:val="19"/>
                <w:szCs w:val="19"/>
              </w:rPr>
              <w:br/>
              <w:t>2017 роки</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МВС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інші центральні органи виконавчої влади</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jc w:val="both"/>
              <w:rPr>
                <w:rFonts w:eastAsia="Times New Roman"/>
                <w:b/>
                <w:bCs/>
                <w:color w:val="000000" w:themeColor="text1"/>
                <w:sz w:val="19"/>
                <w:szCs w:val="19"/>
              </w:rPr>
            </w:pPr>
            <w:r w:rsidRPr="0068027B">
              <w:rPr>
                <w:b/>
                <w:bCs/>
                <w:color w:val="000000" w:themeColor="text1"/>
                <w:sz w:val="19"/>
                <w:szCs w:val="19"/>
              </w:rPr>
              <w:t>Виконано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Прийнято Закон України від 07.12.2017  №2229-</w:t>
            </w:r>
            <w:r w:rsidRPr="0068027B">
              <w:rPr>
                <w:color w:val="000000" w:themeColor="text1"/>
                <w:sz w:val="19"/>
                <w:szCs w:val="19"/>
                <w:lang w:val="en-US"/>
              </w:rPr>
              <w:t>VIII</w:t>
            </w:r>
            <w:r w:rsidRPr="0068027B">
              <w:rPr>
                <w:color w:val="000000" w:themeColor="text1"/>
                <w:sz w:val="19"/>
                <w:szCs w:val="19"/>
              </w:rPr>
              <w:t xml:space="preserve"> „Про запобігання та протидію домашньому насильству”, яким </w:t>
            </w:r>
            <w:r w:rsidRPr="0068027B">
              <w:rPr>
                <w:color w:val="000000" w:themeColor="text1"/>
                <w:sz w:val="19"/>
                <w:szCs w:val="19"/>
                <w:u w:color="222222"/>
              </w:rPr>
              <w:t xml:space="preserve">внесено зміни до: Кодексу України про адміністративні правопорушення; Цивільного процесуального кодексу України; Закону України „Про забезпечення рівних прав та можливостей жінок і чоловіків”; Закону України „Про охорону дитинства”; Закону України „Про соціальну роботу з сім’ями, дітьми та молоддю”; Закону України  „Про соціальні послуги”; Закону України „Про судовий збір”; Закону України „Про Національну поліцію”. </w:t>
            </w:r>
          </w:p>
        </w:tc>
      </w:tr>
      <w:tr w:rsidR="0068027B" w:rsidRPr="0068027B" w:rsidTr="001F0D39">
        <w:trPr>
          <w:trHeight w:val="3430"/>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6) створення відповідно до міжнародних стандартів єдиної державної системи збору та обробки відомостей про факти домашнього насильства між суб’єктами міжвідомчої взаємодії</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створено єдину державну систему збору та обробки відомостей про факти домашнього насильства відповідно до міжнародних стандартів </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2017 рік</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МВС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МОЗ</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ДСА (за згодою)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інші заінтересовані органи державної влади</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rPr>
                <w:rFonts w:eastAsia="Times New Roman"/>
                <w:b/>
                <w:bCs/>
                <w:color w:val="000000" w:themeColor="text1"/>
                <w:sz w:val="19"/>
                <w:szCs w:val="19"/>
              </w:rPr>
            </w:pPr>
            <w:r w:rsidRPr="0068027B">
              <w:rPr>
                <w:b/>
                <w:bCs/>
                <w:color w:val="000000" w:themeColor="text1"/>
                <w:sz w:val="19"/>
                <w:szCs w:val="19"/>
              </w:rPr>
              <w:t xml:space="preserve">Виконано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Прийнято</w:t>
            </w:r>
            <w:r w:rsidRPr="0068027B">
              <w:rPr>
                <w:b/>
                <w:bCs/>
                <w:color w:val="000000" w:themeColor="text1"/>
                <w:sz w:val="19"/>
                <w:szCs w:val="19"/>
              </w:rPr>
              <w:t xml:space="preserve"> </w:t>
            </w:r>
            <w:r w:rsidRPr="0068027B">
              <w:rPr>
                <w:color w:val="000000" w:themeColor="text1"/>
                <w:sz w:val="19"/>
                <w:szCs w:val="19"/>
              </w:rPr>
              <w:t>Закон України від 07.12.2017 № 2229-</w:t>
            </w:r>
            <w:r w:rsidRPr="0068027B">
              <w:rPr>
                <w:color w:val="000000" w:themeColor="text1"/>
                <w:sz w:val="19"/>
                <w:szCs w:val="19"/>
                <w:lang w:val="en-US"/>
              </w:rPr>
              <w:t>VIII</w:t>
            </w:r>
            <w:r w:rsidRPr="0068027B">
              <w:rPr>
                <w:color w:val="000000" w:themeColor="text1"/>
                <w:sz w:val="19"/>
                <w:szCs w:val="19"/>
                <w:lang w:val="ru-RU"/>
              </w:rPr>
              <w:t xml:space="preserve"> </w:t>
            </w:r>
            <w:r w:rsidRPr="0068027B">
              <w:rPr>
                <w:color w:val="000000" w:themeColor="text1"/>
                <w:sz w:val="19"/>
                <w:szCs w:val="19"/>
              </w:rPr>
              <w:t>„Про запобігання та протидію домашньому насильству”, яким передбачено створення Єдиного державного реєстру випадків домашнього насильства та насильства за ознакою статі.</w:t>
            </w:r>
          </w:p>
        </w:tc>
      </w:tr>
      <w:tr w:rsidR="0068027B" w:rsidRPr="0068027B" w:rsidTr="001F0D39">
        <w:trPr>
          <w:trHeight w:val="2574"/>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7) підготовка щорічного звіту про судову практику у справах, що стосуються домашнього насильства</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кількість щорічних звітів про судову практику у справах, що стосуються домашнього насильства</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починаючи з IV </w:t>
            </w:r>
            <w:r w:rsidRPr="0068027B">
              <w:rPr>
                <w:color w:val="000000" w:themeColor="text1"/>
                <w:sz w:val="19"/>
                <w:szCs w:val="19"/>
                <w:lang w:val="ru-RU"/>
              </w:rPr>
              <w:t xml:space="preserve">кварталу </w:t>
            </w:r>
            <w:r w:rsidRPr="0068027B">
              <w:rPr>
                <w:color w:val="000000" w:themeColor="text1"/>
                <w:sz w:val="19"/>
                <w:szCs w:val="19"/>
              </w:rPr>
              <w:t>2016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ДСА (за згодою)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Вищий спеціалізований суд України з розгляду цивільних і кримінальних справ (за згодою)</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8D0C26"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b/>
                <w:color w:val="000000" w:themeColor="text1"/>
                <w:sz w:val="19"/>
                <w:szCs w:val="19"/>
              </w:rPr>
            </w:pPr>
            <w:r w:rsidRPr="0068027B">
              <w:rPr>
                <w:b/>
                <w:color w:val="000000" w:themeColor="text1"/>
                <w:sz w:val="19"/>
                <w:szCs w:val="19"/>
              </w:rPr>
              <w:t>Виконання триває</w:t>
            </w:r>
          </w:p>
          <w:p w:rsidR="008D0C26" w:rsidRPr="0068027B" w:rsidRDefault="008D0C26"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Наказом ДСА України від 23.06.2018 року № 325 затверджено форму звітності 1-ц «Звіт судів першої інстанції про розгляд справ у порядку цивільного судочинства», яка містить інформацію про справи щодо відшкодування шкоди завданої внаслідок вчинення домашнього насильства, а також справи про видачу і продовження обмежувального припису.</w:t>
            </w:r>
          </w:p>
          <w:p w:rsidR="008D0C26" w:rsidRPr="0068027B" w:rsidRDefault="008D0C26"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b/>
                <w:color w:val="000000" w:themeColor="text1"/>
                <w:sz w:val="19"/>
                <w:szCs w:val="19"/>
              </w:rPr>
            </w:pPr>
            <w:r w:rsidRPr="0068027B">
              <w:rPr>
                <w:color w:val="000000" w:themeColor="text1"/>
                <w:sz w:val="19"/>
                <w:szCs w:val="19"/>
              </w:rPr>
              <w:t>Форми звітності будуть запроваджені, починаючи з річних звітів за 2018 рік.</w:t>
            </w:r>
          </w:p>
        </w:tc>
      </w:tr>
      <w:tr w:rsidR="0068027B" w:rsidRPr="0068027B" w:rsidTr="001F0D39">
        <w:trPr>
          <w:trHeight w:val="9755"/>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before="40" w:after="60" w:line="228" w:lineRule="auto"/>
              <w:rPr>
                <w:color w:val="000000" w:themeColor="text1"/>
                <w:sz w:val="19"/>
                <w:szCs w:val="19"/>
              </w:rPr>
            </w:pPr>
            <w:r w:rsidRPr="0068027B">
              <w:rPr>
                <w:color w:val="000000" w:themeColor="text1"/>
                <w:sz w:val="19"/>
                <w:szCs w:val="19"/>
              </w:rPr>
              <w:t>8) проведення систематичного навчання фахівців уповноважених органів (суб’єктів міжвідомчої взаємодії, які здійснюють заходи у сфері протидії домашньому насильству) з питань запобігання та протидії домашньому насильству</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before="40" w:line="228" w:lineRule="auto"/>
              <w:rPr>
                <w:rFonts w:eastAsia="Times New Roman"/>
                <w:color w:val="000000" w:themeColor="text1"/>
                <w:sz w:val="19"/>
                <w:szCs w:val="19"/>
              </w:rPr>
            </w:pPr>
            <w:r w:rsidRPr="0068027B">
              <w:rPr>
                <w:color w:val="000000" w:themeColor="text1"/>
                <w:sz w:val="19"/>
                <w:szCs w:val="19"/>
              </w:rPr>
              <w:t xml:space="preserve">кількість новопризначених фахівців, що проходять навчання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before="40" w:line="228" w:lineRule="auto"/>
              <w:rPr>
                <w:rFonts w:eastAsia="Times New Roman"/>
                <w:color w:val="000000" w:themeColor="text1"/>
                <w:sz w:val="19"/>
                <w:szCs w:val="19"/>
              </w:rPr>
            </w:pPr>
            <w:r w:rsidRPr="0068027B">
              <w:rPr>
                <w:color w:val="000000" w:themeColor="text1"/>
                <w:sz w:val="19"/>
                <w:szCs w:val="19"/>
              </w:rPr>
              <w:t xml:space="preserve">кількість фахівців, які підвищили кваліфікацію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before="40" w:line="228" w:lineRule="auto"/>
              <w:rPr>
                <w:rFonts w:eastAsia="Times New Roman"/>
                <w:color w:val="000000" w:themeColor="text1"/>
                <w:sz w:val="19"/>
                <w:szCs w:val="19"/>
              </w:rPr>
            </w:pPr>
            <w:r w:rsidRPr="0068027B">
              <w:rPr>
                <w:color w:val="000000" w:themeColor="text1"/>
                <w:sz w:val="19"/>
                <w:szCs w:val="19"/>
              </w:rPr>
              <w:t xml:space="preserve">включено навчальний курс з протидії домашньому насильству до обов’язкової частини навчальних планів навчальних закладів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before="40" w:line="228" w:lineRule="auto"/>
              <w:rPr>
                <w:rFonts w:eastAsia="Times New Roman"/>
                <w:color w:val="000000" w:themeColor="text1"/>
                <w:sz w:val="19"/>
                <w:szCs w:val="19"/>
              </w:rPr>
            </w:pPr>
            <w:r w:rsidRPr="0068027B">
              <w:rPr>
                <w:color w:val="000000" w:themeColor="text1"/>
                <w:sz w:val="19"/>
                <w:szCs w:val="19"/>
              </w:rPr>
              <w:t xml:space="preserve">включено навчальний курс з протидії домашньому насильству до програм первинної професійної підготовки та підвищення кваліфікації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before="40" w:line="228" w:lineRule="auto"/>
              <w:rPr>
                <w:color w:val="000000" w:themeColor="text1"/>
                <w:sz w:val="19"/>
                <w:szCs w:val="19"/>
              </w:rPr>
            </w:pPr>
            <w:r w:rsidRPr="0068027B">
              <w:rPr>
                <w:color w:val="000000" w:themeColor="text1"/>
                <w:sz w:val="19"/>
                <w:szCs w:val="19"/>
              </w:rPr>
              <w:t>кількість осіб, які проходять навчання з питань протидії домашньому насильству поза межами навчальних закладів</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before="40" w:after="60" w:line="228" w:lineRule="auto"/>
              <w:rPr>
                <w:color w:val="000000" w:themeColor="text1"/>
                <w:sz w:val="19"/>
                <w:szCs w:val="19"/>
              </w:rPr>
            </w:pPr>
            <w:r w:rsidRPr="0068027B">
              <w:rPr>
                <w:color w:val="000000" w:themeColor="text1"/>
                <w:sz w:val="19"/>
                <w:szCs w:val="19"/>
              </w:rPr>
              <w:t xml:space="preserve">2018 </w:t>
            </w:r>
            <w:r w:rsidRPr="0068027B">
              <w:rPr>
                <w:color w:val="000000" w:themeColor="text1"/>
                <w:sz w:val="19"/>
                <w:szCs w:val="19"/>
                <w:lang w:val="en-US"/>
              </w:rPr>
              <w:t xml:space="preserve">— </w:t>
            </w:r>
            <w:r w:rsidRPr="0068027B">
              <w:rPr>
                <w:color w:val="000000" w:themeColor="text1"/>
                <w:sz w:val="19"/>
                <w:szCs w:val="19"/>
              </w:rPr>
              <w:t>2022 роки</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before="40" w:after="60" w:line="228" w:lineRule="auto"/>
              <w:rPr>
                <w:rFonts w:eastAsia="Times New Roman"/>
                <w:color w:val="000000" w:themeColor="text1"/>
                <w:sz w:val="19"/>
                <w:szCs w:val="19"/>
              </w:rPr>
            </w:pPr>
            <w:r w:rsidRPr="0068027B">
              <w:rPr>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before="40" w:after="60" w:line="228" w:lineRule="auto"/>
              <w:rPr>
                <w:rFonts w:eastAsia="Times New Roman"/>
                <w:color w:val="000000" w:themeColor="text1"/>
                <w:sz w:val="19"/>
                <w:szCs w:val="19"/>
              </w:rPr>
            </w:pPr>
            <w:r w:rsidRPr="0068027B">
              <w:rPr>
                <w:color w:val="000000" w:themeColor="text1"/>
                <w:sz w:val="19"/>
                <w:szCs w:val="19"/>
              </w:rPr>
              <w:t>МВС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before="40" w:after="60" w:line="228" w:lineRule="auto"/>
              <w:rPr>
                <w:rFonts w:eastAsia="Times New Roman"/>
                <w:color w:val="000000" w:themeColor="text1"/>
                <w:sz w:val="19"/>
                <w:szCs w:val="19"/>
              </w:rPr>
            </w:pPr>
            <w:r w:rsidRPr="0068027B">
              <w:rPr>
                <w:color w:val="000000" w:themeColor="text1"/>
                <w:sz w:val="19"/>
                <w:szCs w:val="19"/>
                <w:lang w:val="ru-RU"/>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before="40" w:after="60" w:line="228" w:lineRule="auto"/>
              <w:rPr>
                <w:rFonts w:eastAsia="Times New Roman"/>
                <w:color w:val="000000" w:themeColor="text1"/>
                <w:sz w:val="19"/>
                <w:szCs w:val="19"/>
              </w:rPr>
            </w:pPr>
            <w:r w:rsidRPr="0068027B">
              <w:rPr>
                <w:color w:val="000000" w:themeColor="text1"/>
                <w:sz w:val="19"/>
                <w:szCs w:val="19"/>
              </w:rPr>
              <w:t>МОЗ</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before="40" w:after="60" w:line="228" w:lineRule="auto"/>
              <w:rPr>
                <w:color w:val="000000" w:themeColor="text1"/>
                <w:sz w:val="19"/>
                <w:szCs w:val="19"/>
              </w:rPr>
            </w:pPr>
            <w:r w:rsidRPr="0068027B">
              <w:rPr>
                <w:color w:val="000000" w:themeColor="text1"/>
                <w:sz w:val="19"/>
                <w:szCs w:val="19"/>
              </w:rPr>
              <w:t xml:space="preserve">інші центральні органи виконавчої влади </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rPr>
                <w:rFonts w:eastAsia="Times New Roman"/>
                <w:b/>
                <w:bCs/>
                <w:color w:val="000000" w:themeColor="text1"/>
                <w:sz w:val="19"/>
                <w:szCs w:val="19"/>
              </w:rPr>
            </w:pPr>
            <w:r w:rsidRPr="0068027B">
              <w:rPr>
                <w:rFonts w:eastAsia="Calibri"/>
                <w:b/>
                <w:bCs/>
                <w:color w:val="000000" w:themeColor="text1"/>
                <w:sz w:val="19"/>
                <w:szCs w:val="19"/>
              </w:rPr>
              <w:t>Виконання триває</w:t>
            </w:r>
          </w:p>
          <w:p w:rsidR="001F0D39" w:rsidRPr="0068027B" w:rsidRDefault="001F0D39" w:rsidP="001F0D39">
            <w:pPr>
              <w:tabs>
                <w:tab w:val="left" w:pos="708"/>
                <w:tab w:val="left" w:pos="1416"/>
                <w:tab w:val="left" w:pos="2124"/>
                <w:tab w:val="left" w:pos="2832"/>
                <w:tab w:val="left" w:pos="3540"/>
                <w:tab w:val="left" w:pos="4248"/>
                <w:tab w:val="left" w:pos="4956"/>
              </w:tabs>
              <w:ind w:firstLine="720"/>
              <w:jc w:val="both"/>
              <w:rPr>
                <w:rFonts w:eastAsia="Times New Roman"/>
                <w:color w:val="000000" w:themeColor="text1"/>
                <w:sz w:val="19"/>
                <w:szCs w:val="19"/>
              </w:rPr>
            </w:pPr>
            <w:r w:rsidRPr="0068027B">
              <w:rPr>
                <w:color w:val="000000" w:themeColor="text1"/>
                <w:sz w:val="19"/>
                <w:szCs w:val="19"/>
              </w:rPr>
              <w:t>Тематика з питань запобігання та запобігання домашньому насильству знайшла своє відображення у типових навчальних-тематичних планах підвищення кваліфікації працівників підрозділів превентивної діяльності, дільничних офіцерів поліції, реагування патрульної поліції, ювенальної превенції, патрульної поліції, забезпечення прав людини, слідчих підрозділів, тощо, погоджених з керівництвом зацікавлених служб і Головою Національної поліції України та затверджених керівництвом Міністерства внутрішніх справ.</w:t>
            </w:r>
          </w:p>
          <w:p w:rsidR="001F0D39" w:rsidRPr="0068027B" w:rsidRDefault="001F0D39" w:rsidP="001F0D39">
            <w:pPr>
              <w:tabs>
                <w:tab w:val="left" w:pos="708"/>
                <w:tab w:val="left" w:pos="1416"/>
                <w:tab w:val="left" w:pos="2124"/>
                <w:tab w:val="left" w:pos="2832"/>
                <w:tab w:val="left" w:pos="3540"/>
                <w:tab w:val="left" w:pos="4248"/>
                <w:tab w:val="left" w:pos="4956"/>
              </w:tabs>
              <w:ind w:firstLine="720"/>
              <w:jc w:val="both"/>
              <w:rPr>
                <w:rFonts w:eastAsia="Times New Roman"/>
                <w:color w:val="000000" w:themeColor="text1"/>
                <w:sz w:val="19"/>
                <w:szCs w:val="19"/>
              </w:rPr>
            </w:pPr>
            <w:r w:rsidRPr="0068027B">
              <w:rPr>
                <w:color w:val="000000" w:themeColor="text1"/>
                <w:sz w:val="19"/>
                <w:szCs w:val="19"/>
              </w:rPr>
              <w:t xml:space="preserve">У нормативній частині типових навчальних планів первинної професійної підготовки осіх категорій поліцейських передбачено 4 години на вивчення предмету «Попередження насильства в сім’ї», а для працівників підрозділів превентивної діяльності, у тому числі й дільничних офіцерів поліції, у його варіативній частині відведено ще </w:t>
            </w:r>
          </w:p>
          <w:p w:rsidR="001F0D39" w:rsidRPr="0068027B" w:rsidRDefault="001F0D39" w:rsidP="001F0D39">
            <w:pPr>
              <w:tabs>
                <w:tab w:val="left" w:pos="708"/>
                <w:tab w:val="left" w:pos="1416"/>
                <w:tab w:val="left" w:pos="2124"/>
                <w:tab w:val="left" w:pos="2832"/>
                <w:tab w:val="left" w:pos="3540"/>
                <w:tab w:val="left" w:pos="4248"/>
                <w:tab w:val="left" w:pos="4956"/>
              </w:tabs>
              <w:ind w:firstLine="720"/>
              <w:jc w:val="both"/>
              <w:rPr>
                <w:rFonts w:eastAsia="Times New Roman"/>
                <w:color w:val="000000" w:themeColor="text1"/>
                <w:sz w:val="19"/>
                <w:szCs w:val="19"/>
              </w:rPr>
            </w:pPr>
            <w:r w:rsidRPr="0068027B">
              <w:rPr>
                <w:color w:val="000000" w:themeColor="text1"/>
                <w:sz w:val="19"/>
                <w:szCs w:val="19"/>
              </w:rPr>
              <w:t>22 години на вивчення предмету «Робота працівника поліції щодо захисту прав та законних інтересів дітей» та 16 годин – «Превентивна діяльність та реагування дільничного офіцера поліції на факти вчинення насильства в сім’ї».</w:t>
            </w:r>
          </w:p>
          <w:p w:rsidR="001F0D39" w:rsidRPr="0068027B" w:rsidRDefault="001F0D39" w:rsidP="001F0D39">
            <w:pPr>
              <w:tabs>
                <w:tab w:val="left" w:pos="708"/>
                <w:tab w:val="left" w:pos="1416"/>
                <w:tab w:val="left" w:pos="2124"/>
                <w:tab w:val="left" w:pos="2832"/>
                <w:tab w:val="left" w:pos="3540"/>
                <w:tab w:val="left" w:pos="4248"/>
                <w:tab w:val="left" w:pos="4956"/>
              </w:tabs>
              <w:ind w:firstLine="720"/>
              <w:jc w:val="both"/>
              <w:rPr>
                <w:color w:val="000000" w:themeColor="text1"/>
                <w:sz w:val="19"/>
                <w:szCs w:val="19"/>
              </w:rPr>
            </w:pPr>
            <w:r w:rsidRPr="0068027B">
              <w:rPr>
                <w:color w:val="000000" w:themeColor="text1"/>
                <w:sz w:val="19"/>
                <w:szCs w:val="19"/>
              </w:rPr>
              <w:t>Міністерством внутрішніх справ України та Національної поліції України підготовлено проект Державного стандарту професійної (професійно-технічної освіти) за професією «Поліцейський», в якому на предмет «Запобігання та протидія домашньому насильству» передбачено 8 годин.</w:t>
            </w:r>
          </w:p>
          <w:p w:rsidR="001F0D39" w:rsidRPr="0068027B" w:rsidRDefault="001F0D39" w:rsidP="001F0D39">
            <w:pPr>
              <w:ind w:firstLine="459"/>
              <w:jc w:val="both"/>
              <w:rPr>
                <w:rFonts w:eastAsia="Calibri"/>
                <w:color w:val="000000" w:themeColor="text1"/>
                <w:sz w:val="19"/>
                <w:szCs w:val="19"/>
              </w:rPr>
            </w:pPr>
            <w:r w:rsidRPr="0068027B">
              <w:rPr>
                <w:rFonts w:eastAsia="Calibri"/>
                <w:color w:val="000000" w:themeColor="text1"/>
                <w:sz w:val="19"/>
                <w:szCs w:val="19"/>
              </w:rPr>
              <w:t>У системі службової підготовки працівників поліції центрального органу управління поліцією, міжрегіональних органів та Головних управлінь Національної поліції України в областях, вивчаються основні положення Конвенції про захист прав людини і основоположних свобод, а також законодавство України та міжнародно-правові акти з питань дотримання прав і свобод людини, у тому числі й питання запобігання та протидії домашньому насильству.</w:t>
            </w:r>
          </w:p>
          <w:p w:rsidR="001F0D39" w:rsidRPr="0068027B" w:rsidRDefault="001F0D39" w:rsidP="001F0D39">
            <w:pPr>
              <w:ind w:firstLine="459"/>
              <w:jc w:val="both"/>
              <w:rPr>
                <w:rFonts w:eastAsia="Calibri"/>
                <w:color w:val="000000" w:themeColor="text1"/>
                <w:sz w:val="19"/>
                <w:szCs w:val="19"/>
              </w:rPr>
            </w:pPr>
            <w:r w:rsidRPr="0068027B">
              <w:rPr>
                <w:rFonts w:eastAsia="Calibri"/>
                <w:color w:val="000000" w:themeColor="text1"/>
                <w:sz w:val="19"/>
                <w:szCs w:val="19"/>
              </w:rPr>
              <w:t>Також, типовими навчальними планами первинної професійної підготовки передбачено навчальні предмети «Протидія насильству в сім’ї» й «Толерантність та недискримінація в роботі поліцейського» та відповідні теми в системі післядипломної освіти поліцейських, при вивченні яких розглядаються питання гендерної рівності, демографічного розвитку, запобігання насильству в сім’ї тощо</w:t>
            </w:r>
            <w:r w:rsidRPr="0068027B">
              <w:rPr>
                <w:rFonts w:eastAsia="Calibri"/>
                <w:b/>
                <w:color w:val="000000" w:themeColor="text1"/>
                <w:sz w:val="19"/>
                <w:szCs w:val="19"/>
              </w:rPr>
              <w:t>.</w:t>
            </w:r>
          </w:p>
          <w:p w:rsidR="001F0D39" w:rsidRPr="0068027B" w:rsidRDefault="001F0D39" w:rsidP="001F0D39">
            <w:pPr>
              <w:ind w:firstLine="459"/>
              <w:jc w:val="both"/>
              <w:rPr>
                <w:color w:val="000000" w:themeColor="text1"/>
                <w:sz w:val="19"/>
                <w:szCs w:val="19"/>
              </w:rPr>
            </w:pPr>
            <w:r w:rsidRPr="0068027B">
              <w:rPr>
                <w:color w:val="000000" w:themeColor="text1"/>
                <w:sz w:val="19"/>
                <w:szCs w:val="19"/>
              </w:rPr>
              <w:t xml:space="preserve">Міністерством освіти продовжується вестися робота над створенням підзаконних нормативно-правових актів щодо </w:t>
            </w:r>
            <w:r w:rsidRPr="0068027B">
              <w:rPr>
                <w:color w:val="000000" w:themeColor="text1"/>
                <w:sz w:val="19"/>
                <w:szCs w:val="19"/>
              </w:rPr>
              <w:lastRenderedPageBreak/>
              <w:t>реалізації Закону України «Про запобігання та протидію домашньому насильству».</w:t>
            </w:r>
          </w:p>
          <w:p w:rsidR="001F0D39" w:rsidRPr="0068027B" w:rsidRDefault="001F0D39" w:rsidP="001F0D39">
            <w:pPr>
              <w:ind w:firstLine="459"/>
              <w:jc w:val="both"/>
              <w:rPr>
                <w:color w:val="000000" w:themeColor="text1"/>
                <w:sz w:val="19"/>
                <w:szCs w:val="19"/>
              </w:rPr>
            </w:pPr>
            <w:r w:rsidRPr="0068027B">
              <w:rPr>
                <w:color w:val="000000" w:themeColor="text1"/>
                <w:sz w:val="19"/>
                <w:szCs w:val="19"/>
              </w:rPr>
              <w:t>Взято участь у засіданні робочої групи «Про запобігання та протидію дамашньому насильству», членами якої є співробітники відділу психологічного супроводу та соціально-педагогічної роботи Міністерства освіти.</w:t>
            </w:r>
          </w:p>
          <w:p w:rsidR="001F0D39" w:rsidRPr="0068027B" w:rsidRDefault="001F0D39" w:rsidP="001F0D39">
            <w:pPr>
              <w:ind w:firstLine="459"/>
              <w:jc w:val="both"/>
              <w:rPr>
                <w:rFonts w:eastAsia="Calibri"/>
                <w:color w:val="000000" w:themeColor="text1"/>
                <w:sz w:val="19"/>
                <w:szCs w:val="19"/>
              </w:rPr>
            </w:pPr>
            <w:r w:rsidRPr="0068027B">
              <w:rPr>
                <w:color w:val="000000" w:themeColor="text1"/>
                <w:sz w:val="19"/>
                <w:szCs w:val="19"/>
              </w:rPr>
              <w:t>Серед інших нормативних актів обговорювався проект наказу «Про затвердження Порядку проведення оцінки ризиків за фактом вчинення домашнього насильства».</w:t>
            </w:r>
          </w:p>
          <w:p w:rsidR="001F0D39" w:rsidRPr="0068027B" w:rsidRDefault="001F0D39" w:rsidP="001F0D39">
            <w:pPr>
              <w:ind w:firstLine="459"/>
              <w:jc w:val="both"/>
              <w:rPr>
                <w:rFonts w:eastAsia="Calibri"/>
                <w:color w:val="000000" w:themeColor="text1"/>
                <w:sz w:val="19"/>
                <w:szCs w:val="19"/>
              </w:rPr>
            </w:pPr>
            <w:r w:rsidRPr="0068027B">
              <w:rPr>
                <w:color w:val="000000" w:themeColor="text1"/>
                <w:sz w:val="19"/>
                <w:szCs w:val="19"/>
              </w:rPr>
              <w:t>Також інформаційно-просвітницька робота в суспільстві здійснюється шляхом проведення та участі працівників відділу в міжнародних та вітчизняних науково-практичних конференціях, семінарах, вебінарах, нарадах та інших заходах, зокрема:</w:t>
            </w:r>
          </w:p>
          <w:p w:rsidR="001F0D39" w:rsidRPr="0068027B" w:rsidRDefault="001F0D39" w:rsidP="001F0D39">
            <w:pPr>
              <w:jc w:val="both"/>
              <w:rPr>
                <w:color w:val="000000" w:themeColor="text1"/>
                <w:sz w:val="19"/>
                <w:szCs w:val="19"/>
              </w:rPr>
            </w:pPr>
            <w:r w:rsidRPr="0068027B">
              <w:rPr>
                <w:color w:val="000000" w:themeColor="text1"/>
                <w:sz w:val="19"/>
                <w:szCs w:val="19"/>
              </w:rPr>
              <w:t>-</w:t>
            </w:r>
            <w:r w:rsidRPr="0068027B">
              <w:rPr>
                <w:color w:val="000000" w:themeColor="text1"/>
                <w:sz w:val="19"/>
                <w:szCs w:val="19"/>
              </w:rPr>
              <w:tab/>
              <w:t>вебінар «В нашому класі «мобінг». Що роботи?» (27 квітня 2018 р. Київ);</w:t>
            </w:r>
          </w:p>
          <w:p w:rsidR="001F0D39" w:rsidRPr="0068027B" w:rsidRDefault="001F0D39" w:rsidP="001F0D39">
            <w:pPr>
              <w:jc w:val="both"/>
              <w:rPr>
                <w:color w:val="000000" w:themeColor="text1"/>
                <w:sz w:val="19"/>
                <w:szCs w:val="19"/>
              </w:rPr>
            </w:pPr>
            <w:r w:rsidRPr="0068027B">
              <w:rPr>
                <w:color w:val="000000" w:themeColor="text1"/>
                <w:sz w:val="19"/>
                <w:szCs w:val="19"/>
              </w:rPr>
              <w:tab/>
              <w:t>нарада «Роль суду та громади в контексті відновного правосуддя, альтернативних видів покарань та ефективної ресоціалізації» (18 квітня 2018 року);</w:t>
            </w:r>
          </w:p>
          <w:p w:rsidR="001F0D39" w:rsidRPr="0068027B" w:rsidRDefault="001F0D39" w:rsidP="001F0D39">
            <w:pPr>
              <w:jc w:val="both"/>
              <w:rPr>
                <w:color w:val="000000" w:themeColor="text1"/>
                <w:sz w:val="19"/>
                <w:szCs w:val="19"/>
              </w:rPr>
            </w:pPr>
            <w:r w:rsidRPr="0068027B">
              <w:rPr>
                <w:color w:val="000000" w:themeColor="text1"/>
                <w:sz w:val="19"/>
                <w:szCs w:val="19"/>
              </w:rPr>
              <w:t>-</w:t>
            </w:r>
            <w:r w:rsidRPr="0068027B">
              <w:rPr>
                <w:color w:val="000000" w:themeColor="text1"/>
                <w:sz w:val="19"/>
                <w:szCs w:val="19"/>
              </w:rPr>
              <w:tab/>
              <w:t>круглий стіл на тему: «Роль суду та громади в контексті відновного правосуддя, альтернативних видів покарань та ефективної ресоціалізації» (19 квітня 2018 року).</w:t>
            </w:r>
          </w:p>
          <w:p w:rsidR="001F0D39" w:rsidRPr="0068027B" w:rsidRDefault="001F0D39" w:rsidP="001F0D39">
            <w:pPr>
              <w:tabs>
                <w:tab w:val="left" w:pos="708"/>
                <w:tab w:val="left" w:pos="1416"/>
                <w:tab w:val="left" w:pos="2124"/>
                <w:tab w:val="left" w:pos="2832"/>
                <w:tab w:val="left" w:pos="3540"/>
                <w:tab w:val="left" w:pos="4248"/>
                <w:tab w:val="left" w:pos="4956"/>
              </w:tabs>
              <w:ind w:firstLine="720"/>
              <w:jc w:val="both"/>
              <w:rPr>
                <w:color w:val="000000" w:themeColor="text1"/>
                <w:sz w:val="19"/>
                <w:szCs w:val="19"/>
              </w:rPr>
            </w:pPr>
          </w:p>
        </w:tc>
      </w:tr>
      <w:tr w:rsidR="0068027B" w:rsidRPr="0068027B" w:rsidTr="001F0D39">
        <w:trPr>
          <w:trHeight w:val="290"/>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r>
      <w:tr w:rsidR="0068027B" w:rsidRPr="0068027B" w:rsidTr="001F0D39">
        <w:trPr>
          <w:trHeight w:val="6638"/>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9) проведення систематичного навчання суддів та прокурорів щодо особливостей розслідування та розгляду справ, пов’язаних з домашнім насильством</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t xml:space="preserve">кількість новопризначених фахівців, що проходять навчання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t>кількість фахівців, які підвищили кваліфікацію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затверджено навчальні програми підготовки суддів та прокурорів щодо особливостей розслідування та розгляду справ, пов’язаних з домашнім насильством</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 xml:space="preserve">починаючи з </w:t>
            </w:r>
            <w:r w:rsidRPr="0068027B">
              <w:rPr>
                <w:color w:val="000000" w:themeColor="text1"/>
                <w:sz w:val="19"/>
                <w:szCs w:val="19"/>
                <w:lang w:val="it-IT"/>
              </w:rPr>
              <w:t xml:space="preserve">III </w:t>
            </w:r>
            <w:r w:rsidRPr="0068027B">
              <w:rPr>
                <w:color w:val="000000" w:themeColor="text1"/>
                <w:sz w:val="19"/>
                <w:szCs w:val="19"/>
                <w:lang w:val="ru-RU"/>
              </w:rPr>
              <w:t xml:space="preserve">кварталу </w:t>
            </w:r>
            <w:r w:rsidRPr="0068027B">
              <w:rPr>
                <w:color w:val="000000" w:themeColor="text1"/>
                <w:sz w:val="19"/>
                <w:szCs w:val="19"/>
              </w:rPr>
              <w:t>2016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t>Академія прокуратури (за згодою)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t>Національна школа суддів (за згодою)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t>Вища кваліфікаційна комісія суддів (за згодою)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lang w:val="ru-RU"/>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інші заінтересовані органи державної влади</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rPr>
                <w:b/>
                <w:color w:val="000000" w:themeColor="text1"/>
                <w:sz w:val="19"/>
                <w:szCs w:val="19"/>
              </w:rPr>
            </w:pPr>
            <w:r w:rsidRPr="0068027B">
              <w:rPr>
                <w:b/>
                <w:color w:val="000000" w:themeColor="text1"/>
                <w:sz w:val="19"/>
                <w:szCs w:val="19"/>
              </w:rPr>
              <w:t>Виконано у звітному періоді</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 xml:space="preserve">Працівники Національної академії прокуратури України у квітні 2018 року під час підвищення кваліфікації працівників підрозділів ювенальної юстиції прокуратур регіонального рівня проводили заняття на тему «Діяльність прокурора у кримінальних провадженнях, пов’язаних із домашнім насильством», на яких серед іншого розглядалися законодавчі зміни у сфері запобігання та протидії домашньому насильству.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 xml:space="preserve">Крім того, працівник Академії 5 квітня 2018 року взяв участь у робочій зустрічі щодо обговорення попередніх результатів та рекомендацій тендерного аналізу моделі управління реформою у секторі правосуддя та юстиції, яку проводили представники організаціїї «ООН-жінки» в рамках проекту «Гендерна рівність у центрі реформ, миру та безпеки».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Також, працівниками Академії проведено 11 занять за участю представників громадської організації «Ла-Страда Україна», основними напрямами діяльності якої є запобігання та протидія домашньому насильству, сприяння впровадженню міжнародних стандартів прав людини в усі сфери життя суспільства та держави.</w:t>
            </w:r>
          </w:p>
          <w:p w:rsidR="00701877" w:rsidRPr="0068027B" w:rsidRDefault="00701877"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Співробітники Академії залучені до підготовки науково-практичного коментаря до Закону України «Про запобігання і протидію домашньому насильству.</w:t>
            </w:r>
          </w:p>
          <w:p w:rsidR="00701877" w:rsidRPr="0068027B" w:rsidRDefault="00701877"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Також співробітники Академії разом з представниками ГО «Ла Страда-Україна» включені до складу робочої групи з підготовки навчальних матеріалів для прокурорів щодо протидії домашньому насильству.</w:t>
            </w:r>
          </w:p>
          <w:p w:rsidR="00701877" w:rsidRPr="0068027B" w:rsidRDefault="00701877"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p>
          <w:p w:rsidR="0023005D" w:rsidRPr="0068027B" w:rsidRDefault="0023005D"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В</w:t>
            </w:r>
            <w:r w:rsidR="00495223" w:rsidRPr="0068027B">
              <w:rPr>
                <w:color w:val="000000" w:themeColor="text1"/>
                <w:sz w:val="19"/>
                <w:szCs w:val="19"/>
              </w:rPr>
              <w:t xml:space="preserve"> рамках підготовки для підтримання кваліфікації суддів місцевих загальних судів пройшли тренінг «Особливості розгляду справ, пов’язаних із домашнім насильством»</w:t>
            </w:r>
            <w:r w:rsidRPr="0068027B">
              <w:rPr>
                <w:color w:val="000000" w:themeColor="text1"/>
                <w:sz w:val="19"/>
                <w:szCs w:val="19"/>
              </w:rPr>
              <w:t>:</w:t>
            </w:r>
          </w:p>
          <w:p w:rsidR="00495223" w:rsidRPr="0068027B" w:rsidRDefault="0023005D"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11-12.09.2018 року</w:t>
            </w:r>
            <w:r w:rsidR="00495223" w:rsidRPr="0068027B">
              <w:rPr>
                <w:color w:val="000000" w:themeColor="text1"/>
                <w:sz w:val="19"/>
                <w:szCs w:val="19"/>
              </w:rPr>
              <w:t xml:space="preserve"> в Одеськом</w:t>
            </w:r>
            <w:r w:rsidRPr="0068027B">
              <w:rPr>
                <w:color w:val="000000" w:themeColor="text1"/>
                <w:sz w:val="19"/>
                <w:szCs w:val="19"/>
              </w:rPr>
              <w:t>у регіональному відділенні НШСУ - 27 суддів місцевих судів;</w:t>
            </w:r>
          </w:p>
          <w:p w:rsidR="0023005D" w:rsidRPr="0068027B" w:rsidRDefault="0023005D"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17-18.09.2018 року в Чернівецькій РВ НШСУ – 19 суддів місцевих судів.</w:t>
            </w:r>
          </w:p>
          <w:p w:rsidR="0023005D" w:rsidRPr="0068027B" w:rsidRDefault="0023005D"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18.09.2018 року – проведено засідання робочої групи за результатами розробки та впровадження навчального курсу для суддів – 3 суддів.</w:t>
            </w:r>
          </w:p>
          <w:p w:rsidR="0023005D" w:rsidRPr="0068027B" w:rsidRDefault="0023005D"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lastRenderedPageBreak/>
              <w:t>19.09.2018 року- проведено круглий стіл на тему: «Протидія домашньому насильству в Україні» м. Київ – задіяно 20 суддів місцевих судів.</w:t>
            </w:r>
          </w:p>
          <w:p w:rsidR="00701877" w:rsidRPr="0068027B" w:rsidRDefault="008D0C26"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 xml:space="preserve">З метою підготовки майбутніх прокурорів одним із етапів добору прокурорів місцевої прокуратури є обов’язкове проходження </w:t>
            </w:r>
            <w:r w:rsidR="00D07F42" w:rsidRPr="0068027B">
              <w:rPr>
                <w:color w:val="000000" w:themeColor="text1"/>
                <w:sz w:val="19"/>
                <w:szCs w:val="19"/>
              </w:rPr>
              <w:t>кандидатами на посаду спеціальної підготовки у Національній академії прокуратури України.</w:t>
            </w:r>
          </w:p>
          <w:p w:rsidR="00D07F42" w:rsidRPr="0068027B" w:rsidRDefault="00D07F42"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Відповідно до статті 33 Закону України «Про прокуратуру» навчальний план, порядок проходження кандидатами на посаду прокурора спеціальної підготовки та методика її оцінювання затверджується Квалфікаційно-дисциплінарною комісією прокурорів.</w:t>
            </w:r>
          </w:p>
          <w:p w:rsidR="00D07F42" w:rsidRPr="0068027B" w:rsidRDefault="00D07F42"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Рішенням Комісії від 13 вересня  2017 року №25 дк-17 затверджено навчальний план спеціальної підготовки, який охоплює 20 навчальних дисциплін, зокрема «Впровадження практики ЄСПЛ  в прокурорську діяльність».</w:t>
            </w:r>
          </w:p>
          <w:p w:rsidR="00D07F42" w:rsidRPr="0068027B" w:rsidRDefault="00D07F42"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У межах навчального курсу проводяться тренінги, на яких опрацьовуються рішення ЄСПЛ, що стосуються у тому числі дотримання прав осіб з інвалідністю.</w:t>
            </w:r>
          </w:p>
          <w:p w:rsidR="00FD4355" w:rsidRPr="0068027B" w:rsidRDefault="00D07F42" w:rsidP="00FD4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Зокрема, програмою передбачається вивчення рішення «Савіцький проти України»</w:t>
            </w:r>
            <w:r w:rsidR="00FD4355" w:rsidRPr="0068027B">
              <w:rPr>
                <w:color w:val="000000" w:themeColor="text1"/>
                <w:sz w:val="19"/>
                <w:szCs w:val="19"/>
              </w:rPr>
              <w:t>, «Бучинська проти України», «Савін проти України» та інші.</w:t>
            </w:r>
          </w:p>
          <w:p w:rsidR="0023005D" w:rsidRPr="0068027B" w:rsidRDefault="0023005D"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p>
        </w:tc>
      </w:tr>
      <w:tr w:rsidR="0068027B" w:rsidRPr="0068027B" w:rsidTr="001F0D39">
        <w:trPr>
          <w:trHeight w:val="5386"/>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10) розроблення та подання на розгляд Кабінету Міністрів України законопроекту про внесення змін до норм та положень національного законодавства, у тому числі до Закону України “Про попередження насильства в сім’ї”, щодо посилення заходів стосовно убезпечення жінок та дівчат з інвалідністю від домашнього насильства</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t>подано на розгляд Кабінету Міністрів України законопроект</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прийнято відповідний Закон та внесено зміни до відповідних підзаконних нормативно-правових актів</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lang w:val="en-US"/>
              </w:rPr>
              <w:t xml:space="preserve">I </w:t>
            </w:r>
            <w:r w:rsidRPr="0068027B">
              <w:rPr>
                <w:color w:val="000000" w:themeColor="text1"/>
                <w:sz w:val="19"/>
                <w:szCs w:val="19"/>
                <w:lang w:val="ru-RU"/>
              </w:rPr>
              <w:t xml:space="preserve">квартал </w:t>
            </w:r>
            <w:r w:rsidRPr="0068027B">
              <w:rPr>
                <w:color w:val="000000" w:themeColor="text1"/>
                <w:sz w:val="19"/>
                <w:szCs w:val="19"/>
              </w:rPr>
              <w:t>2017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МОЗ</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rPr>
                <w:rFonts w:eastAsia="Times New Roman"/>
                <w:b/>
                <w:bCs/>
                <w:color w:val="000000" w:themeColor="text1"/>
                <w:sz w:val="19"/>
                <w:szCs w:val="19"/>
              </w:rPr>
            </w:pPr>
            <w:r w:rsidRPr="0068027B">
              <w:rPr>
                <w:b/>
                <w:bCs/>
                <w:color w:val="000000" w:themeColor="text1"/>
                <w:sz w:val="19"/>
                <w:szCs w:val="19"/>
              </w:rPr>
              <w:t>Виконано</w:t>
            </w:r>
          </w:p>
          <w:p w:rsidR="001F0D39" w:rsidRPr="0068027B" w:rsidRDefault="001F0D39" w:rsidP="001F0D39">
            <w:pPr>
              <w:ind w:firstLine="720"/>
              <w:jc w:val="both"/>
              <w:rPr>
                <w:color w:val="000000" w:themeColor="text1"/>
                <w:sz w:val="19"/>
                <w:szCs w:val="19"/>
                <w:u w:color="000000"/>
              </w:rPr>
            </w:pPr>
            <w:r w:rsidRPr="0068027B">
              <w:rPr>
                <w:color w:val="000000" w:themeColor="text1"/>
                <w:sz w:val="19"/>
                <w:szCs w:val="19"/>
                <w:u w:color="000000"/>
              </w:rPr>
              <w:t>Прийнято</w:t>
            </w:r>
            <w:r w:rsidRPr="0068027B">
              <w:rPr>
                <w:b/>
                <w:bCs/>
                <w:color w:val="000000" w:themeColor="text1"/>
                <w:sz w:val="19"/>
                <w:szCs w:val="19"/>
                <w:u w:color="000000"/>
              </w:rPr>
              <w:t xml:space="preserve"> </w:t>
            </w:r>
            <w:r w:rsidRPr="0068027B">
              <w:rPr>
                <w:color w:val="000000" w:themeColor="text1"/>
                <w:sz w:val="19"/>
                <w:szCs w:val="19"/>
                <w:u w:color="000000"/>
              </w:rPr>
              <w:t>Закон України від 07.12.2017 № 2229-</w:t>
            </w:r>
            <w:r w:rsidRPr="0068027B">
              <w:rPr>
                <w:color w:val="000000" w:themeColor="text1"/>
                <w:sz w:val="19"/>
                <w:szCs w:val="19"/>
                <w:u w:color="000000"/>
                <w:lang w:val="en-US"/>
              </w:rPr>
              <w:t>VIII</w:t>
            </w:r>
            <w:r w:rsidRPr="0068027B">
              <w:rPr>
                <w:color w:val="000000" w:themeColor="text1"/>
                <w:sz w:val="19"/>
                <w:szCs w:val="19"/>
                <w:u w:color="000000"/>
                <w:lang w:val="ru-RU"/>
              </w:rPr>
              <w:t xml:space="preserve"> </w:t>
            </w:r>
            <w:r w:rsidRPr="0068027B">
              <w:rPr>
                <w:color w:val="000000" w:themeColor="text1"/>
                <w:sz w:val="19"/>
                <w:szCs w:val="19"/>
                <w:u w:color="000000"/>
              </w:rPr>
              <w:t>„Про запобігання та протидію домашньому насильству”, відповідно до якого Закон України „Про попередження насильства в сім’ї” втратив чинність.</w:t>
            </w:r>
          </w:p>
          <w:p w:rsidR="001F0D39" w:rsidRPr="0068027B" w:rsidRDefault="001F0D39" w:rsidP="001F0D39">
            <w:pPr>
              <w:ind w:firstLine="22"/>
              <w:jc w:val="both"/>
              <w:rPr>
                <w:color w:val="000000" w:themeColor="text1"/>
                <w:sz w:val="19"/>
                <w:szCs w:val="19"/>
              </w:rPr>
            </w:pPr>
          </w:p>
        </w:tc>
      </w:tr>
      <w:tr w:rsidR="0068027B" w:rsidRPr="0068027B" w:rsidTr="001F0D39">
        <w:trPr>
          <w:trHeight w:val="4536"/>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lastRenderedPageBreak/>
              <w:t>97. Удосконалення порядку надання допомоги жертвам домашнього насильства та впровадження програми, спрямованих на</w:t>
            </w: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1) розроблення та затвердження державних соціальних стандартів надання допомоги постраждалим від домашнього насильства та щодо корекційної роботи з особами, які вчиняють домашнє насильство (з урахуванням віку, статі та стану здоров’я)</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 xml:space="preserve">кількість розроблених та затверджених державних стандартів надання допомоги постраждалим та стандартів, що стосуються корекційної роботи з особами, які вчиняють домашнє насильство </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lang w:val="it-IT"/>
              </w:rPr>
              <w:t xml:space="preserve">III </w:t>
            </w:r>
            <w:r w:rsidRPr="0068027B">
              <w:rPr>
                <w:color w:val="000000" w:themeColor="text1"/>
                <w:sz w:val="19"/>
                <w:szCs w:val="19"/>
                <w:lang w:val="ru-RU"/>
              </w:rPr>
              <w:t xml:space="preserve">квартал </w:t>
            </w:r>
            <w:r w:rsidRPr="0068027B">
              <w:rPr>
                <w:color w:val="000000" w:themeColor="text1"/>
                <w:sz w:val="19"/>
                <w:szCs w:val="19"/>
              </w:rPr>
              <w:t>2017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міжнародні та громадські організації (за згодою)</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rPr>
                <w:rFonts w:eastAsia="Times New Roman"/>
                <w:b/>
                <w:bCs/>
                <w:color w:val="000000" w:themeColor="text1"/>
                <w:sz w:val="19"/>
                <w:szCs w:val="19"/>
              </w:rPr>
            </w:pPr>
            <w:r w:rsidRPr="0068027B">
              <w:rPr>
                <w:b/>
                <w:bCs/>
                <w:color w:val="000000" w:themeColor="text1"/>
                <w:sz w:val="19"/>
                <w:szCs w:val="19"/>
              </w:rPr>
              <w:t>Виконання триває</w:t>
            </w:r>
          </w:p>
          <w:p w:rsidR="001F0D39" w:rsidRPr="0068027B" w:rsidRDefault="001F0D39" w:rsidP="001F0D39">
            <w:pPr>
              <w:ind w:firstLine="720"/>
              <w:jc w:val="both"/>
              <w:rPr>
                <w:color w:val="000000" w:themeColor="text1"/>
                <w:sz w:val="19"/>
                <w:szCs w:val="19"/>
                <w:u w:color="000000"/>
              </w:rPr>
            </w:pPr>
            <w:r w:rsidRPr="0068027B">
              <w:rPr>
                <w:color w:val="000000" w:themeColor="text1"/>
                <w:sz w:val="19"/>
                <w:szCs w:val="19"/>
                <w:u w:color="000000"/>
              </w:rPr>
              <w:t>Розроблено проект Державного стандарту надання допомоги особам, які постраждали від домашнього насильства, з урахуванням потреб осіб  з інвалідністю, який  доопрацьовується у відповідності до Закону України від 07.12.2017 № 2229-</w:t>
            </w:r>
            <w:r w:rsidRPr="0068027B">
              <w:rPr>
                <w:color w:val="000000" w:themeColor="text1"/>
                <w:sz w:val="19"/>
                <w:szCs w:val="19"/>
                <w:u w:color="000000"/>
                <w:lang w:val="en-US"/>
              </w:rPr>
              <w:t>VIII</w:t>
            </w:r>
            <w:r w:rsidRPr="0068027B">
              <w:rPr>
                <w:color w:val="000000" w:themeColor="text1"/>
                <w:sz w:val="19"/>
                <w:szCs w:val="19"/>
                <w:u w:color="000000"/>
              </w:rPr>
              <w:t xml:space="preserve"> „Про запобігання та протидію домашньому насильству”.</w:t>
            </w:r>
          </w:p>
          <w:p w:rsidR="001F0D39" w:rsidRPr="0068027B" w:rsidRDefault="001F0D39" w:rsidP="001F0D39">
            <w:pPr>
              <w:ind w:firstLine="720"/>
              <w:jc w:val="both"/>
              <w:rPr>
                <w:color w:val="000000" w:themeColor="text1"/>
                <w:sz w:val="19"/>
                <w:szCs w:val="19"/>
              </w:rPr>
            </w:pPr>
          </w:p>
        </w:tc>
      </w:tr>
      <w:tr w:rsidR="0068027B" w:rsidRPr="0068027B" w:rsidTr="001F0D39">
        <w:trPr>
          <w:trHeight w:val="9755"/>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lastRenderedPageBreak/>
              <w:t>навчання осіб, які вчинили домашнє насильство, ненасильницькій поведінці в міжособистісних стосунках</w:t>
            </w: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2) відпрацювання та застосовування механізму державного соціального замовлення послуг неурядових організацій, які працюють у сфері протидії домашньому насильству (надають послуги потерпілим від домашнього насильства, проводять корекційну роботу з особами, які вчиняють домашнє насильство)</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t xml:space="preserve">сума коштів державного бюджету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t>сума коштів місцевих бюджетів</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t>кількість організацій, залучених до надання послуг, у розрізі регіонів</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 xml:space="preserve">кількість інформаціно-роз’яснювальних заходів щодо застосування механізму державного соціального замовлення послуг неурядових організацій </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 xml:space="preserve">IV </w:t>
            </w:r>
            <w:r w:rsidRPr="0068027B">
              <w:rPr>
                <w:color w:val="000000" w:themeColor="text1"/>
                <w:sz w:val="19"/>
                <w:szCs w:val="19"/>
                <w:lang w:val="ru-RU"/>
              </w:rPr>
              <w:t xml:space="preserve">квартал </w:t>
            </w:r>
            <w:r w:rsidRPr="0068027B">
              <w:rPr>
                <w:color w:val="000000" w:themeColor="text1"/>
                <w:sz w:val="19"/>
                <w:szCs w:val="19"/>
              </w:rPr>
              <w:t>2016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t>МВС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t>МОЗ</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t>міжнародні та громадські організації (за згодою)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обласні та Київська міська держадміністрації</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rPr>
                <w:b/>
                <w:color w:val="000000" w:themeColor="text1"/>
                <w:sz w:val="19"/>
                <w:szCs w:val="19"/>
              </w:rPr>
            </w:pPr>
            <w:r w:rsidRPr="0068027B">
              <w:rPr>
                <w:b/>
                <w:color w:val="000000" w:themeColor="text1"/>
                <w:sz w:val="19"/>
                <w:szCs w:val="19"/>
              </w:rPr>
              <w:t>Виконання триває</w:t>
            </w:r>
          </w:p>
          <w:p w:rsidR="001F0D39" w:rsidRPr="0068027B" w:rsidRDefault="001F0D39" w:rsidP="001F0D39">
            <w:pPr>
              <w:ind w:firstLine="720"/>
              <w:jc w:val="both"/>
              <w:rPr>
                <w:rFonts w:eastAsia="Times New Roman"/>
                <w:color w:val="000000" w:themeColor="text1"/>
                <w:sz w:val="19"/>
                <w:szCs w:val="19"/>
                <w:u w:color="000000"/>
              </w:rPr>
            </w:pPr>
            <w:r w:rsidRPr="0068027B">
              <w:rPr>
                <w:color w:val="000000" w:themeColor="text1"/>
                <w:sz w:val="19"/>
                <w:szCs w:val="19"/>
                <w:u w:color="000000"/>
              </w:rPr>
              <w:t>Мінсоцполітики за участю експертів  міжнародних та громадських організацій розпочато реалізацію проекту „Подолання соціальних наслідків конфлікту на Донбасі та незаконної анексії Криму за допомогою державних структур в Україні та громадянського суспільства”.</w:t>
            </w:r>
          </w:p>
          <w:p w:rsidR="001F0D39" w:rsidRPr="0068027B" w:rsidRDefault="001F0D39" w:rsidP="001F0D39">
            <w:pPr>
              <w:ind w:firstLine="720"/>
              <w:jc w:val="both"/>
              <w:rPr>
                <w:rFonts w:eastAsia="Times New Roman"/>
                <w:color w:val="000000" w:themeColor="text1"/>
                <w:sz w:val="19"/>
                <w:szCs w:val="19"/>
                <w:u w:color="000000"/>
              </w:rPr>
            </w:pPr>
            <w:r w:rsidRPr="0068027B">
              <w:rPr>
                <w:color w:val="000000" w:themeColor="text1"/>
                <w:sz w:val="19"/>
                <w:szCs w:val="19"/>
                <w:u w:color="000000"/>
              </w:rPr>
              <w:t>За підтримки Фонду народонаселення ООН в Україні розпочато реалізацію нового проекту щодо комплексного реагування на подолання ґендерного насильства відносно вразливих жінок та дівчат-підлітків в Україні, який буде впроваджуватися у нових 5 регіонах України: Київська, Вінницька, Херсонська, Одеська та Львівська області.</w:t>
            </w:r>
          </w:p>
          <w:p w:rsidR="001F0D39" w:rsidRPr="0068027B" w:rsidRDefault="001F0D39" w:rsidP="001F0D39">
            <w:pPr>
              <w:ind w:firstLine="720"/>
              <w:jc w:val="both"/>
              <w:rPr>
                <w:color w:val="000000" w:themeColor="text1"/>
                <w:sz w:val="19"/>
                <w:szCs w:val="19"/>
                <w:u w:color="000000"/>
              </w:rPr>
            </w:pPr>
            <w:r w:rsidRPr="0068027B">
              <w:rPr>
                <w:color w:val="000000" w:themeColor="text1"/>
                <w:sz w:val="19"/>
                <w:szCs w:val="19"/>
                <w:u w:color="000000"/>
              </w:rPr>
              <w:t>Загалом станом на березень 2018 року</w:t>
            </w:r>
            <w:r w:rsidRPr="0068027B">
              <w:rPr>
                <w:rFonts w:eastAsia="Antiqua"/>
                <w:color w:val="000000" w:themeColor="text1"/>
                <w:sz w:val="19"/>
                <w:szCs w:val="19"/>
                <w:u w:color="000000"/>
              </w:rPr>
              <w:t xml:space="preserve"> </w:t>
            </w:r>
            <w:r w:rsidRPr="0068027B">
              <w:rPr>
                <w:rFonts w:eastAsia="Calibri"/>
                <w:color w:val="000000" w:themeColor="text1"/>
                <w:sz w:val="19"/>
                <w:szCs w:val="19"/>
                <w:u w:color="000000"/>
                <w:lang w:val="ru-RU"/>
              </w:rPr>
              <w:t>в</w:t>
            </w:r>
            <w:r w:rsidRPr="0068027B">
              <w:rPr>
                <w:color w:val="000000" w:themeColor="text1"/>
                <w:sz w:val="19"/>
                <w:szCs w:val="19"/>
                <w:u w:color="000000"/>
              </w:rPr>
              <w:t xml:space="preserve"> рамках проекту функціонує 46 мобільних бригад  соціально-психологічної допомоги, які  забезпечують виявлення постраждалих від домашнього насильства та насильства за ознакою статі, надання таким постраждалим екстреної та планової допомоги.</w:t>
            </w:r>
          </w:p>
          <w:p w:rsidR="001F0D39" w:rsidRPr="0068027B" w:rsidRDefault="001F0D39" w:rsidP="001F0D39">
            <w:pPr>
              <w:ind w:firstLine="459"/>
              <w:jc w:val="both"/>
              <w:rPr>
                <w:rFonts w:eastAsia="Calibri"/>
                <w:color w:val="000000" w:themeColor="text1"/>
                <w:sz w:val="19"/>
                <w:szCs w:val="19"/>
              </w:rPr>
            </w:pPr>
            <w:r w:rsidRPr="0068027B">
              <w:rPr>
                <w:rFonts w:eastAsia="Calibri"/>
                <w:color w:val="000000" w:themeColor="text1"/>
                <w:sz w:val="19"/>
                <w:szCs w:val="19"/>
              </w:rPr>
              <w:t xml:space="preserve">З метою застосування механізму державного соціального замовлення послуг неурядових організацій, які працюють у сфері протидії домашньому насильству та проведення інформаційно-розʼяснювальної роботи в частині висвітлення застосування механізму державного соціального замовлення послуг неурядових організацій, проводяться системно у взаємодії з органами державної влади та із залученням міжнародних і вітчизняних громадських організацій різноманітні заходи. </w:t>
            </w:r>
          </w:p>
          <w:p w:rsidR="001F0D39" w:rsidRPr="0068027B" w:rsidRDefault="001F0D39" w:rsidP="001F0D39">
            <w:pPr>
              <w:ind w:firstLine="459"/>
              <w:jc w:val="both"/>
              <w:rPr>
                <w:rFonts w:eastAsia="Calibri"/>
                <w:color w:val="000000" w:themeColor="text1"/>
                <w:sz w:val="19"/>
                <w:szCs w:val="19"/>
              </w:rPr>
            </w:pPr>
            <w:r w:rsidRPr="0068027B">
              <w:rPr>
                <w:rFonts w:eastAsia="Calibri"/>
                <w:color w:val="000000" w:themeColor="text1"/>
                <w:sz w:val="19"/>
                <w:szCs w:val="19"/>
              </w:rPr>
              <w:t>Зокрема, з Координатором проектів ОБСЄ в Україні, Консультативною місією Європейського Союзу в Україні, Офісом ООН Жінки в Україні, Міжнародними організаціями IREX і Agriteam Canada Consulting Ltd., Міжнародним Фондом «Відродження», громадськими організаціями «Ла-Страда Україна» та «Експертний центр з прав людини».</w:t>
            </w:r>
          </w:p>
          <w:p w:rsidR="001F0D39" w:rsidRPr="0068027B" w:rsidRDefault="001F0D39" w:rsidP="001F0D39">
            <w:pPr>
              <w:ind w:firstLine="459"/>
              <w:jc w:val="both"/>
              <w:rPr>
                <w:rFonts w:eastAsia="Calibri"/>
                <w:color w:val="000000" w:themeColor="text1"/>
                <w:sz w:val="19"/>
                <w:szCs w:val="19"/>
              </w:rPr>
            </w:pPr>
            <w:r w:rsidRPr="0068027B">
              <w:rPr>
                <w:rFonts w:eastAsia="Calibri"/>
                <w:color w:val="000000" w:themeColor="text1"/>
                <w:sz w:val="19"/>
                <w:szCs w:val="19"/>
              </w:rPr>
              <w:t>Крім того, працівники поліції постійно беруть участь у конференціях, засіданнях круглих столів, дослідженнях та проходять навчання у тому числі різного виду тренінгах. Поряд із цим, Національною поліцією України опрацьовано План заходів із виконання Заключних зауважень до восьмої періодичної доповіді України у Комітеті з ліквідації дискримінації щодо жінок та надано свої пропозиції до Департаменту сімейної, гендерної політики та протидії торгівлі людьми Міністерства соціальної політики України</w:t>
            </w:r>
            <w:r w:rsidRPr="0068027B">
              <w:rPr>
                <w:rFonts w:eastAsia="Calibri"/>
                <w:b/>
                <w:color w:val="000000" w:themeColor="text1"/>
                <w:sz w:val="19"/>
                <w:szCs w:val="19"/>
              </w:rPr>
              <w:t xml:space="preserve">. </w:t>
            </w:r>
          </w:p>
        </w:tc>
      </w:tr>
      <w:tr w:rsidR="0068027B" w:rsidRPr="0068027B" w:rsidTr="001F0D39">
        <w:trPr>
          <w:trHeight w:val="9520"/>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3) розроблення та затвердження корекційних програм для осіб, які вчиняють домашнє насильство</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t xml:space="preserve">кількість рекомендованих та застосовуваних програм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кількість виділених місць для проведення корекційних програм у розрізі регіонів</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2016 рік</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t>МВС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lang w:val="ru-RU"/>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t>МОЗ</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t>Національна академія педагогічних наук (за згодою)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міжнародні та громадські організації (за згодою)</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jc w:val="both"/>
              <w:rPr>
                <w:rFonts w:eastAsia="Times New Roman"/>
                <w:b/>
                <w:bCs/>
                <w:color w:val="000000" w:themeColor="text1"/>
                <w:sz w:val="19"/>
                <w:szCs w:val="19"/>
              </w:rPr>
            </w:pPr>
            <w:r w:rsidRPr="0068027B">
              <w:rPr>
                <w:b/>
                <w:bCs/>
                <w:color w:val="000000" w:themeColor="text1"/>
                <w:sz w:val="19"/>
                <w:szCs w:val="19"/>
              </w:rPr>
              <w:t>Виконано</w:t>
            </w:r>
          </w:p>
          <w:p w:rsidR="001F0D39" w:rsidRPr="0068027B" w:rsidRDefault="001F0D39" w:rsidP="001F0D39">
            <w:pPr>
              <w:jc w:val="both"/>
              <w:rPr>
                <w:color w:val="000000" w:themeColor="text1"/>
                <w:sz w:val="19"/>
                <w:szCs w:val="19"/>
              </w:rPr>
            </w:pPr>
            <w:r w:rsidRPr="0068027B">
              <w:rPr>
                <w:color w:val="000000" w:themeColor="text1"/>
                <w:sz w:val="19"/>
                <w:szCs w:val="19"/>
              </w:rPr>
              <w:t xml:space="preserve">              За сприяння Міжнародного благодійного фонду „Українська фундація громадського здоров’я” розроблено: </w:t>
            </w:r>
          </w:p>
          <w:p w:rsidR="001F0D39" w:rsidRPr="0068027B" w:rsidRDefault="001F0D39" w:rsidP="001F0D39">
            <w:pPr>
              <w:jc w:val="both"/>
              <w:rPr>
                <w:color w:val="000000" w:themeColor="text1"/>
                <w:sz w:val="19"/>
                <w:szCs w:val="19"/>
              </w:rPr>
            </w:pPr>
            <w:r w:rsidRPr="0068027B">
              <w:rPr>
                <w:color w:val="000000" w:themeColor="text1"/>
                <w:sz w:val="19"/>
                <w:szCs w:val="19"/>
              </w:rPr>
              <w:t>- комплексну програму корекційно-реабілітаційної роботи з чоловіками, які вчиняють насильство або належать до групи ризику щодо його вчинення;</w:t>
            </w:r>
          </w:p>
          <w:p w:rsidR="001F0D39" w:rsidRPr="0068027B" w:rsidRDefault="001F0D39" w:rsidP="001F0D39">
            <w:pPr>
              <w:jc w:val="both"/>
              <w:rPr>
                <w:color w:val="000000" w:themeColor="text1"/>
                <w:sz w:val="19"/>
                <w:szCs w:val="19"/>
              </w:rPr>
            </w:pPr>
            <w:r w:rsidRPr="0068027B">
              <w:rPr>
                <w:color w:val="000000" w:themeColor="text1"/>
                <w:sz w:val="19"/>
                <w:szCs w:val="19"/>
              </w:rPr>
              <w:t xml:space="preserve">- комплексну програму корекційно-реабілітаційної роботи з дівчатам (14–18 років) та жінками, які пережили насильство або належать до групи ризику; </w:t>
            </w:r>
          </w:p>
          <w:p w:rsidR="001F0D39" w:rsidRPr="0068027B" w:rsidRDefault="001F0D39" w:rsidP="001F0D39">
            <w:pPr>
              <w:jc w:val="both"/>
              <w:rPr>
                <w:color w:val="000000" w:themeColor="text1"/>
                <w:sz w:val="19"/>
                <w:szCs w:val="19"/>
              </w:rPr>
            </w:pPr>
            <w:r w:rsidRPr="0068027B">
              <w:rPr>
                <w:color w:val="000000" w:themeColor="text1"/>
                <w:sz w:val="19"/>
                <w:szCs w:val="19"/>
              </w:rPr>
              <w:t>- програму підготовки працівників органів внутрішніх справ з питань попередження насильства щодо жінок;</w:t>
            </w:r>
          </w:p>
          <w:p w:rsidR="001F0D39" w:rsidRPr="0068027B" w:rsidRDefault="001F0D39" w:rsidP="001F0D39">
            <w:pPr>
              <w:jc w:val="both"/>
              <w:rPr>
                <w:color w:val="000000" w:themeColor="text1"/>
                <w:sz w:val="19"/>
                <w:szCs w:val="19"/>
              </w:rPr>
            </w:pPr>
            <w:r w:rsidRPr="0068027B">
              <w:rPr>
                <w:color w:val="000000" w:themeColor="text1"/>
                <w:sz w:val="19"/>
                <w:szCs w:val="19"/>
                <w:lang w:val="ru-RU"/>
              </w:rPr>
              <w:t>- п</w:t>
            </w:r>
            <w:r w:rsidRPr="0068027B">
              <w:rPr>
                <w:color w:val="000000" w:themeColor="text1"/>
                <w:sz w:val="19"/>
                <w:szCs w:val="19"/>
              </w:rPr>
              <w:t>рограму підготовки працівників закладів охорони здоров</w:t>
            </w:r>
            <w:r w:rsidRPr="0068027B">
              <w:rPr>
                <w:color w:val="000000" w:themeColor="text1"/>
                <w:sz w:val="19"/>
                <w:szCs w:val="19"/>
                <w:lang w:val="ru-RU"/>
              </w:rPr>
              <w:t>’</w:t>
            </w:r>
            <w:r w:rsidRPr="0068027B">
              <w:rPr>
                <w:color w:val="000000" w:themeColor="text1"/>
                <w:sz w:val="19"/>
                <w:szCs w:val="19"/>
              </w:rPr>
              <w:t>я з питань попередження насильства щодо жінок;</w:t>
            </w:r>
          </w:p>
          <w:p w:rsidR="001F0D39" w:rsidRPr="0068027B" w:rsidRDefault="001F0D39" w:rsidP="001F0D39">
            <w:pPr>
              <w:jc w:val="both"/>
              <w:rPr>
                <w:i/>
                <w:color w:val="000000" w:themeColor="text1"/>
                <w:sz w:val="19"/>
                <w:szCs w:val="19"/>
                <w:lang w:val="ru-RU"/>
              </w:rPr>
            </w:pPr>
            <w:r w:rsidRPr="0068027B">
              <w:rPr>
                <w:color w:val="000000" w:themeColor="text1"/>
                <w:sz w:val="19"/>
                <w:szCs w:val="19"/>
              </w:rPr>
              <w:t>-</w:t>
            </w:r>
            <w:r w:rsidRPr="0068027B">
              <w:rPr>
                <w:color w:val="000000" w:themeColor="text1"/>
                <w:sz w:val="19"/>
                <w:szCs w:val="19"/>
                <w:lang w:val="ru-RU"/>
              </w:rPr>
              <w:t> </w:t>
            </w:r>
            <w:r w:rsidRPr="0068027B">
              <w:rPr>
                <w:color w:val="000000" w:themeColor="text1"/>
                <w:sz w:val="19"/>
                <w:szCs w:val="19"/>
              </w:rPr>
              <w:t>навчально-методичний посібник запобігання насильству в сім</w:t>
            </w:r>
            <w:r w:rsidRPr="0068027B">
              <w:rPr>
                <w:color w:val="000000" w:themeColor="text1"/>
                <w:sz w:val="19"/>
                <w:szCs w:val="19"/>
                <w:lang w:val="ru-RU"/>
              </w:rPr>
              <w:t>’</w:t>
            </w:r>
            <w:r w:rsidRPr="0068027B">
              <w:rPr>
                <w:color w:val="000000" w:themeColor="text1"/>
                <w:sz w:val="19"/>
                <w:szCs w:val="19"/>
              </w:rPr>
              <w:t>ї у діяльності фахівців соціальної сфери.</w:t>
            </w:r>
            <w:r w:rsidRPr="0068027B">
              <w:rPr>
                <w:i/>
                <w:color w:val="000000" w:themeColor="text1"/>
                <w:sz w:val="19"/>
                <w:szCs w:val="19"/>
                <w:lang w:val="ru-RU"/>
              </w:rPr>
              <w:t xml:space="preserve">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lang w:val="ru-RU"/>
              </w:rPr>
            </w:pPr>
          </w:p>
        </w:tc>
      </w:tr>
      <w:tr w:rsidR="0068027B" w:rsidRPr="0068027B" w:rsidTr="001F0D39">
        <w:trPr>
          <w:trHeight w:val="6951"/>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4) проведення роботи з особами, які вчиняють домашнє насильство (включаючи забезпечення фахівцями, приміщеннями та ресурсами)</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починаючи з </w:t>
            </w:r>
            <w:r w:rsidRPr="0068027B">
              <w:rPr>
                <w:color w:val="000000" w:themeColor="text1"/>
                <w:sz w:val="19"/>
                <w:szCs w:val="19"/>
                <w:lang w:val="it-IT"/>
              </w:rPr>
              <w:t xml:space="preserve">III </w:t>
            </w:r>
            <w:r w:rsidRPr="0068027B">
              <w:rPr>
                <w:color w:val="000000" w:themeColor="text1"/>
                <w:sz w:val="19"/>
                <w:szCs w:val="19"/>
                <w:lang w:val="ru-RU"/>
              </w:rPr>
              <w:t xml:space="preserve">кварталу </w:t>
            </w:r>
            <w:r w:rsidRPr="0068027B">
              <w:rPr>
                <w:color w:val="000000" w:themeColor="text1"/>
                <w:sz w:val="19"/>
                <w:szCs w:val="19"/>
              </w:rPr>
              <w:t>2016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МВС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місцеві держадміністрації</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jc w:val="both"/>
              <w:rPr>
                <w:rFonts w:eastAsia="Times New Roman"/>
                <w:b/>
                <w:bCs/>
                <w:color w:val="000000" w:themeColor="text1"/>
                <w:sz w:val="19"/>
                <w:szCs w:val="19"/>
              </w:rPr>
            </w:pPr>
            <w:r w:rsidRPr="0068027B">
              <w:rPr>
                <w:b/>
                <w:bCs/>
                <w:color w:val="000000" w:themeColor="text1"/>
                <w:sz w:val="19"/>
                <w:szCs w:val="19"/>
              </w:rPr>
              <w:t>Виконано у звітному періоді</w:t>
            </w:r>
          </w:p>
          <w:p w:rsidR="001F0D39" w:rsidRPr="0068027B" w:rsidRDefault="001F0D39" w:rsidP="001F0D39">
            <w:pPr>
              <w:ind w:firstLine="22"/>
              <w:jc w:val="both"/>
              <w:rPr>
                <w:b/>
                <w:color w:val="000000" w:themeColor="text1"/>
                <w:sz w:val="19"/>
                <w:szCs w:val="19"/>
              </w:rPr>
            </w:pPr>
            <w:r w:rsidRPr="0068027B">
              <w:rPr>
                <w:color w:val="000000" w:themeColor="text1"/>
                <w:sz w:val="19"/>
                <w:szCs w:val="19"/>
              </w:rPr>
              <w:t xml:space="preserve">            Протягом 2018</w:t>
            </w:r>
            <w:r w:rsidRPr="0068027B">
              <w:rPr>
                <w:bCs/>
                <w:color w:val="000000" w:themeColor="text1"/>
                <w:sz w:val="19"/>
                <w:szCs w:val="19"/>
              </w:rPr>
              <w:t xml:space="preserve"> року</w:t>
            </w:r>
            <w:r w:rsidRPr="0068027B">
              <w:rPr>
                <w:color w:val="000000" w:themeColor="text1"/>
                <w:sz w:val="19"/>
                <w:szCs w:val="19"/>
              </w:rPr>
              <w:t xml:space="preserve"> за вчинення насильства в сім’ї органами національної поліції для проходження корекційних програм  було направлено 388 осіб.</w:t>
            </w:r>
          </w:p>
          <w:p w:rsidR="00903360" w:rsidRPr="0068027B" w:rsidRDefault="00903360" w:rsidP="00903360">
            <w:pPr>
              <w:ind w:firstLine="709"/>
              <w:jc w:val="both"/>
              <w:rPr>
                <w:rFonts w:eastAsia="Times New Roman"/>
                <w:color w:val="000000" w:themeColor="text1"/>
                <w:sz w:val="19"/>
                <w:szCs w:val="19"/>
              </w:rPr>
            </w:pPr>
            <w:r w:rsidRPr="0068027B">
              <w:rPr>
                <w:rFonts w:eastAsia="Times New Roman"/>
                <w:color w:val="000000" w:themeColor="text1"/>
                <w:sz w:val="19"/>
                <w:szCs w:val="19"/>
              </w:rPr>
              <w:t xml:space="preserve">Упродовж 2018 року до Національної поліції надійшло 81 315 заяв, повідомлень про вчинені правопорушення та інші події, пов’язані з домашнім насильством, з яких 1020, подано дітьми. </w:t>
            </w:r>
          </w:p>
          <w:p w:rsidR="00903360" w:rsidRPr="0068027B" w:rsidRDefault="00903360" w:rsidP="00903360">
            <w:pPr>
              <w:ind w:firstLine="709"/>
              <w:jc w:val="both"/>
              <w:rPr>
                <w:rFonts w:eastAsia="Times New Roman"/>
                <w:color w:val="000000" w:themeColor="text1"/>
                <w:sz w:val="19"/>
                <w:szCs w:val="19"/>
              </w:rPr>
            </w:pPr>
            <w:r w:rsidRPr="0068027B">
              <w:rPr>
                <w:rFonts w:eastAsia="Times New Roman"/>
                <w:color w:val="000000" w:themeColor="text1"/>
                <w:sz w:val="19"/>
                <w:szCs w:val="19"/>
              </w:rPr>
              <w:t>За вказаний період розслідувано 651 кримінальне провадження за кримінальними правопорушеннями, скоєними в сімейному середовищі, від яких потерпіло 623 особи.</w:t>
            </w:r>
          </w:p>
          <w:p w:rsidR="00903360" w:rsidRPr="0068027B" w:rsidRDefault="00903360" w:rsidP="00903360">
            <w:pPr>
              <w:ind w:firstLine="709"/>
              <w:jc w:val="both"/>
              <w:rPr>
                <w:rFonts w:eastAsia="Times New Roman"/>
                <w:color w:val="000000" w:themeColor="text1"/>
                <w:sz w:val="19"/>
                <w:szCs w:val="19"/>
              </w:rPr>
            </w:pPr>
            <w:r w:rsidRPr="0068027B">
              <w:rPr>
                <w:rFonts w:eastAsia="Times New Roman"/>
                <w:color w:val="000000" w:themeColor="text1"/>
                <w:sz w:val="19"/>
                <w:szCs w:val="19"/>
              </w:rPr>
              <w:t>За вказаний період виявлено 70 284 адміністративних правопорушення за фактами вчинення домашнього насильства, насильства за ознакою статі, невиконання термінового заборонного припису або неповідомлення  про місце свого тимчасового перебування (ст. 173-2  КУпАП) та 52 951 особу, які їх вчинили, з них – 11 995 (22,6 %) повторно.</w:t>
            </w:r>
          </w:p>
          <w:p w:rsidR="001F0D39" w:rsidRPr="0068027B" w:rsidRDefault="00903360" w:rsidP="00903360">
            <w:pPr>
              <w:ind w:firstLine="709"/>
              <w:jc w:val="both"/>
              <w:rPr>
                <w:rFonts w:eastAsia="Times New Roman"/>
                <w:color w:val="000000" w:themeColor="text1"/>
                <w:sz w:val="19"/>
                <w:szCs w:val="19"/>
              </w:rPr>
            </w:pPr>
            <w:r w:rsidRPr="0068027B">
              <w:rPr>
                <w:rFonts w:eastAsia="Times New Roman"/>
                <w:color w:val="000000" w:themeColor="text1"/>
                <w:sz w:val="19"/>
                <w:szCs w:val="19"/>
              </w:rPr>
              <w:t>За результатами розгляду зазначених протоколів відносно правопорушників застосовано такі види адміністративних стягнень: 16 227 – штраф та 809 – адмінарешт.</w:t>
            </w:r>
          </w:p>
        </w:tc>
      </w:tr>
      <w:tr w:rsidR="0068027B" w:rsidRPr="0068027B" w:rsidTr="001F0D39">
        <w:trPr>
          <w:trHeight w:val="4631"/>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5) забезпечення діяльності існуючих установ, які надають допомогу постраждалим від домашнього насильства</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кількість установ, які надають допомогу постраждалим</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кількість постраждалих, які отримали допомогу в зазначених установах, у розрізі регіонів</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2016 </w:t>
            </w:r>
            <w:r w:rsidRPr="0068027B">
              <w:rPr>
                <w:color w:val="000000" w:themeColor="text1"/>
                <w:sz w:val="19"/>
                <w:szCs w:val="19"/>
                <w:lang w:val="en-US"/>
              </w:rPr>
              <w:t xml:space="preserve">— </w:t>
            </w:r>
            <w:r w:rsidRPr="0068027B">
              <w:rPr>
                <w:color w:val="000000" w:themeColor="text1"/>
                <w:sz w:val="19"/>
                <w:szCs w:val="19"/>
              </w:rPr>
              <w:br/>
              <w:t>2020 роки</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МВС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місцеві органи виконавчої влади</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jc w:val="both"/>
              <w:rPr>
                <w:rFonts w:eastAsia="Times New Roman"/>
                <w:b/>
                <w:bCs/>
                <w:color w:val="000000" w:themeColor="text1"/>
                <w:sz w:val="19"/>
                <w:szCs w:val="19"/>
              </w:rPr>
            </w:pPr>
            <w:r w:rsidRPr="0068027B">
              <w:rPr>
                <w:b/>
                <w:bCs/>
                <w:color w:val="000000" w:themeColor="text1"/>
                <w:sz w:val="19"/>
                <w:szCs w:val="19"/>
              </w:rPr>
              <w:t>Виконано у звітному періоді</w:t>
            </w:r>
          </w:p>
          <w:p w:rsidR="001F0D39" w:rsidRPr="0068027B" w:rsidRDefault="001F0D39" w:rsidP="001F0D39">
            <w:pPr>
              <w:ind w:firstLine="720"/>
              <w:jc w:val="both"/>
              <w:rPr>
                <w:rFonts w:eastAsia="Times New Roman"/>
                <w:color w:val="000000" w:themeColor="text1"/>
                <w:sz w:val="19"/>
                <w:szCs w:val="19"/>
              </w:rPr>
            </w:pPr>
            <w:r w:rsidRPr="0068027B">
              <w:rPr>
                <w:color w:val="000000" w:themeColor="text1"/>
                <w:sz w:val="19"/>
                <w:szCs w:val="19"/>
                <w:lang w:val="ru-RU"/>
              </w:rPr>
              <w:t xml:space="preserve">Протягом </w:t>
            </w:r>
            <w:r w:rsidRPr="0068027B">
              <w:rPr>
                <w:color w:val="000000" w:themeColor="text1"/>
                <w:sz w:val="19"/>
                <w:szCs w:val="19"/>
              </w:rPr>
              <w:t>2016-2017 років сім’ям з дітьми та особам, які постраждали від насильства в сім’ї надавалися послуги в центрах соціально-психологічної допомоги, яких станом на 01.01.2018 в Україні функціонувало 19.</w:t>
            </w:r>
          </w:p>
          <w:p w:rsidR="001F0D39" w:rsidRPr="0068027B" w:rsidRDefault="001F0D39" w:rsidP="001F0D39">
            <w:pPr>
              <w:ind w:firstLine="720"/>
              <w:jc w:val="both"/>
              <w:rPr>
                <w:rFonts w:eastAsia="Times New Roman"/>
                <w:color w:val="000000" w:themeColor="text1"/>
                <w:sz w:val="19"/>
                <w:szCs w:val="19"/>
              </w:rPr>
            </w:pPr>
            <w:r w:rsidRPr="0068027B">
              <w:rPr>
                <w:color w:val="000000" w:themeColor="text1"/>
                <w:sz w:val="19"/>
                <w:szCs w:val="19"/>
              </w:rPr>
              <w:t>Не функціонує центр соціально-психологічної допомоги в  Луганській області.</w:t>
            </w:r>
          </w:p>
          <w:p w:rsidR="001F0D39" w:rsidRPr="0068027B" w:rsidRDefault="001F0D39" w:rsidP="001F0D39">
            <w:pPr>
              <w:ind w:firstLine="720"/>
              <w:jc w:val="both"/>
              <w:rPr>
                <w:color w:val="000000" w:themeColor="text1"/>
                <w:sz w:val="19"/>
                <w:szCs w:val="19"/>
              </w:rPr>
            </w:pPr>
            <w:r w:rsidRPr="0068027B">
              <w:rPr>
                <w:color w:val="000000" w:themeColor="text1"/>
                <w:sz w:val="19"/>
                <w:szCs w:val="19"/>
              </w:rPr>
              <w:t>У  центрах соціально-психологічної допомоги послуги  з приводу насильства в сім’ї  отримали  1080 осіб та 163 сім’ї з дітьми (в них, осіб старше 18 років – 211, дітей до 18 років – 185. У рамках засідань Міжвідомчої  ради з питань сім`ї, гендерної рівності, демографічного розвитку, попередження насильства в сім`ї та протидії торгівлі щодо розгляду питань реалізації Національного плану дій з виконання резолюції Ради Безпеки ООН 1325 «Жінки, мир, безпека» на період до 2020 року, обговорено  напрацювання та окреслено коло питань, що потребують опрацювання та подальші кроки.</w:t>
            </w:r>
          </w:p>
          <w:p w:rsidR="001F0D39" w:rsidRPr="0068027B" w:rsidRDefault="001F0D39" w:rsidP="001F0D39">
            <w:pPr>
              <w:ind w:firstLine="720"/>
              <w:jc w:val="both"/>
              <w:rPr>
                <w:color w:val="000000" w:themeColor="text1"/>
                <w:sz w:val="19"/>
                <w:szCs w:val="19"/>
              </w:rPr>
            </w:pPr>
          </w:p>
        </w:tc>
      </w:tr>
      <w:tr w:rsidR="0068027B" w:rsidRPr="0068027B" w:rsidTr="001F0D39">
        <w:trPr>
          <w:trHeight w:val="9151"/>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lastRenderedPageBreak/>
              <w:t xml:space="preserve">98. Проведення роботи з інформування населення про проблеми і способи протидії домашньому насильству та порядок надання допомоги постраждалим від домашнього насильства </w:t>
            </w: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1) проведення інформаційної кампанії з формування свідомості населення щодо нетерпимого ставлення до домашнього насильства</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підвищено рівень обізнаності населення про правові основи запобігання та боротьби з домашнім насильством та про види допомоги постраждалим від домашнього насильства  </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2016 </w:t>
            </w:r>
            <w:r w:rsidRPr="0068027B">
              <w:rPr>
                <w:color w:val="000000" w:themeColor="text1"/>
                <w:sz w:val="19"/>
                <w:szCs w:val="19"/>
                <w:lang w:val="en-US"/>
              </w:rPr>
              <w:t xml:space="preserve">— </w:t>
            </w:r>
            <w:r w:rsidRPr="0068027B">
              <w:rPr>
                <w:color w:val="000000" w:themeColor="text1"/>
                <w:sz w:val="19"/>
                <w:szCs w:val="19"/>
              </w:rPr>
              <w:br/>
              <w:t>2020 роки</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інші центральні органи виконавчої влади</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jc w:val="both"/>
              <w:rPr>
                <w:color w:val="000000" w:themeColor="text1"/>
                <w:sz w:val="19"/>
                <w:szCs w:val="19"/>
              </w:rPr>
            </w:pPr>
            <w:r w:rsidRPr="0068027B">
              <w:rPr>
                <w:b/>
                <w:bCs/>
                <w:color w:val="000000" w:themeColor="text1"/>
                <w:sz w:val="19"/>
                <w:szCs w:val="19"/>
              </w:rPr>
              <w:t>Виконано у звітному періоді</w:t>
            </w:r>
          </w:p>
          <w:p w:rsidR="001F0D39" w:rsidRPr="0068027B" w:rsidRDefault="001F0D39" w:rsidP="001F0D39">
            <w:pPr>
              <w:ind w:firstLine="459"/>
              <w:jc w:val="both"/>
              <w:rPr>
                <w:color w:val="000000" w:themeColor="text1"/>
                <w:sz w:val="19"/>
                <w:szCs w:val="19"/>
              </w:rPr>
            </w:pPr>
            <w:r w:rsidRPr="0068027B">
              <w:rPr>
                <w:color w:val="000000" w:themeColor="text1"/>
                <w:sz w:val="19"/>
                <w:szCs w:val="19"/>
              </w:rPr>
              <w:t>У рамках реалізації проекту „Подолання соціальних наслідків конфлікту на Донбасі та незаконної анексії Криму за допомогою державних структур в Україні та громадянського суспільства”  Мінсоцполітики за участю громадської організації „Ла Страда – Україна”  проведено одноденні тренінги „Ініціатива із запобігання сексуальному насильству під час конфлікту” у регіонах України для працівників служби у справах дітей та сім’ї, департаменту соціального захисту населення, міських центрів соціальних служб для сім’ї, дітей та молоді, національної поліції, департаментів освіти та охорони здоров’я. Кожен тренінг розрахований на 20</w:t>
            </w:r>
            <w:r w:rsidRPr="0068027B">
              <w:rPr>
                <w:b/>
                <w:color w:val="000000" w:themeColor="text1"/>
                <w:sz w:val="19"/>
                <w:szCs w:val="19"/>
              </w:rPr>
              <w:t>-</w:t>
            </w:r>
            <w:r w:rsidRPr="0068027B">
              <w:rPr>
                <w:color w:val="000000" w:themeColor="text1"/>
                <w:sz w:val="19"/>
                <w:szCs w:val="19"/>
              </w:rPr>
              <w:t>25 учасників.</w:t>
            </w:r>
          </w:p>
          <w:p w:rsidR="001F0D39" w:rsidRPr="0068027B" w:rsidRDefault="001F0D39" w:rsidP="001F0D39">
            <w:pPr>
              <w:ind w:firstLine="459"/>
              <w:jc w:val="both"/>
              <w:rPr>
                <w:color w:val="000000" w:themeColor="text1"/>
                <w:sz w:val="19"/>
                <w:szCs w:val="19"/>
              </w:rPr>
            </w:pPr>
            <w:r w:rsidRPr="0068027B">
              <w:rPr>
                <w:color w:val="000000" w:themeColor="text1"/>
                <w:sz w:val="19"/>
                <w:szCs w:val="19"/>
              </w:rPr>
              <w:t>Упродовж цього року на офіційному веб-сайті Національної поліції України розміщено метеріали про діяльність поліції у сфері протидії домашньому насильству, а саме:</w:t>
            </w:r>
          </w:p>
          <w:p w:rsidR="001F0D39" w:rsidRPr="0068027B" w:rsidRDefault="001F0D39" w:rsidP="001F0D39">
            <w:pPr>
              <w:ind w:firstLine="459"/>
              <w:jc w:val="both"/>
              <w:rPr>
                <w:color w:val="000000" w:themeColor="text1"/>
                <w:sz w:val="19"/>
                <w:szCs w:val="19"/>
              </w:rPr>
            </w:pPr>
            <w:r w:rsidRPr="0068027B">
              <w:rPr>
                <w:color w:val="000000" w:themeColor="text1"/>
                <w:sz w:val="19"/>
                <w:szCs w:val="19"/>
              </w:rPr>
              <w:t>- 16.01.2018-Новації в протидії насильству в сім'ї: кримінальна відповідальність та суттєве обмеження прав порушника (</w:t>
            </w:r>
            <w:hyperlink r:id="rId56" w:history="1">
              <w:r w:rsidRPr="0068027B">
                <w:rPr>
                  <w:color w:val="000000" w:themeColor="text1"/>
                  <w:sz w:val="19"/>
                  <w:szCs w:val="19"/>
                </w:rPr>
                <w:t>https://www.npu.gov.ua/news/Informacziya/article-2223195/</w:t>
              </w:r>
            </w:hyperlink>
            <w:r w:rsidRPr="0068027B">
              <w:rPr>
                <w:color w:val="000000" w:themeColor="text1"/>
                <w:sz w:val="19"/>
                <w:szCs w:val="19"/>
              </w:rPr>
              <w:t>).</w:t>
            </w:r>
          </w:p>
          <w:p w:rsidR="001F0D39" w:rsidRPr="0068027B" w:rsidRDefault="001F0D39" w:rsidP="001F0D39">
            <w:pPr>
              <w:ind w:firstLine="459"/>
              <w:jc w:val="both"/>
              <w:rPr>
                <w:color w:val="000000" w:themeColor="text1"/>
                <w:sz w:val="19"/>
                <w:szCs w:val="19"/>
              </w:rPr>
            </w:pPr>
            <w:r w:rsidRPr="0068027B">
              <w:rPr>
                <w:color w:val="000000" w:themeColor="text1"/>
                <w:sz w:val="19"/>
                <w:szCs w:val="19"/>
              </w:rPr>
              <w:t>- 19.01.2018-"ПОЛІНА" є одним з успішних прикладів роботи поліції у сфері запобігання домашньому насильству - Костянтин Бушуєв (</w:t>
            </w:r>
            <w:hyperlink r:id="rId57" w:history="1">
              <w:r w:rsidRPr="0068027B">
                <w:rPr>
                  <w:color w:val="000000" w:themeColor="text1"/>
                  <w:sz w:val="19"/>
                  <w:szCs w:val="19"/>
                </w:rPr>
                <w:t>https://www.npu.gov.ua/news/Informacziya/article-2223344/</w:t>
              </w:r>
            </w:hyperlink>
            <w:r w:rsidRPr="0068027B">
              <w:rPr>
                <w:color w:val="000000" w:themeColor="text1"/>
                <w:sz w:val="19"/>
                <w:szCs w:val="19"/>
              </w:rPr>
              <w:t>);</w:t>
            </w:r>
          </w:p>
          <w:p w:rsidR="001F0D39" w:rsidRPr="0068027B" w:rsidRDefault="001F0D39" w:rsidP="001F0D39">
            <w:pPr>
              <w:ind w:firstLine="459"/>
              <w:jc w:val="both"/>
              <w:rPr>
                <w:color w:val="000000" w:themeColor="text1"/>
                <w:sz w:val="19"/>
                <w:szCs w:val="19"/>
              </w:rPr>
            </w:pPr>
            <w:r w:rsidRPr="0068027B">
              <w:rPr>
                <w:color w:val="000000" w:themeColor="text1"/>
                <w:sz w:val="19"/>
                <w:szCs w:val="19"/>
              </w:rPr>
              <w:t>- 02.02.2018- Нацполіція почала розробку нормативної бази у сфері запобігання домашньому насильству – Андрій Лабунь  (</w:t>
            </w:r>
            <w:hyperlink r:id="rId58" w:history="1">
              <w:r w:rsidRPr="0068027B">
                <w:rPr>
                  <w:color w:val="000000" w:themeColor="text1"/>
                  <w:sz w:val="19"/>
                  <w:szCs w:val="19"/>
                </w:rPr>
                <w:t>https://www.npu.gov.ua/news/Informacziya/naczpolicziya-pochala-rozrobku-normativnoji-bazi-u-sferi-zapobigannya-domashnomu-nasilstvu-andrij-labun-foto/</w:t>
              </w:r>
            </w:hyperlink>
            <w:r w:rsidRPr="0068027B">
              <w:rPr>
                <w:color w:val="000000" w:themeColor="text1"/>
                <w:sz w:val="19"/>
                <w:szCs w:val="19"/>
              </w:rPr>
              <w:t>);</w:t>
            </w:r>
          </w:p>
          <w:p w:rsidR="001F0D39" w:rsidRPr="0068027B" w:rsidRDefault="001F0D39" w:rsidP="001F0D39">
            <w:pPr>
              <w:ind w:firstLine="459"/>
              <w:jc w:val="both"/>
              <w:rPr>
                <w:color w:val="000000" w:themeColor="text1"/>
                <w:sz w:val="19"/>
                <w:szCs w:val="19"/>
              </w:rPr>
            </w:pPr>
            <w:r w:rsidRPr="0068027B">
              <w:rPr>
                <w:color w:val="000000" w:themeColor="text1"/>
                <w:sz w:val="19"/>
                <w:szCs w:val="19"/>
              </w:rPr>
              <w:t>- 06.02.2018 - На Донеччині розпочала роботу «Поліна» - мобільна група поліції з протидії домашньому насильству (</w:t>
            </w:r>
            <w:hyperlink r:id="rId59" w:history="1">
              <w:r w:rsidRPr="0068027B">
                <w:rPr>
                  <w:color w:val="000000" w:themeColor="text1"/>
                  <w:sz w:val="19"/>
                  <w:szCs w:val="19"/>
                </w:rPr>
                <w:t>https://www.npu.gov.ua/news/novini-z-regioniv-ta-in-sajtiv/na-donechchini-rozpochala-robotu-polina-mobilna-grupa-policziji-z-protidiji-domashnomu-nasilstvu/</w:t>
              </w:r>
            </w:hyperlink>
            <w:r w:rsidRPr="0068027B">
              <w:rPr>
                <w:color w:val="000000" w:themeColor="text1"/>
                <w:sz w:val="19"/>
                <w:szCs w:val="19"/>
              </w:rPr>
              <w:t>);</w:t>
            </w:r>
          </w:p>
          <w:p w:rsidR="001F0D39" w:rsidRPr="0068027B" w:rsidRDefault="001F0D39" w:rsidP="001F0D39">
            <w:pPr>
              <w:ind w:firstLine="459"/>
              <w:jc w:val="both"/>
              <w:rPr>
                <w:color w:val="000000" w:themeColor="text1"/>
                <w:sz w:val="19"/>
                <w:szCs w:val="19"/>
              </w:rPr>
            </w:pPr>
            <w:r w:rsidRPr="0068027B">
              <w:rPr>
                <w:color w:val="000000" w:themeColor="text1"/>
                <w:sz w:val="19"/>
                <w:szCs w:val="19"/>
              </w:rPr>
              <w:t>- 03.03.2018 -У Нацполіції обговорили питання імплементації закону про запобігання домашньому насильству (</w:t>
            </w:r>
            <w:hyperlink r:id="rId60" w:history="1">
              <w:r w:rsidRPr="0068027B">
                <w:rPr>
                  <w:color w:val="000000" w:themeColor="text1"/>
                  <w:sz w:val="19"/>
                  <w:szCs w:val="19"/>
                </w:rPr>
                <w:t>https://www.npu.gov.ua/news/do-uvagi/u-naczpolicziji-obgovorili-pitannya-implementacziji-zakonu-pro-zapobigannya-domashnomu-nasilstvu/</w:t>
              </w:r>
            </w:hyperlink>
            <w:r w:rsidRPr="0068027B">
              <w:rPr>
                <w:color w:val="000000" w:themeColor="text1"/>
                <w:sz w:val="19"/>
                <w:szCs w:val="19"/>
              </w:rPr>
              <w:t>).</w:t>
            </w:r>
          </w:p>
          <w:p w:rsidR="001F0D39" w:rsidRPr="0068027B" w:rsidRDefault="001F0D39" w:rsidP="001F0D39">
            <w:pPr>
              <w:ind w:firstLine="459"/>
              <w:jc w:val="both"/>
              <w:rPr>
                <w:color w:val="000000" w:themeColor="text1"/>
                <w:sz w:val="19"/>
                <w:szCs w:val="19"/>
              </w:rPr>
            </w:pPr>
            <w:r w:rsidRPr="0068027B">
              <w:rPr>
                <w:color w:val="000000" w:themeColor="text1"/>
                <w:sz w:val="19"/>
                <w:szCs w:val="19"/>
              </w:rPr>
              <w:lastRenderedPageBreak/>
              <w:t>З метою охоплення більш широкої аудиторії повідомлення з офіційного сайту Національної поліції дублювалися в офіційних облікових записах Національної поліції України у соціальних мережах «Твіттер» і «Фейсбук».</w:t>
            </w:r>
          </w:p>
          <w:p w:rsidR="001F0D39" w:rsidRPr="0068027B" w:rsidRDefault="001F0D39" w:rsidP="00903360">
            <w:pPr>
              <w:ind w:firstLine="459"/>
              <w:jc w:val="both"/>
              <w:rPr>
                <w:color w:val="000000" w:themeColor="text1"/>
                <w:sz w:val="19"/>
                <w:szCs w:val="19"/>
              </w:rPr>
            </w:pPr>
            <w:r w:rsidRPr="0068027B">
              <w:rPr>
                <w:color w:val="000000" w:themeColor="text1"/>
                <w:sz w:val="19"/>
                <w:szCs w:val="19"/>
              </w:rPr>
              <w:t>Також інформаційні повідомлення надсилаються каналами електронного зв’язку до редакцій ЗМІ д</w:t>
            </w:r>
            <w:r w:rsidR="00903360" w:rsidRPr="0068027B">
              <w:rPr>
                <w:color w:val="000000" w:themeColor="text1"/>
                <w:sz w:val="19"/>
                <w:szCs w:val="19"/>
              </w:rPr>
              <w:t>ля їх подальшого опублікування.</w:t>
            </w:r>
          </w:p>
        </w:tc>
      </w:tr>
      <w:tr w:rsidR="0068027B" w:rsidRPr="0068027B" w:rsidTr="001F0D39">
        <w:trPr>
          <w:trHeight w:val="7781"/>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2) підтримання діяльності національної “гарячої” лінії із запобігання домашньому насильству, торгівлі людьми та  гендерної дискримінації та забезпечення розвитку локальних “гарячих” ліній</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кількість звернень на національну “гарячу” лінію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кількість локальних “гарячих” ліній</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кількість  звернень на локальні “гарячі” лінії</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кількість інформаційних кампаній з номерами телефонів національної та локальних “гарячих” ліній</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ind w:firstLine="567"/>
              <w:rPr>
                <w:color w:val="000000" w:themeColor="text1"/>
                <w:sz w:val="19"/>
                <w:szCs w:val="19"/>
              </w:rPr>
            </w:pPr>
            <w:r w:rsidRPr="0068027B">
              <w:rPr>
                <w:color w:val="000000" w:themeColor="text1"/>
                <w:sz w:val="19"/>
                <w:szCs w:val="19"/>
              </w:rPr>
              <w:t xml:space="preserve">включено навчальні модулі з підготовки фахівців з телефонного консультування до навчальних планів вищих навчальних закладів </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2016 </w:t>
            </w:r>
            <w:r w:rsidRPr="0068027B">
              <w:rPr>
                <w:color w:val="000000" w:themeColor="text1"/>
                <w:sz w:val="19"/>
                <w:szCs w:val="19"/>
                <w:lang w:val="en-US"/>
              </w:rPr>
              <w:t xml:space="preserve">— </w:t>
            </w:r>
            <w:r w:rsidRPr="0068027B">
              <w:rPr>
                <w:color w:val="000000" w:themeColor="text1"/>
                <w:sz w:val="19"/>
                <w:szCs w:val="19"/>
              </w:rPr>
              <w:br/>
              <w:t>2020 роки</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МВС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МОЗ</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облдержадміністрації</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міжнародний жіночий правозахисний центр “Ла Страда-Україна”</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ind w:firstLine="567"/>
              <w:rPr>
                <w:color w:val="000000" w:themeColor="text1"/>
                <w:sz w:val="19"/>
                <w:szCs w:val="19"/>
              </w:rPr>
            </w:pPr>
            <w:r w:rsidRPr="0068027B">
              <w:rPr>
                <w:color w:val="000000" w:themeColor="text1"/>
                <w:sz w:val="19"/>
                <w:szCs w:val="19"/>
              </w:rPr>
              <w:t xml:space="preserve">громадські організації (за згодою) </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jc w:val="both"/>
              <w:rPr>
                <w:rFonts w:eastAsia="Times New Roman"/>
                <w:b/>
                <w:bCs/>
                <w:color w:val="000000" w:themeColor="text1"/>
                <w:sz w:val="19"/>
                <w:szCs w:val="19"/>
              </w:rPr>
            </w:pPr>
            <w:r w:rsidRPr="0068027B">
              <w:rPr>
                <w:b/>
                <w:bCs/>
                <w:color w:val="000000" w:themeColor="text1"/>
                <w:sz w:val="19"/>
                <w:szCs w:val="19"/>
              </w:rPr>
              <w:t>Виконано у звітному періоді</w:t>
            </w:r>
          </w:p>
          <w:p w:rsidR="001F0D39" w:rsidRPr="0068027B" w:rsidRDefault="001F0D39" w:rsidP="001F0D39">
            <w:pPr>
              <w:ind w:firstLine="459"/>
              <w:jc w:val="both"/>
              <w:rPr>
                <w:rFonts w:eastAsia="Calibri"/>
                <w:color w:val="000000" w:themeColor="text1"/>
                <w:sz w:val="19"/>
                <w:szCs w:val="19"/>
              </w:rPr>
            </w:pPr>
            <w:r w:rsidRPr="0068027B">
              <w:rPr>
                <w:rFonts w:eastAsia="Calibri"/>
                <w:color w:val="000000" w:themeColor="text1"/>
                <w:sz w:val="19"/>
                <w:szCs w:val="19"/>
              </w:rPr>
              <w:t>Налагоджено взаємодію з громадською організацією «ЛаСтрада – Україна». З метою своєчасного реагування на факти насильства в сім’ї функціонує Національна «гаряча лінія», де працівниками управління дільничних офіцерів поліції Департаменту безпосередньо надаються відповідні консультації.</w:t>
            </w:r>
          </w:p>
          <w:p w:rsidR="001F0D39" w:rsidRPr="0068027B" w:rsidRDefault="001F0D39" w:rsidP="001F0D39">
            <w:pPr>
              <w:ind w:firstLine="459"/>
              <w:jc w:val="both"/>
              <w:rPr>
                <w:rFonts w:eastAsia="Calibri"/>
                <w:color w:val="000000" w:themeColor="text1"/>
                <w:sz w:val="19"/>
                <w:szCs w:val="19"/>
              </w:rPr>
            </w:pPr>
            <w:r w:rsidRPr="0068027B">
              <w:rPr>
                <w:rFonts w:eastAsia="Calibri"/>
                <w:color w:val="000000" w:themeColor="text1"/>
                <w:sz w:val="19"/>
                <w:szCs w:val="19"/>
              </w:rPr>
              <w:t>На сьогодні в державі діють наступні «гарячі лінії» для громадян, як ймовірно потрапили в ситуацію торгівлі людьми:</w:t>
            </w:r>
          </w:p>
          <w:p w:rsidR="001F0D39" w:rsidRPr="0068027B" w:rsidRDefault="001F0D39" w:rsidP="001F0D39">
            <w:pPr>
              <w:ind w:firstLine="459"/>
              <w:jc w:val="both"/>
              <w:rPr>
                <w:rFonts w:eastAsia="Calibri"/>
                <w:color w:val="000000" w:themeColor="text1"/>
                <w:sz w:val="19"/>
                <w:szCs w:val="19"/>
              </w:rPr>
            </w:pPr>
            <w:r w:rsidRPr="0068027B">
              <w:rPr>
                <w:rFonts w:eastAsia="Calibri"/>
                <w:color w:val="000000" w:themeColor="text1"/>
                <w:sz w:val="19"/>
                <w:szCs w:val="19"/>
              </w:rPr>
              <w:t>call-центр Національної поліції 0-800-50-02-02;</w:t>
            </w:r>
          </w:p>
          <w:p w:rsidR="001F0D39" w:rsidRPr="0068027B" w:rsidRDefault="001F0D39" w:rsidP="001F0D39">
            <w:pPr>
              <w:ind w:firstLine="459"/>
              <w:jc w:val="both"/>
              <w:rPr>
                <w:rFonts w:eastAsia="Calibri"/>
                <w:color w:val="000000" w:themeColor="text1"/>
                <w:sz w:val="19"/>
                <w:szCs w:val="19"/>
              </w:rPr>
            </w:pPr>
            <w:r w:rsidRPr="0068027B">
              <w:rPr>
                <w:rFonts w:eastAsia="Calibri"/>
                <w:color w:val="000000" w:themeColor="text1"/>
                <w:sz w:val="19"/>
                <w:szCs w:val="19"/>
              </w:rPr>
              <w:t>урядова «гаряча лінія» 1545;</w:t>
            </w:r>
          </w:p>
          <w:p w:rsidR="001F0D39" w:rsidRPr="0068027B" w:rsidRDefault="001F0D39" w:rsidP="001F0D39">
            <w:pPr>
              <w:ind w:firstLine="459"/>
              <w:jc w:val="both"/>
              <w:rPr>
                <w:rFonts w:eastAsia="Calibri"/>
                <w:color w:val="000000" w:themeColor="text1"/>
                <w:sz w:val="19"/>
                <w:szCs w:val="19"/>
              </w:rPr>
            </w:pPr>
            <w:r w:rsidRPr="0068027B">
              <w:rPr>
                <w:rFonts w:eastAsia="Calibri"/>
                <w:color w:val="000000" w:themeColor="text1"/>
                <w:sz w:val="19"/>
                <w:szCs w:val="19"/>
              </w:rPr>
              <w:t xml:space="preserve">«гаряча лінія» ДБЗПТЛ Національної поліції 063-195-00-58, 098-481-03-45, 050-023-46-78. </w:t>
            </w:r>
          </w:p>
          <w:p w:rsidR="001F0D39" w:rsidRPr="0068027B" w:rsidRDefault="001F0D39" w:rsidP="001F0D39">
            <w:pPr>
              <w:tabs>
                <w:tab w:val="left" w:pos="708"/>
                <w:tab w:val="left" w:pos="1416"/>
                <w:tab w:val="left" w:pos="2124"/>
                <w:tab w:val="left" w:pos="2832"/>
                <w:tab w:val="left" w:pos="3540"/>
                <w:tab w:val="left" w:pos="4248"/>
                <w:tab w:val="left" w:pos="4956"/>
              </w:tabs>
              <w:ind w:firstLine="720"/>
              <w:jc w:val="both"/>
              <w:rPr>
                <w:color w:val="000000" w:themeColor="text1"/>
                <w:sz w:val="19"/>
                <w:szCs w:val="19"/>
              </w:rPr>
            </w:pPr>
            <w:r w:rsidRPr="0068027B">
              <w:rPr>
                <w:color w:val="000000" w:themeColor="text1"/>
                <w:sz w:val="19"/>
                <w:szCs w:val="19"/>
              </w:rPr>
              <w:t>У Національній поліції визначено робочі телефони для функціонування гарячої лінії з протидії торгівлі людьми та консультування мігрантів з метою подальшого перенаправлення осіб, які постраждали від торгівлі людьми.</w:t>
            </w:r>
          </w:p>
        </w:tc>
      </w:tr>
      <w:tr w:rsidR="0068027B" w:rsidRPr="0068027B" w:rsidTr="001F0D39">
        <w:trPr>
          <w:trHeight w:val="5203"/>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3) проведення в державних та комунальних навчальних закладах освітніх та інформаційних заходів, спрямованих на підвищення рівня обізнаності щодо ненасильницької поведінки, статевого виховання та репродуктивного здоров’я</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кількість підготовлених фахівців</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кількість запроваджених програм</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кількість проведених заходів</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2016 </w:t>
            </w:r>
            <w:r w:rsidRPr="0068027B">
              <w:rPr>
                <w:color w:val="000000" w:themeColor="text1"/>
                <w:sz w:val="19"/>
                <w:szCs w:val="19"/>
                <w:lang w:val="en-US"/>
              </w:rPr>
              <w:t xml:space="preserve">— </w:t>
            </w:r>
            <w:r w:rsidRPr="0068027B">
              <w:rPr>
                <w:color w:val="000000" w:themeColor="text1"/>
                <w:sz w:val="19"/>
                <w:szCs w:val="19"/>
              </w:rPr>
              <w:br/>
              <w:t>2020 роки</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lang w:val="ru-RU"/>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Мінсоцполітики</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rPr>
                <w:b/>
                <w:color w:val="000000" w:themeColor="text1"/>
                <w:sz w:val="19"/>
                <w:szCs w:val="19"/>
              </w:rPr>
            </w:pPr>
            <w:r w:rsidRPr="0068027B">
              <w:rPr>
                <w:b/>
                <w:color w:val="000000" w:themeColor="text1"/>
                <w:sz w:val="19"/>
                <w:szCs w:val="19"/>
              </w:rPr>
              <w:t>Виконано у звітному періоді</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З метою навчання дітей і підлітків життєвих навичок (психосоціальним компетентностям), які сприяють соціальній злагодженості, полегшенню адаптації до нових життєвих обставин, відновленню психологічної рівноваги, розбудові здорових стосунків в навчально-виховному процесі в закладах освіти використовуються: навчально-методичний посібник «Розбудова миру, профілактика і вирішення конфлікту з використанням медіації: соціально-педагогічний аспект» та спецкурс курсів підвищення фахової кваліфікації педагогічних працівників «Базові навички медіатора в навчальному закладі. Забезпечення участі жінок і дітей у вирішенні конфліктів та миробудуванні.</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У закладах освіти України проводиться для учнів та їх батьків постійна і цілеспрямована інформаційно-просвітницька робота, спрямована на запобігання та протидії домашньому насильству.</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У систему роботи з батьками впроваджуються програми «Сім кроків назустріч» та «Родинна твердиня». Наявні стенди з інформацією про недопущення торгівлі людьми, жорстокості, насильства та відповідальність за вчинення правопорушень, з номерами телефонів «гарячих ліній» відповідальних органів і служб у справах дітей, куди, у разі необхідності, зможе звернутися учень чи студент.</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 xml:space="preserve">Також під час курсів підвищення кваліфікації педагогічних працівників проводяться лекційні та семінарські заняття: </w:t>
            </w:r>
          </w:p>
          <w:p w:rsidR="001F0D39" w:rsidRPr="0068027B" w:rsidRDefault="001F0D39" w:rsidP="001F0D39">
            <w:pPr>
              <w:jc w:val="both"/>
              <w:rPr>
                <w:color w:val="000000" w:themeColor="text1"/>
                <w:sz w:val="19"/>
                <w:szCs w:val="19"/>
              </w:rPr>
            </w:pPr>
            <w:r w:rsidRPr="0068027B">
              <w:rPr>
                <w:color w:val="000000" w:themeColor="text1"/>
                <w:sz w:val="19"/>
                <w:szCs w:val="19"/>
              </w:rPr>
              <w:t xml:space="preserve">«Проблемні питання соціально-правового захисту дітей»; </w:t>
            </w:r>
          </w:p>
          <w:p w:rsidR="001F0D39" w:rsidRPr="0068027B" w:rsidRDefault="001F0D39" w:rsidP="001F0D39">
            <w:pPr>
              <w:jc w:val="both"/>
              <w:rPr>
                <w:color w:val="000000" w:themeColor="text1"/>
                <w:sz w:val="19"/>
                <w:szCs w:val="19"/>
              </w:rPr>
            </w:pPr>
            <w:r w:rsidRPr="0068027B">
              <w:rPr>
                <w:color w:val="000000" w:themeColor="text1"/>
                <w:sz w:val="19"/>
                <w:szCs w:val="19"/>
              </w:rPr>
              <w:t>«Система роботи щодо подолання проявів агресивної поведінки дітей»;</w:t>
            </w:r>
          </w:p>
          <w:p w:rsidR="001F0D39" w:rsidRPr="0068027B" w:rsidRDefault="001F0D39" w:rsidP="001F0D39">
            <w:pPr>
              <w:jc w:val="both"/>
              <w:rPr>
                <w:color w:val="000000" w:themeColor="text1"/>
                <w:sz w:val="19"/>
                <w:szCs w:val="19"/>
              </w:rPr>
            </w:pPr>
            <w:r w:rsidRPr="0068027B">
              <w:rPr>
                <w:color w:val="000000" w:themeColor="text1"/>
                <w:sz w:val="19"/>
                <w:szCs w:val="19"/>
              </w:rPr>
              <w:t xml:space="preserve">«Освітньо-виховний простір – простір для успішного становлення та розвитку толерантної особистості»; </w:t>
            </w:r>
          </w:p>
          <w:p w:rsidR="001F0D39" w:rsidRPr="0068027B" w:rsidRDefault="001F0D39" w:rsidP="001F0D39">
            <w:pPr>
              <w:jc w:val="both"/>
              <w:rPr>
                <w:color w:val="000000" w:themeColor="text1"/>
                <w:sz w:val="19"/>
                <w:szCs w:val="19"/>
              </w:rPr>
            </w:pPr>
            <w:r w:rsidRPr="0068027B">
              <w:rPr>
                <w:color w:val="000000" w:themeColor="text1"/>
                <w:sz w:val="19"/>
                <w:szCs w:val="19"/>
              </w:rPr>
              <w:t xml:space="preserve"> «Використання проективних методів у роботі працівника психологічної служби щодо профілактики насильства»; </w:t>
            </w:r>
          </w:p>
          <w:p w:rsidR="001F0D39" w:rsidRPr="0068027B" w:rsidRDefault="001F0D39" w:rsidP="001F0D39">
            <w:pPr>
              <w:jc w:val="both"/>
              <w:rPr>
                <w:color w:val="000000" w:themeColor="text1"/>
                <w:sz w:val="19"/>
                <w:szCs w:val="19"/>
              </w:rPr>
            </w:pPr>
            <w:r w:rsidRPr="0068027B">
              <w:rPr>
                <w:color w:val="000000" w:themeColor="text1"/>
                <w:sz w:val="19"/>
                <w:szCs w:val="19"/>
              </w:rPr>
              <w:t>«Технологія формування позитивного психологічного клімату у дитячому (педагогічному) колективі»;</w:t>
            </w:r>
          </w:p>
          <w:p w:rsidR="001F0D39" w:rsidRPr="0068027B" w:rsidRDefault="001F0D39" w:rsidP="001F0D39">
            <w:pPr>
              <w:jc w:val="both"/>
              <w:rPr>
                <w:color w:val="000000" w:themeColor="text1"/>
                <w:sz w:val="19"/>
                <w:szCs w:val="19"/>
              </w:rPr>
            </w:pPr>
            <w:r w:rsidRPr="0068027B">
              <w:rPr>
                <w:color w:val="000000" w:themeColor="text1"/>
                <w:sz w:val="19"/>
                <w:szCs w:val="19"/>
              </w:rPr>
              <w:t>«Стресостійкість в освітньому просторі: техніки роботи з учнями та самодопомога» та інші.</w:t>
            </w:r>
          </w:p>
          <w:p w:rsidR="001F0D39" w:rsidRPr="0068027B" w:rsidRDefault="001F0D39" w:rsidP="001F0D39">
            <w:pPr>
              <w:jc w:val="both"/>
              <w:rPr>
                <w:color w:val="000000" w:themeColor="text1"/>
                <w:sz w:val="19"/>
                <w:szCs w:val="19"/>
              </w:rPr>
            </w:pPr>
            <w:r w:rsidRPr="0068027B">
              <w:rPr>
                <w:color w:val="000000" w:themeColor="text1"/>
                <w:sz w:val="19"/>
                <w:szCs w:val="19"/>
              </w:rPr>
              <w:t xml:space="preserve">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p>
        </w:tc>
      </w:tr>
      <w:tr w:rsidR="0068027B" w:rsidRPr="0068027B" w:rsidTr="001F0D39">
        <w:trPr>
          <w:trHeight w:val="290"/>
        </w:trPr>
        <w:tc>
          <w:tcPr>
            <w:tcW w:w="15445" w:type="dxa"/>
            <w:gridSpan w:val="6"/>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jc w:val="center"/>
              <w:rPr>
                <w:color w:val="000000" w:themeColor="text1"/>
                <w:sz w:val="19"/>
                <w:szCs w:val="19"/>
              </w:rPr>
            </w:pPr>
            <w:r w:rsidRPr="0068027B">
              <w:rPr>
                <w:color w:val="000000" w:themeColor="text1"/>
                <w:sz w:val="19"/>
                <w:szCs w:val="19"/>
              </w:rPr>
              <w:t>Забезпечення рівних прав та можливостей жінок і чоловіків</w:t>
            </w:r>
          </w:p>
        </w:tc>
      </w:tr>
      <w:tr w:rsidR="0068027B" w:rsidRPr="0068027B" w:rsidTr="001F0D39">
        <w:trPr>
          <w:trHeight w:val="290"/>
        </w:trPr>
        <w:tc>
          <w:tcPr>
            <w:tcW w:w="15445" w:type="dxa"/>
            <w:gridSpan w:val="6"/>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jc w:val="center"/>
              <w:rPr>
                <w:color w:val="000000" w:themeColor="text1"/>
                <w:sz w:val="19"/>
                <w:szCs w:val="19"/>
              </w:rPr>
            </w:pPr>
            <w:r w:rsidRPr="0068027B">
              <w:rPr>
                <w:i/>
                <w:iCs/>
                <w:color w:val="000000" w:themeColor="text1"/>
                <w:sz w:val="19"/>
                <w:szCs w:val="19"/>
              </w:rPr>
              <w:lastRenderedPageBreak/>
              <w:t>Забезпечення рівних прав та можливостей жінок і чоловіків у всіх сферах життя суспільства</w:t>
            </w:r>
          </w:p>
        </w:tc>
      </w:tr>
      <w:tr w:rsidR="0068027B" w:rsidRPr="0068027B" w:rsidTr="001F0D39">
        <w:trPr>
          <w:trHeight w:val="4287"/>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99. Впровадження міжнародних стандартів щодо забезпечення  гендерної рівності, у тому числі на законодавчому рівні </w:t>
            </w: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1) розроблення та подання на розгляд Кабінету Міністрів України законопроекту про внесення до трудового законодавства змін щодо надання додаткових гарантій для працюючих чоловіків, які мають дітей віком до 15 років або дитину-інваліда </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подано на розгляд Кабінету Міністрів України законопроект</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lang w:val="it-IT"/>
              </w:rPr>
              <w:t xml:space="preserve">III </w:t>
            </w:r>
            <w:r w:rsidRPr="0068027B">
              <w:rPr>
                <w:color w:val="000000" w:themeColor="text1"/>
                <w:sz w:val="19"/>
                <w:szCs w:val="19"/>
                <w:lang w:val="ru-RU"/>
              </w:rPr>
              <w:t xml:space="preserve">квартал </w:t>
            </w:r>
            <w:r w:rsidRPr="0068027B">
              <w:rPr>
                <w:color w:val="000000" w:themeColor="text1"/>
                <w:sz w:val="19"/>
                <w:szCs w:val="19"/>
              </w:rPr>
              <w:t>2016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Мін’юст</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jc w:val="both"/>
              <w:rPr>
                <w:rFonts w:eastAsia="Times New Roman"/>
                <w:b/>
                <w:bCs/>
                <w:color w:val="000000" w:themeColor="text1"/>
                <w:sz w:val="19"/>
                <w:szCs w:val="19"/>
              </w:rPr>
            </w:pPr>
            <w:r w:rsidRPr="0068027B">
              <w:rPr>
                <w:b/>
                <w:bCs/>
                <w:color w:val="000000" w:themeColor="text1"/>
                <w:sz w:val="19"/>
                <w:szCs w:val="19"/>
              </w:rPr>
              <w:t>Виконано</w:t>
            </w:r>
          </w:p>
          <w:p w:rsidR="001F0D39" w:rsidRPr="0068027B" w:rsidRDefault="001F0D39" w:rsidP="001F0D39">
            <w:pPr>
              <w:ind w:firstLine="720"/>
              <w:jc w:val="both"/>
              <w:rPr>
                <w:color w:val="000000" w:themeColor="text1"/>
                <w:sz w:val="19"/>
                <w:szCs w:val="19"/>
              </w:rPr>
            </w:pPr>
            <w:r w:rsidRPr="0068027B">
              <w:rPr>
                <w:color w:val="000000" w:themeColor="text1"/>
                <w:sz w:val="19"/>
                <w:szCs w:val="19"/>
              </w:rPr>
              <w:t xml:space="preserve">Проектом Трудового кодексу України (реєстр. № 1658, доопрацьованому 20.05.2015), що прийнятий в першому читанні, це питання вирішене шляхом введення поняття „працівники із сімейними обов’язками”, якими визнаються мати, батько, усиновлювач, опікун, піклувальник, прийомні батьки, а в окремих випадках, передбачених цим Кодексом, - інший член сім’ї. </w:t>
            </w:r>
          </w:p>
        </w:tc>
      </w:tr>
      <w:tr w:rsidR="0068027B" w:rsidRPr="0068027B" w:rsidTr="001F0D39">
        <w:trPr>
          <w:trHeight w:val="6411"/>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2) проведення аналізу національного законодавства щодо запровадження позитивних дій </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проведено аналіз, розроблено рекомендації щодо запровадження позитивних дій, розроблено та внесено на розгляд Верховної Ради України законопроект стосовно внесення змін до законодавства щодо запровадження позитивних дій </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2016 </w:t>
            </w:r>
            <w:r w:rsidRPr="0068027B">
              <w:rPr>
                <w:color w:val="000000" w:themeColor="text1"/>
                <w:sz w:val="19"/>
                <w:szCs w:val="19"/>
                <w:lang w:val="en-US"/>
              </w:rPr>
              <w:t xml:space="preserve">— </w:t>
            </w:r>
            <w:r w:rsidRPr="0068027B">
              <w:rPr>
                <w:color w:val="000000" w:themeColor="text1"/>
                <w:sz w:val="19"/>
                <w:szCs w:val="19"/>
              </w:rPr>
              <w:br/>
              <w:t>2018 роки</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інші центральні органи виконавчої влади  </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jc w:val="both"/>
              <w:rPr>
                <w:rFonts w:eastAsia="Times New Roman"/>
                <w:b/>
                <w:bCs/>
                <w:color w:val="000000" w:themeColor="text1"/>
                <w:sz w:val="19"/>
                <w:szCs w:val="19"/>
              </w:rPr>
            </w:pPr>
            <w:r w:rsidRPr="0068027B">
              <w:rPr>
                <w:b/>
                <w:bCs/>
                <w:color w:val="000000" w:themeColor="text1"/>
                <w:sz w:val="19"/>
                <w:szCs w:val="19"/>
              </w:rPr>
              <w:t>Виконано у звітному періоді</w:t>
            </w:r>
          </w:p>
          <w:p w:rsidR="001F0D39" w:rsidRPr="0068027B" w:rsidRDefault="001F0D39" w:rsidP="001F0D39">
            <w:pPr>
              <w:tabs>
                <w:tab w:val="left" w:pos="9540"/>
              </w:tabs>
              <w:ind w:firstLine="720"/>
              <w:jc w:val="both"/>
              <w:rPr>
                <w:rFonts w:eastAsia="Times New Roman"/>
                <w:color w:val="000000" w:themeColor="text1"/>
                <w:sz w:val="19"/>
                <w:szCs w:val="19"/>
              </w:rPr>
            </w:pPr>
            <w:r w:rsidRPr="0068027B">
              <w:rPr>
                <w:color w:val="000000" w:themeColor="text1"/>
                <w:sz w:val="19"/>
                <w:szCs w:val="19"/>
              </w:rPr>
              <w:t>Мінсоцполітики спільно з ООН-Жінки, Міжфракційним депутатським об’єднанням „Рівні можливості”, Міноборони та Генштабом здійснено аналіз законодавства у сфері безпеки та оборони.</w:t>
            </w:r>
          </w:p>
          <w:p w:rsidR="001F0D39" w:rsidRPr="0068027B" w:rsidRDefault="001F0D39" w:rsidP="001F0D39">
            <w:pPr>
              <w:tabs>
                <w:tab w:val="left" w:pos="9540"/>
              </w:tabs>
              <w:ind w:firstLine="720"/>
              <w:jc w:val="both"/>
              <w:rPr>
                <w:rFonts w:eastAsia="Times New Roman"/>
                <w:color w:val="000000" w:themeColor="text1"/>
                <w:sz w:val="19"/>
                <w:szCs w:val="19"/>
              </w:rPr>
            </w:pPr>
            <w:r w:rsidRPr="0068027B">
              <w:rPr>
                <w:color w:val="000000" w:themeColor="text1"/>
                <w:sz w:val="19"/>
                <w:szCs w:val="19"/>
              </w:rPr>
              <w:t>Центральними органами виконавчої влади проаналізовано закони „Про рекламу”, наказ МОЗ від 29.12.1993 № 256 „Про затвердження Переліку важких робіт та робіт  із шкідливими і небезпечними умовами праці, на  яких  забороняється застосування праці жінок”, наказ МВС від 06.11.2015 № 1377 „Про затвердження інструкції про порядок ведення єдиного обліку в органах поліції заяв і повідомлень про вчинені кримінальні правопорушення та інші події”.</w:t>
            </w:r>
          </w:p>
          <w:p w:rsidR="001F0D39" w:rsidRPr="0068027B" w:rsidRDefault="001F0D39" w:rsidP="001F0D39">
            <w:pPr>
              <w:tabs>
                <w:tab w:val="left" w:pos="9540"/>
              </w:tabs>
              <w:ind w:firstLine="720"/>
              <w:jc w:val="both"/>
              <w:rPr>
                <w:color w:val="000000" w:themeColor="text1"/>
                <w:sz w:val="19"/>
                <w:szCs w:val="19"/>
              </w:rPr>
            </w:pPr>
            <w:r w:rsidRPr="0068027B">
              <w:rPr>
                <w:color w:val="000000" w:themeColor="text1"/>
                <w:sz w:val="19"/>
                <w:szCs w:val="19"/>
              </w:rPr>
              <w:t xml:space="preserve">Проектом Трудового кодексу України (реєстр. № 1658, доопрацьованому 20.05.2015), що прийнятий в першому читанні, питання додаткових гарантій для працюючих чоловіків, які мають дітей віком до 15 років або дитину-інваліда, вирішене шляхом введення поняття „працівники із сімейними обов’язками”, якими визнаються мати, батько, усиновлювач, опікун, піклувальник, прийомні батьки, а в окремих випадках, передбачених цим Кодексом, - інший член сім’ї. </w:t>
            </w:r>
          </w:p>
        </w:tc>
      </w:tr>
      <w:tr w:rsidR="0068027B" w:rsidRPr="0068027B" w:rsidTr="001F0D39">
        <w:trPr>
          <w:trHeight w:val="5616"/>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3) розроблення та подання на розгляд Кабінету Міністрів України законопроекту про внесення змін до законодавства, у тому числі до Закону України “Про забезпечення рівних прав та можливостей жінок і чоловіків”, щодо врахування потреб жінок і чоловіків з інвалідністю</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подано на розгляд Кабінету Міністрів України законопроект, прийнято відповідний Закон та внесено зміни до відповідних підзаконних нормативно-правових актів</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lang w:val="en-US"/>
              </w:rPr>
              <w:t xml:space="preserve">I </w:t>
            </w:r>
            <w:r w:rsidRPr="0068027B">
              <w:rPr>
                <w:color w:val="000000" w:themeColor="text1"/>
                <w:sz w:val="19"/>
                <w:szCs w:val="19"/>
                <w:lang w:val="ru-RU"/>
              </w:rPr>
              <w:t xml:space="preserve">квартал </w:t>
            </w:r>
            <w:r w:rsidRPr="0068027B">
              <w:rPr>
                <w:color w:val="000000" w:themeColor="text1"/>
                <w:sz w:val="19"/>
                <w:szCs w:val="19"/>
              </w:rPr>
              <w:t>2017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МОЗ</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rPr>
                <w:rFonts w:eastAsia="Times New Roman"/>
                <w:b/>
                <w:bCs/>
                <w:color w:val="000000" w:themeColor="text1"/>
                <w:sz w:val="19"/>
                <w:szCs w:val="19"/>
              </w:rPr>
            </w:pPr>
            <w:r w:rsidRPr="0068027B">
              <w:rPr>
                <w:b/>
                <w:bCs/>
                <w:color w:val="000000" w:themeColor="text1"/>
                <w:sz w:val="19"/>
                <w:szCs w:val="19"/>
              </w:rPr>
              <w:t>Виконання триває</w:t>
            </w:r>
          </w:p>
          <w:p w:rsidR="001F0D39" w:rsidRPr="0068027B" w:rsidRDefault="001F0D39" w:rsidP="001F0D39">
            <w:pPr>
              <w:ind w:firstLine="720"/>
              <w:jc w:val="both"/>
              <w:rPr>
                <w:rFonts w:eastAsia="Times New Roman"/>
                <w:color w:val="000000" w:themeColor="text1"/>
                <w:sz w:val="19"/>
                <w:szCs w:val="19"/>
                <w:u w:color="000000"/>
              </w:rPr>
            </w:pPr>
            <w:r w:rsidRPr="0068027B">
              <w:rPr>
                <w:color w:val="000000" w:themeColor="text1"/>
                <w:sz w:val="19"/>
                <w:szCs w:val="19"/>
                <w:u w:color="000000"/>
              </w:rPr>
              <w:t>26.06.2017 відбулося засідання Експертної ради з питань запобігання та протидії дискримінації за ознакою статі, де обговорено питання щодо  внесення змін до законодавства стосовно гендерної рівності із урахуванням потреб жінок і дівчат з інвалідністю.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rFonts w:eastAsia="Times New Roman"/>
                <w:color w:val="000000" w:themeColor="text1"/>
                <w:sz w:val="19"/>
                <w:szCs w:val="19"/>
                <w:u w:color="000000"/>
              </w:rPr>
            </w:pPr>
            <w:r w:rsidRPr="0068027B">
              <w:rPr>
                <w:rFonts w:eastAsia="Times New Roman"/>
                <w:color w:val="000000" w:themeColor="text1"/>
                <w:sz w:val="19"/>
                <w:szCs w:val="19"/>
                <w:u w:color="000000"/>
              </w:rPr>
              <w:tab/>
            </w:r>
            <w:r w:rsidRPr="0068027B">
              <w:rPr>
                <w:color w:val="000000" w:themeColor="text1"/>
                <w:sz w:val="19"/>
                <w:szCs w:val="19"/>
                <w:u w:color="000000"/>
              </w:rPr>
              <w:t xml:space="preserve">Прийнято рішення щодо включення зазначених питань до Державної соціальної програми забезпечення рівних прав та можливостей жінок і чоловіків на період до 2021 року.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rFonts w:eastAsia="Times New Roman"/>
                <w:color w:val="000000" w:themeColor="text1"/>
                <w:sz w:val="19"/>
                <w:szCs w:val="19"/>
                <w:u w:color="000000"/>
              </w:rPr>
            </w:pPr>
            <w:r w:rsidRPr="0068027B">
              <w:rPr>
                <w:rFonts w:eastAsia="Times New Roman"/>
                <w:color w:val="000000" w:themeColor="text1"/>
                <w:sz w:val="19"/>
                <w:szCs w:val="19"/>
                <w:u w:color="000000"/>
              </w:rPr>
              <w:tab/>
            </w:r>
            <w:r w:rsidRPr="0068027B">
              <w:rPr>
                <w:color w:val="000000" w:themeColor="text1"/>
                <w:sz w:val="19"/>
                <w:szCs w:val="19"/>
                <w:u w:color="000000"/>
              </w:rPr>
              <w:t>Розпорядженням Кабінету Міністрів України  від 05.04.2017 № 229  прийнято Концепцію Державної соціальної програми забезпечення рівних прав та можливостей жінок і чоловіків на період до 2021 року.</w:t>
            </w:r>
          </w:p>
          <w:p w:rsidR="001F0D39" w:rsidRPr="0068027B" w:rsidRDefault="001F0D39" w:rsidP="001F0D39">
            <w:pPr>
              <w:ind w:firstLine="720"/>
              <w:jc w:val="both"/>
              <w:rPr>
                <w:color w:val="000000" w:themeColor="text1"/>
                <w:sz w:val="19"/>
                <w:szCs w:val="19"/>
              </w:rPr>
            </w:pPr>
            <w:r w:rsidRPr="0068027B">
              <w:rPr>
                <w:color w:val="000000" w:themeColor="text1"/>
                <w:sz w:val="19"/>
                <w:szCs w:val="19"/>
              </w:rPr>
              <w:t>Питання включено до завдань Державної соціальної програми забезпечення рівних прав та можливостей жінок і чоловіків на період до 2021 року, що затверджена постановою Кабінету Міністрів України від 11.04.2018 № 273.</w:t>
            </w:r>
          </w:p>
        </w:tc>
      </w:tr>
      <w:tr w:rsidR="0068027B" w:rsidRPr="0068027B" w:rsidTr="001F0D39">
        <w:trPr>
          <w:trHeight w:val="4071"/>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4) проведення комплексного аналізу щодо виконання зобов’язань за міжнародними договорами з питань забезпечення гендерної рівності для визначення проблемних питань у процесі виконання зазначених зобов’язань</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line="228" w:lineRule="auto"/>
              <w:rPr>
                <w:rFonts w:eastAsia="Times New Roman"/>
                <w:color w:val="000000" w:themeColor="text1"/>
                <w:sz w:val="19"/>
                <w:szCs w:val="19"/>
              </w:rPr>
            </w:pPr>
            <w:r w:rsidRPr="0068027B">
              <w:rPr>
                <w:color w:val="000000" w:themeColor="text1"/>
                <w:sz w:val="19"/>
                <w:szCs w:val="19"/>
              </w:rPr>
              <w:t>розроблено дієвий механізм виконання</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line="228" w:lineRule="auto"/>
              <w:rPr>
                <w:rFonts w:eastAsia="Times New Roman"/>
                <w:color w:val="000000" w:themeColor="text1"/>
                <w:sz w:val="19"/>
                <w:szCs w:val="19"/>
              </w:rPr>
            </w:pPr>
            <w:r w:rsidRPr="0068027B">
              <w:rPr>
                <w:color w:val="000000" w:themeColor="text1"/>
                <w:sz w:val="19"/>
                <w:szCs w:val="19"/>
              </w:rPr>
              <w:t>рекомендацій органів міжнародних організацій</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 xml:space="preserve">2016 </w:t>
            </w:r>
            <w:r w:rsidRPr="0068027B">
              <w:rPr>
                <w:color w:val="000000" w:themeColor="text1"/>
                <w:sz w:val="19"/>
                <w:szCs w:val="19"/>
                <w:lang w:val="en-US"/>
              </w:rPr>
              <w:t xml:space="preserve">— </w:t>
            </w:r>
            <w:r w:rsidRPr="0068027B">
              <w:rPr>
                <w:color w:val="000000" w:themeColor="text1"/>
                <w:sz w:val="19"/>
                <w:szCs w:val="19"/>
              </w:rPr>
              <w:br/>
              <w:t>2020 роки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 xml:space="preserve">інші центральні органи виконавчої влади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громадські та міжнародні організації (за згодою)</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jc w:val="both"/>
              <w:rPr>
                <w:rFonts w:eastAsia="Times New Roman"/>
                <w:b/>
                <w:bCs/>
                <w:color w:val="000000" w:themeColor="text1"/>
                <w:sz w:val="19"/>
                <w:szCs w:val="19"/>
              </w:rPr>
            </w:pPr>
            <w:r w:rsidRPr="0068027B">
              <w:rPr>
                <w:b/>
                <w:bCs/>
                <w:color w:val="000000" w:themeColor="text1"/>
                <w:sz w:val="19"/>
                <w:szCs w:val="19"/>
              </w:rPr>
              <w:t>Виконано у звітному періоді</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rFonts w:eastAsia="Times New Roman"/>
                <w:color w:val="000000" w:themeColor="text1"/>
                <w:sz w:val="19"/>
                <w:szCs w:val="19"/>
                <w:u w:color="000000"/>
              </w:rPr>
            </w:pPr>
            <w:r w:rsidRPr="0068027B">
              <w:rPr>
                <w:color w:val="000000" w:themeColor="text1"/>
                <w:sz w:val="19"/>
                <w:szCs w:val="19"/>
                <w:u w:color="000000"/>
              </w:rPr>
              <w:t>Розпорядженням Кабінету Міністрів України  від 05.04.2017 № 229  прийнято Концепцію Державної соціальної програми забезпечення рівних прав та можливостей жінок і чоловіків на період до 2021 року, до якої увійшли заходи, спрямовані на вирішення проблемних питань щодо виконання зобов’язань за міжнародними договорами.</w:t>
            </w:r>
          </w:p>
          <w:p w:rsidR="001F0D39" w:rsidRPr="0068027B" w:rsidRDefault="001F0D39" w:rsidP="001F0D39">
            <w:pPr>
              <w:tabs>
                <w:tab w:val="left" w:pos="717"/>
              </w:tabs>
              <w:ind w:firstLine="720"/>
              <w:jc w:val="both"/>
              <w:rPr>
                <w:color w:val="000000" w:themeColor="text1"/>
                <w:sz w:val="19"/>
                <w:szCs w:val="19"/>
              </w:rPr>
            </w:pPr>
            <w:r w:rsidRPr="0068027B">
              <w:rPr>
                <w:color w:val="000000" w:themeColor="text1"/>
                <w:sz w:val="19"/>
                <w:szCs w:val="19"/>
              </w:rPr>
              <w:t>На виконання Концепції прийнято постанову Кабінету Міністрів України від 11.04.2018 № 273 „Про затвердження Державної соціальної програми забезпечення рівних прав та можливостей жінок і чоловіків на період до 2021 року”.</w:t>
            </w:r>
          </w:p>
        </w:tc>
      </w:tr>
      <w:tr w:rsidR="0068027B" w:rsidRPr="0068027B" w:rsidTr="001F0D39">
        <w:trPr>
          <w:trHeight w:val="7488"/>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5) проведення заходів щодо досягнення цілей Стратегії Ради Європи у сфері гендерної рівності, що є аналогічними відповідним стратегічним цілям Національної стратегії у сфері прав людини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врахування положення майбутнього стратегічного документа ЄС у сфері  гендерної рівності після набрання ним чинності у процесі розроблення майбутніх заходів у рамках реалізації державної політики у сфері гендерної рівності</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забезпечено ефективну імплементацію Стратегії Ради Європи у сфері  гендерної рівності</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2016</w:t>
            </w:r>
            <w:r w:rsidRPr="0068027B">
              <w:rPr>
                <w:color w:val="000000" w:themeColor="text1"/>
                <w:sz w:val="19"/>
                <w:szCs w:val="19"/>
                <w:lang w:val="ru-RU"/>
              </w:rPr>
              <w:t>—</w:t>
            </w:r>
            <w:r w:rsidRPr="0068027B">
              <w:rPr>
                <w:color w:val="000000" w:themeColor="text1"/>
                <w:sz w:val="19"/>
                <w:szCs w:val="19"/>
              </w:rPr>
              <w:br/>
              <w:t>2017 роки, далі — до 2020 року після ухвалення наступної відповідної стратегії Ради Європи</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інші центральні органи виконавчої влади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громадські та міжнародні організації (за згодою)</w:t>
            </w:r>
          </w:p>
        </w:tc>
        <w:tc>
          <w:tcPr>
            <w:tcW w:w="5243" w:type="dxa"/>
            <w:tcBorders>
              <w:top w:val="nil"/>
              <w:left w:val="nil"/>
              <w:bottom w:val="nil"/>
              <w:right w:val="nil"/>
            </w:tcBorders>
            <w:shd w:val="clear" w:color="auto" w:fill="auto"/>
            <w:tcMar>
              <w:top w:w="80" w:type="dxa"/>
              <w:left w:w="80" w:type="dxa"/>
              <w:bottom w:w="80" w:type="dxa"/>
              <w:right w:w="191" w:type="dxa"/>
            </w:tcMar>
          </w:tcPr>
          <w:p w:rsidR="001F0D39" w:rsidRPr="0068027B" w:rsidRDefault="001F0D39" w:rsidP="001F0D39">
            <w:pPr>
              <w:ind w:right="-57" w:firstLine="720"/>
              <w:jc w:val="both"/>
              <w:rPr>
                <w:b/>
                <w:bCs/>
                <w:color w:val="000000" w:themeColor="text1"/>
                <w:sz w:val="19"/>
                <w:szCs w:val="19"/>
              </w:rPr>
            </w:pPr>
            <w:r w:rsidRPr="0068027B">
              <w:rPr>
                <w:b/>
                <w:bCs/>
                <w:color w:val="000000" w:themeColor="text1"/>
                <w:sz w:val="19"/>
                <w:szCs w:val="19"/>
              </w:rPr>
              <w:t>Виконано у звітному періоді</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right="-57" w:firstLine="720"/>
              <w:jc w:val="both"/>
              <w:rPr>
                <w:rFonts w:eastAsia="Times New Roman"/>
                <w:color w:val="000000" w:themeColor="text1"/>
                <w:sz w:val="19"/>
                <w:szCs w:val="19"/>
              </w:rPr>
            </w:pPr>
            <w:r w:rsidRPr="0068027B">
              <w:rPr>
                <w:color w:val="000000" w:themeColor="text1"/>
                <w:sz w:val="19"/>
                <w:szCs w:val="19"/>
              </w:rPr>
              <w:t>Мінсоцполітики розроблено проект Закону України "Про ратифікацію Конвенції Ради Європи про запобігання насильству стосовно жінок і домашньому насильству та боротьбу з цими явищами (Стамбульська конвенція).</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right="-57" w:firstLine="720"/>
              <w:jc w:val="both"/>
              <w:rPr>
                <w:rFonts w:eastAsia="Times New Roman"/>
                <w:color w:val="000000" w:themeColor="text1"/>
                <w:sz w:val="19"/>
                <w:szCs w:val="19"/>
              </w:rPr>
            </w:pPr>
            <w:r w:rsidRPr="0068027B">
              <w:rPr>
                <w:color w:val="000000" w:themeColor="text1"/>
                <w:sz w:val="19"/>
                <w:szCs w:val="19"/>
              </w:rPr>
              <w:t>З урахуванням положень Стамбульської конвенції на заміну Закону України „Про попередження насильства в сім’ї” Верховною Радою України від 07.12.2017 № 2229-</w:t>
            </w:r>
            <w:r w:rsidRPr="0068027B">
              <w:rPr>
                <w:color w:val="000000" w:themeColor="text1"/>
                <w:sz w:val="19"/>
                <w:szCs w:val="19"/>
                <w:lang w:val="en-US"/>
              </w:rPr>
              <w:t>VIII</w:t>
            </w:r>
            <w:r w:rsidRPr="0068027B">
              <w:rPr>
                <w:color w:val="000000" w:themeColor="text1"/>
                <w:sz w:val="19"/>
                <w:szCs w:val="19"/>
              </w:rPr>
              <w:t xml:space="preserve"> прийнято</w:t>
            </w:r>
            <w:r w:rsidRPr="0068027B">
              <w:rPr>
                <w:b/>
                <w:bCs/>
                <w:color w:val="000000" w:themeColor="text1"/>
                <w:sz w:val="19"/>
                <w:szCs w:val="19"/>
              </w:rPr>
              <w:t xml:space="preserve"> </w:t>
            </w:r>
            <w:r w:rsidRPr="0068027B">
              <w:rPr>
                <w:color w:val="000000" w:themeColor="text1"/>
                <w:sz w:val="19"/>
                <w:szCs w:val="19"/>
              </w:rPr>
              <w:t>Закон України „Про запобігання та протидію домашньому насильству”.</w:t>
            </w:r>
          </w:p>
          <w:p w:rsidR="001F0D39" w:rsidRPr="0068027B" w:rsidRDefault="001F0D39" w:rsidP="001F0D39">
            <w:pPr>
              <w:spacing w:line="228" w:lineRule="auto"/>
              <w:ind w:firstLine="525"/>
              <w:jc w:val="both"/>
              <w:rPr>
                <w:color w:val="000000" w:themeColor="text1"/>
                <w:sz w:val="19"/>
                <w:szCs w:val="19"/>
              </w:rPr>
            </w:pPr>
            <w:r w:rsidRPr="0068027B">
              <w:rPr>
                <w:color w:val="000000" w:themeColor="text1"/>
                <w:sz w:val="19"/>
                <w:szCs w:val="19"/>
              </w:rPr>
              <w:t>Згідно Державної соціальної програми забезпечення рівних прав та можливостей жінок і чоловіків на період до 2021 року, затвердженої постановою Кабінету Міністрів України від 11 квітня 2018 р. № 273, представники МВС, ДСНС, НПУ, АДПСУ, НГУ приймають участь у роботі постійно діючої робочої групи під головуванням Віце-прем'єр-міністра з питань європейської та євроатлантичної інтеграції України Іванна Климпуш-Цинцадзе зазначена група провела 3 засідання, в ході яких розглядались питання щодо пріоритетних напрямків реалізації гендерної політики на 2018 рік.</w:t>
            </w:r>
          </w:p>
          <w:p w:rsidR="001F0D39" w:rsidRPr="0068027B" w:rsidRDefault="001F0D39" w:rsidP="001F0D39">
            <w:pPr>
              <w:spacing w:line="228" w:lineRule="auto"/>
              <w:ind w:firstLine="525"/>
              <w:jc w:val="both"/>
              <w:rPr>
                <w:color w:val="000000" w:themeColor="text1"/>
                <w:sz w:val="19"/>
                <w:szCs w:val="19"/>
              </w:rPr>
            </w:pPr>
            <w:r w:rsidRPr="0068027B">
              <w:rPr>
                <w:color w:val="000000" w:themeColor="text1"/>
                <w:sz w:val="19"/>
                <w:szCs w:val="19"/>
              </w:rPr>
              <w:t>Крім цього, представники органів системи МВС залучаються до роботи у складі робочої групи МВС з питань виконання резолюції Ради Безпеки ООН 1325 "Жінки, мир, безпеки" до 2020 року.</w:t>
            </w:r>
          </w:p>
          <w:p w:rsidR="001F0D39" w:rsidRPr="0068027B" w:rsidRDefault="001F0D39" w:rsidP="001F0D39">
            <w:pPr>
              <w:spacing w:line="228" w:lineRule="auto"/>
              <w:ind w:firstLine="525"/>
              <w:jc w:val="both"/>
              <w:rPr>
                <w:color w:val="000000" w:themeColor="text1"/>
                <w:sz w:val="19"/>
                <w:szCs w:val="19"/>
              </w:rPr>
            </w:pPr>
            <w:r w:rsidRPr="0068027B">
              <w:rPr>
                <w:color w:val="000000" w:themeColor="text1"/>
                <w:sz w:val="19"/>
                <w:szCs w:val="19"/>
              </w:rPr>
              <w:t>Протягом 2018 року проведено:</w:t>
            </w:r>
          </w:p>
          <w:p w:rsidR="001F0D39" w:rsidRPr="0068027B" w:rsidRDefault="001F0D39" w:rsidP="001F0D39">
            <w:pPr>
              <w:tabs>
                <w:tab w:val="left" w:pos="7088"/>
              </w:tabs>
              <w:spacing w:line="228" w:lineRule="auto"/>
              <w:ind w:firstLine="525"/>
              <w:jc w:val="both"/>
              <w:rPr>
                <w:rFonts w:eastAsia="Times New Roman"/>
                <w:color w:val="000000" w:themeColor="text1"/>
                <w:sz w:val="19"/>
                <w:szCs w:val="19"/>
                <w:lang w:eastAsia="ru-RU"/>
              </w:rPr>
            </w:pPr>
            <w:r w:rsidRPr="0068027B">
              <w:rPr>
                <w:rFonts w:eastAsia="Times New Roman"/>
                <w:color w:val="000000" w:themeColor="text1"/>
                <w:sz w:val="19"/>
                <w:szCs w:val="19"/>
                <w:lang w:eastAsia="ru-RU"/>
              </w:rPr>
              <w:t>2 засідання з питання гармонізації та врегулювання термінології щодо гендернозумовленого насильства у законодавстві України;</w:t>
            </w:r>
          </w:p>
          <w:p w:rsidR="001F0D39" w:rsidRPr="0068027B" w:rsidRDefault="001F0D39" w:rsidP="001F0D39">
            <w:pPr>
              <w:tabs>
                <w:tab w:val="left" w:pos="7088"/>
              </w:tabs>
              <w:spacing w:line="228" w:lineRule="auto"/>
              <w:ind w:firstLine="525"/>
              <w:jc w:val="both"/>
              <w:rPr>
                <w:rFonts w:eastAsia="Times New Roman"/>
                <w:color w:val="000000" w:themeColor="text1"/>
                <w:sz w:val="19"/>
                <w:szCs w:val="19"/>
                <w:lang w:eastAsia="ru-RU"/>
              </w:rPr>
            </w:pPr>
            <w:r w:rsidRPr="0068027B">
              <w:rPr>
                <w:rFonts w:eastAsia="Times New Roman"/>
                <w:color w:val="000000" w:themeColor="text1"/>
                <w:sz w:val="19"/>
                <w:szCs w:val="19"/>
                <w:lang w:eastAsia="ru-RU"/>
              </w:rPr>
              <w:t>3 засідання з підготовки Національного плану заходів з виконання рекомендацій, викладених у заключних зауваженнях, наданих Комітетом ООН з ліквідації дискримінації щодо жінок;</w:t>
            </w:r>
          </w:p>
          <w:p w:rsidR="001F0D39" w:rsidRPr="0068027B" w:rsidRDefault="001F0D39" w:rsidP="001F0D39">
            <w:pPr>
              <w:tabs>
                <w:tab w:val="left" w:pos="7088"/>
              </w:tabs>
              <w:spacing w:line="228" w:lineRule="auto"/>
              <w:ind w:firstLine="525"/>
              <w:jc w:val="both"/>
              <w:rPr>
                <w:rFonts w:eastAsia="Times New Roman"/>
                <w:color w:val="000000" w:themeColor="text1"/>
                <w:sz w:val="19"/>
                <w:szCs w:val="19"/>
                <w:lang w:eastAsia="ru-RU"/>
              </w:rPr>
            </w:pPr>
            <w:r w:rsidRPr="0068027B">
              <w:rPr>
                <w:rFonts w:eastAsia="Times New Roman"/>
                <w:color w:val="000000" w:themeColor="text1"/>
                <w:sz w:val="19"/>
                <w:szCs w:val="19"/>
                <w:lang w:eastAsia="ru-RU"/>
              </w:rPr>
              <w:t>засідання міжвідомчої робочої групи з питань імплементації Резолюції РБ ООН № 1325 "Жінки, мир, безпека" в секторі безпеки і оборони України та визначених представників навчальних закладів сектору безпеки і оборони</w:t>
            </w:r>
            <w:r w:rsidRPr="0068027B">
              <w:rPr>
                <w:rFonts w:eastAsia="Times New Roman"/>
                <w:b/>
                <w:color w:val="000000" w:themeColor="text1"/>
                <w:sz w:val="19"/>
                <w:szCs w:val="19"/>
                <w:lang w:eastAsia="ru-RU"/>
              </w:rPr>
              <w:t>.</w:t>
            </w:r>
          </w:p>
          <w:p w:rsidR="005C37B9" w:rsidRPr="0068027B" w:rsidRDefault="005C37B9" w:rsidP="005C3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right="-57" w:firstLine="720"/>
              <w:jc w:val="both"/>
              <w:rPr>
                <w:color w:val="000000" w:themeColor="text1"/>
                <w:sz w:val="19"/>
                <w:szCs w:val="19"/>
              </w:rPr>
            </w:pPr>
            <w:r w:rsidRPr="0068027B">
              <w:rPr>
                <w:color w:val="000000" w:themeColor="text1"/>
                <w:sz w:val="19"/>
                <w:szCs w:val="19"/>
              </w:rPr>
              <w:t xml:space="preserve">В ГУ НГУ введена посада: старший інспектор (радник з питань психологічної служби та гендерної політики) відділу радників командувача  НГУ. </w:t>
            </w:r>
          </w:p>
          <w:p w:rsidR="005C37B9" w:rsidRPr="0068027B" w:rsidRDefault="005C37B9" w:rsidP="005C3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right="-57" w:firstLine="720"/>
              <w:jc w:val="both"/>
              <w:rPr>
                <w:color w:val="000000" w:themeColor="text1"/>
                <w:sz w:val="19"/>
                <w:szCs w:val="19"/>
              </w:rPr>
            </w:pPr>
            <w:r w:rsidRPr="0068027B">
              <w:rPr>
                <w:color w:val="000000" w:themeColor="text1"/>
                <w:sz w:val="19"/>
                <w:szCs w:val="19"/>
              </w:rPr>
              <w:t>Створена служба з гендерної інтеграції в управлінні кадрової роботи ГУ НГУ.</w:t>
            </w:r>
          </w:p>
          <w:p w:rsidR="005C37B9" w:rsidRPr="0068027B" w:rsidRDefault="005C37B9" w:rsidP="005C3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right="-57" w:firstLine="720"/>
              <w:jc w:val="both"/>
              <w:rPr>
                <w:color w:val="000000" w:themeColor="text1"/>
                <w:sz w:val="19"/>
                <w:szCs w:val="19"/>
              </w:rPr>
            </w:pPr>
            <w:r w:rsidRPr="0068027B">
              <w:rPr>
                <w:color w:val="000000" w:themeColor="text1"/>
                <w:sz w:val="19"/>
                <w:szCs w:val="19"/>
              </w:rPr>
              <w:lastRenderedPageBreak/>
              <w:t>Виданий наказ командувача НГУ від 07.09.2017 № 580 «Про створення робочої групи для впровадження гендерної політики в діяльність НГУ».</w:t>
            </w:r>
          </w:p>
          <w:p w:rsidR="005C37B9" w:rsidRPr="0068027B" w:rsidRDefault="005C37B9" w:rsidP="005C3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right="-57" w:firstLine="720"/>
              <w:jc w:val="both"/>
              <w:rPr>
                <w:color w:val="000000" w:themeColor="text1"/>
                <w:sz w:val="19"/>
                <w:szCs w:val="19"/>
              </w:rPr>
            </w:pPr>
            <w:r w:rsidRPr="0068027B">
              <w:rPr>
                <w:color w:val="000000" w:themeColor="text1"/>
                <w:sz w:val="19"/>
                <w:szCs w:val="19"/>
              </w:rPr>
              <w:t xml:space="preserve">            Постійно проводиться моніторинг та оцінка стану справ в НГУ щодо гендерної рівності.</w:t>
            </w:r>
          </w:p>
          <w:p w:rsidR="005C37B9" w:rsidRPr="0068027B" w:rsidRDefault="005C37B9" w:rsidP="005C3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right="-57" w:firstLine="720"/>
              <w:jc w:val="both"/>
              <w:rPr>
                <w:color w:val="000000" w:themeColor="text1"/>
                <w:sz w:val="19"/>
                <w:szCs w:val="19"/>
              </w:rPr>
            </w:pPr>
            <w:r w:rsidRPr="0068027B">
              <w:rPr>
                <w:color w:val="000000" w:themeColor="text1"/>
                <w:sz w:val="19"/>
                <w:szCs w:val="19"/>
              </w:rPr>
              <w:t xml:space="preserve">           05.07.2018 року - трьохгодинний тренінг для керівного складу НГУ (КНГУ, його заступників, нач ТУ/КЧ їх заступників) щодо впровадження гендерного підходу в управлінській діяльності НГУ;</w:t>
            </w:r>
          </w:p>
          <w:p w:rsidR="005C37B9" w:rsidRPr="0068027B" w:rsidRDefault="005C37B9" w:rsidP="005C3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right="-57" w:firstLine="720"/>
              <w:jc w:val="both"/>
              <w:rPr>
                <w:color w:val="000000" w:themeColor="text1"/>
                <w:sz w:val="19"/>
                <w:szCs w:val="19"/>
              </w:rPr>
            </w:pPr>
            <w:r w:rsidRPr="0068027B">
              <w:rPr>
                <w:color w:val="000000" w:themeColor="text1"/>
                <w:sz w:val="19"/>
                <w:szCs w:val="19"/>
              </w:rPr>
              <w:t>18 - 20.07.2018 - пройшов І – ший етап установчого засідання експертної робочої групи за участю керівництва Національної академії НГУ (оцінка інституційної спроможності НА НГУ);</w:t>
            </w:r>
          </w:p>
          <w:p w:rsidR="005C37B9" w:rsidRPr="0068027B" w:rsidRDefault="005C37B9" w:rsidP="005C3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right="-57" w:firstLine="720"/>
              <w:jc w:val="both"/>
              <w:rPr>
                <w:color w:val="000000" w:themeColor="text1"/>
                <w:sz w:val="19"/>
                <w:szCs w:val="19"/>
              </w:rPr>
            </w:pPr>
            <w:r w:rsidRPr="0068027B">
              <w:rPr>
                <w:color w:val="000000" w:themeColor="text1"/>
                <w:sz w:val="19"/>
                <w:szCs w:val="19"/>
              </w:rPr>
              <w:t>наказом КНГУ від 27.07.2018                                                        № 433 внесені зміни до наказу КНГУ від 15.12.2017 № 867 «Про організацію фізичної підготовки і спортивно масової роботи в ГУ НГУ у 2018 році» та усунуті правові обмеження щодо участі військовослужбовців-жінок у змаганнях (раніше військовослужбовці-жінки не враховувалися до списочного складу підрозділу для участі у змаганнях);</w:t>
            </w:r>
          </w:p>
          <w:p w:rsidR="001F0D39" w:rsidRPr="0068027B" w:rsidRDefault="005C37B9" w:rsidP="005C3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right="-57" w:firstLine="720"/>
              <w:jc w:val="both"/>
              <w:rPr>
                <w:color w:val="000000" w:themeColor="text1"/>
                <w:sz w:val="19"/>
                <w:szCs w:val="19"/>
              </w:rPr>
            </w:pPr>
            <w:r w:rsidRPr="0068027B">
              <w:rPr>
                <w:color w:val="000000" w:themeColor="text1"/>
                <w:sz w:val="19"/>
                <w:szCs w:val="19"/>
              </w:rPr>
              <w:t>11-12.09.2018 - одноденний тренінг з навчання представників юридичного управління ГУ НГУ щодо ґендерного аналізу нормативно-правових актів.</w:t>
            </w:r>
          </w:p>
        </w:tc>
      </w:tr>
      <w:tr w:rsidR="0068027B" w:rsidRPr="0068027B" w:rsidTr="001F0D39">
        <w:trPr>
          <w:trHeight w:val="9321"/>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6) визначення пріоритетів/заходів  з метою виконання тих рекомендацій, що не імплементовані в Україні</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здійснено переклад рекомендацій Комітету міністрів Ради Європи на українську мову</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широке розповсюдження рекомендацій  Ради Європи для підвищення рівня обізнаності заінтересованих державних установ та громадськості</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поетапне виконання рекомендацій</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враховано рекомендації у ході розроблення заходів і політики у відповідній сфері</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2016 </w:t>
            </w:r>
            <w:r w:rsidRPr="0068027B">
              <w:rPr>
                <w:color w:val="000000" w:themeColor="text1"/>
                <w:sz w:val="19"/>
                <w:szCs w:val="19"/>
                <w:lang w:val="en-US"/>
              </w:rPr>
              <w:t xml:space="preserve">— </w:t>
            </w:r>
            <w:r w:rsidRPr="0068027B">
              <w:rPr>
                <w:color w:val="000000" w:themeColor="text1"/>
                <w:sz w:val="19"/>
                <w:szCs w:val="19"/>
              </w:rPr>
              <w:br/>
              <w:t>2017 роки</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інші центральні органи виконавчої влади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громадські та міжнародні організації (за згодою)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переклад може бути здійснено за сприяння Ради Європи (за згодою) </w:t>
            </w:r>
          </w:p>
        </w:tc>
        <w:tc>
          <w:tcPr>
            <w:tcW w:w="5243" w:type="dxa"/>
            <w:tcBorders>
              <w:top w:val="nil"/>
              <w:left w:val="nil"/>
              <w:bottom w:val="nil"/>
              <w:right w:val="nil"/>
            </w:tcBorders>
            <w:shd w:val="clear" w:color="auto" w:fill="auto"/>
            <w:tcMar>
              <w:top w:w="80" w:type="dxa"/>
              <w:left w:w="80" w:type="dxa"/>
              <w:bottom w:w="80" w:type="dxa"/>
              <w:right w:w="191" w:type="dxa"/>
            </w:tcMar>
          </w:tcPr>
          <w:p w:rsidR="001F0D39" w:rsidRPr="0068027B" w:rsidRDefault="001F0D39" w:rsidP="001F0D39">
            <w:pPr>
              <w:ind w:firstLine="720"/>
              <w:jc w:val="both"/>
              <w:rPr>
                <w:b/>
                <w:color w:val="000000" w:themeColor="text1"/>
                <w:sz w:val="19"/>
                <w:szCs w:val="19"/>
              </w:rPr>
            </w:pPr>
            <w:r w:rsidRPr="0068027B">
              <w:rPr>
                <w:b/>
                <w:color w:val="000000" w:themeColor="text1"/>
                <w:sz w:val="19"/>
                <w:szCs w:val="19"/>
              </w:rPr>
              <w:t>Виконання триває</w:t>
            </w:r>
          </w:p>
          <w:p w:rsidR="001F0D39" w:rsidRPr="0068027B" w:rsidRDefault="001F0D39" w:rsidP="001F0D39">
            <w:pPr>
              <w:tabs>
                <w:tab w:val="left" w:pos="900"/>
              </w:tabs>
              <w:ind w:firstLine="720"/>
              <w:jc w:val="both"/>
              <w:rPr>
                <w:rFonts w:eastAsia="Times New Roman"/>
                <w:color w:val="000000" w:themeColor="text1"/>
                <w:sz w:val="19"/>
                <w:szCs w:val="19"/>
              </w:rPr>
            </w:pPr>
            <w:r w:rsidRPr="0068027B">
              <w:rPr>
                <w:color w:val="000000" w:themeColor="text1"/>
                <w:sz w:val="19"/>
                <w:szCs w:val="19"/>
              </w:rPr>
              <w:t xml:space="preserve">Здійснено переклад рекомендацій Комітету Міністрів Ради Європи на захист і заохочення прав жінок і дівчат з обмеженими можливостями, а також щодо забезпечення повної інтеграції дітей та молоді з обмеженими можливостями в суспільство.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rFonts w:eastAsia="Times New Roman"/>
                <w:color w:val="000000" w:themeColor="text1"/>
                <w:sz w:val="19"/>
                <w:szCs w:val="19"/>
              </w:rPr>
            </w:pPr>
            <w:r w:rsidRPr="0068027B">
              <w:rPr>
                <w:color w:val="000000" w:themeColor="text1"/>
                <w:sz w:val="19"/>
                <w:szCs w:val="19"/>
              </w:rPr>
              <w:t>Здійснено переклад заключних зауважень до восьмої періодичної доповіді України за підтримки ООН Жінки.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rFonts w:eastAsia="Times New Roman"/>
                <w:color w:val="000000" w:themeColor="text1"/>
                <w:sz w:val="19"/>
                <w:szCs w:val="19"/>
              </w:rPr>
            </w:pPr>
            <w:r w:rsidRPr="0068027B">
              <w:rPr>
                <w:color w:val="000000" w:themeColor="text1"/>
                <w:sz w:val="19"/>
                <w:szCs w:val="19"/>
              </w:rPr>
              <w:t>Здійснено переклад Стратегії Ради Європи з питань гендерної рівності на 2018-2023 роки за підтримки Офісу Ради Європи в Україні.</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ind w:firstLine="459"/>
              <w:jc w:val="both"/>
              <w:rPr>
                <w:rFonts w:eastAsia="Times New Roman"/>
                <w:color w:val="000000" w:themeColor="text1"/>
                <w:sz w:val="19"/>
                <w:szCs w:val="19"/>
              </w:rPr>
            </w:pPr>
            <w:r w:rsidRPr="0068027B">
              <w:rPr>
                <w:color w:val="000000" w:themeColor="text1"/>
                <w:sz w:val="19"/>
                <w:szCs w:val="19"/>
              </w:rPr>
              <w:t>Прийнято постанову Кабінету Міністрів України від 11.04.2018 № 273 „Про затвердження Державної соціальної програми забезпечення рівних прав та можливостей жінок і чоловіків на період до 2021 року” в якій враховано рекомендації Ради Європи.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ind w:firstLine="459"/>
              <w:rPr>
                <w:color w:val="000000" w:themeColor="text1"/>
                <w:sz w:val="19"/>
                <w:szCs w:val="19"/>
              </w:rPr>
            </w:pPr>
          </w:p>
        </w:tc>
      </w:tr>
      <w:tr w:rsidR="0068027B" w:rsidRPr="0068027B" w:rsidTr="001F0D39">
        <w:trPr>
          <w:trHeight w:val="5203"/>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lastRenderedPageBreak/>
              <w:t>100. Удосконалення механізму забезпечення рівних прав та можливостей жінок і чоловіків</w:t>
            </w: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1) забезпечення діяльності радників з питань забезпечення рівних прав та можливостей жінок і чоловіків</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затверджено положення про  радника з питань забезпечення рівних прав та можливостей жінок і чоловіків</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кількість працюючих радників з питань забезпечення рівних прав та можливостей жінок і чоловіків</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2016 </w:t>
            </w:r>
            <w:r w:rsidRPr="0068027B">
              <w:rPr>
                <w:color w:val="000000" w:themeColor="text1"/>
                <w:sz w:val="19"/>
                <w:szCs w:val="19"/>
                <w:lang w:val="en-US"/>
              </w:rPr>
              <w:t xml:space="preserve">— </w:t>
            </w:r>
            <w:r w:rsidRPr="0068027B">
              <w:rPr>
                <w:color w:val="000000" w:themeColor="text1"/>
                <w:sz w:val="19"/>
                <w:szCs w:val="19"/>
              </w:rPr>
              <w:br/>
              <w:t>2020 роки</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 xml:space="preserve">інші центральні органи виконавчої влади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місцеві держадміністрації</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jc w:val="both"/>
              <w:rPr>
                <w:b/>
                <w:color w:val="000000" w:themeColor="text1"/>
                <w:sz w:val="19"/>
                <w:szCs w:val="19"/>
              </w:rPr>
            </w:pPr>
            <w:r w:rsidRPr="0068027B">
              <w:rPr>
                <w:b/>
                <w:color w:val="000000" w:themeColor="text1"/>
                <w:sz w:val="19"/>
                <w:szCs w:val="19"/>
              </w:rPr>
              <w:t>Виконання триває</w:t>
            </w:r>
          </w:p>
          <w:p w:rsidR="001F0D39" w:rsidRPr="0068027B" w:rsidRDefault="001F0D39" w:rsidP="001F0D39">
            <w:pPr>
              <w:contextualSpacing/>
              <w:jc w:val="both"/>
              <w:rPr>
                <w:color w:val="000000" w:themeColor="text1"/>
                <w:sz w:val="19"/>
                <w:szCs w:val="19"/>
              </w:rPr>
            </w:pPr>
            <w:r w:rsidRPr="0068027B">
              <w:rPr>
                <w:color w:val="000000" w:themeColor="text1"/>
                <w:sz w:val="19"/>
                <w:szCs w:val="19"/>
              </w:rPr>
              <w:t xml:space="preserve">             Відповідно до ст. 12 Закону України „Про забезпечення рівних прав та можливостей жінок і чоловіків” органи виконавчої влади можуть утворювати консультативно-дорадчі органи, призначати радників з питань забезпечення рівних прав та можливостей жінок і чоловіків. Таким чином, керівник органу виконавчої влади може самостійно приймати рішення щодо призначення радників.</w:t>
            </w:r>
          </w:p>
          <w:p w:rsidR="001F0D39" w:rsidRPr="0068027B" w:rsidRDefault="001F0D39" w:rsidP="001F0D39">
            <w:pPr>
              <w:ind w:firstLine="720"/>
              <w:jc w:val="both"/>
              <w:rPr>
                <w:color w:val="000000" w:themeColor="text1"/>
                <w:sz w:val="19"/>
                <w:szCs w:val="19"/>
              </w:rPr>
            </w:pPr>
            <w:r w:rsidRPr="0068027B">
              <w:rPr>
                <w:color w:val="000000" w:themeColor="text1"/>
                <w:sz w:val="19"/>
                <w:szCs w:val="19"/>
              </w:rPr>
              <w:t>В областях працюють 10 радників з гендерних питань. На сьогодні радники працюють в Міноборони, МВС та МОН.</w:t>
            </w:r>
          </w:p>
        </w:tc>
      </w:tr>
      <w:tr w:rsidR="0068027B" w:rsidRPr="0068027B" w:rsidTr="001F0D39">
        <w:trPr>
          <w:trHeight w:val="6346"/>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2) забезпечено діяльність робочих груп з питань впровадження гендерних підходів у діяльність органів влади та місцевого самоврядування</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затверджено положення про робочу групу з питань впровадження гендерних підходів у діяльність органів влади та місцевого самоврядування</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кількість запроваджених позитивних дій за результатами діяльності робочих груп з впровадження гендерних підходів</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2016 </w:t>
            </w:r>
            <w:r w:rsidRPr="0068027B">
              <w:rPr>
                <w:color w:val="000000" w:themeColor="text1"/>
                <w:sz w:val="19"/>
                <w:szCs w:val="19"/>
                <w:lang w:val="en-US"/>
              </w:rPr>
              <w:t xml:space="preserve">— </w:t>
            </w:r>
            <w:r w:rsidRPr="0068027B">
              <w:rPr>
                <w:color w:val="000000" w:themeColor="text1"/>
                <w:sz w:val="19"/>
                <w:szCs w:val="19"/>
              </w:rPr>
              <w:br/>
              <w:t>2020 роки</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інші центральні органи виконавчої влади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місцеві держадміністрації</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jc w:val="both"/>
              <w:rPr>
                <w:rFonts w:eastAsia="Times New Roman"/>
                <w:b/>
                <w:bCs/>
                <w:color w:val="000000" w:themeColor="text1"/>
                <w:sz w:val="19"/>
                <w:szCs w:val="19"/>
              </w:rPr>
            </w:pPr>
            <w:r w:rsidRPr="0068027B">
              <w:rPr>
                <w:b/>
                <w:bCs/>
                <w:color w:val="000000" w:themeColor="text1"/>
                <w:sz w:val="19"/>
                <w:szCs w:val="19"/>
              </w:rPr>
              <w:t>Виконання триває</w:t>
            </w:r>
          </w:p>
          <w:p w:rsidR="001F0D39" w:rsidRPr="0068027B" w:rsidRDefault="001F0D39" w:rsidP="001F0D39">
            <w:pPr>
              <w:ind w:firstLine="720"/>
              <w:jc w:val="both"/>
              <w:rPr>
                <w:rFonts w:eastAsia="Times New Roman"/>
                <w:color w:val="000000" w:themeColor="text1"/>
                <w:sz w:val="19"/>
                <w:szCs w:val="19"/>
              </w:rPr>
            </w:pPr>
            <w:r w:rsidRPr="0068027B">
              <w:rPr>
                <w:color w:val="000000" w:themeColor="text1"/>
                <w:sz w:val="19"/>
                <w:szCs w:val="19"/>
              </w:rPr>
              <w:t>Розпочато розробку проекту Положення про робочу групу з питань впровадження гендерних підходів у діяльність органів влади та місцевого самоврядування.</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 xml:space="preserve">При місцевих державних адміністраціях діють міжвідомчі координаційні ради з питань сімейної, гендерної політики, запобігання насильству в сім’ї та протидії торгівлі людьми, </w:t>
            </w:r>
            <w:r w:rsidRPr="0068027B">
              <w:rPr>
                <w:bCs/>
                <w:color w:val="000000" w:themeColor="text1"/>
                <w:sz w:val="19"/>
                <w:szCs w:val="19"/>
              </w:rPr>
              <w:t>засідання яких проводяться раз на квартал.</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ind w:firstLine="709"/>
              <w:jc w:val="both"/>
              <w:rPr>
                <w:color w:val="000000" w:themeColor="text1"/>
                <w:sz w:val="19"/>
                <w:szCs w:val="19"/>
              </w:rPr>
            </w:pPr>
          </w:p>
        </w:tc>
      </w:tr>
      <w:tr w:rsidR="0068027B" w:rsidRPr="0068027B" w:rsidTr="001F0D39">
        <w:trPr>
          <w:trHeight w:val="5429"/>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3) внесення змін до постанови Кабінету Міністрів України від 15 </w:t>
            </w:r>
            <w:r w:rsidRPr="0068027B">
              <w:rPr>
                <w:color w:val="000000" w:themeColor="text1"/>
                <w:sz w:val="19"/>
                <w:szCs w:val="19"/>
                <w:lang w:val="ru-RU"/>
              </w:rPr>
              <w:t xml:space="preserve">лютого </w:t>
            </w:r>
            <w:r w:rsidRPr="0068027B">
              <w:rPr>
                <w:color w:val="000000" w:themeColor="text1"/>
                <w:sz w:val="19"/>
                <w:szCs w:val="19"/>
              </w:rPr>
              <w:t>2002 р. № 169 “Про затвердження порядку проведення конкурсу на заміщення вакантних посад державних службовців” та нормативно-правових актів з питань атестації державних службовців</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включено до переліку питань для проведення іспиту кандидатів на заміщення вакантних посад державних службовців та проведення атестації питання інтеграції гендерних підходів у діяльність органів влади</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jc w:val="both"/>
              <w:rPr>
                <w:color w:val="000000" w:themeColor="text1"/>
                <w:sz w:val="19"/>
                <w:szCs w:val="19"/>
              </w:rPr>
            </w:pPr>
            <w:r w:rsidRPr="0068027B">
              <w:rPr>
                <w:color w:val="000000" w:themeColor="text1"/>
                <w:sz w:val="19"/>
                <w:szCs w:val="19"/>
              </w:rPr>
              <w:t>2017 рік</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jc w:val="both"/>
              <w:rPr>
                <w:rFonts w:eastAsia="Times New Roman"/>
                <w:color w:val="000000" w:themeColor="text1"/>
                <w:sz w:val="19"/>
                <w:szCs w:val="19"/>
              </w:rPr>
            </w:pPr>
            <w:r w:rsidRPr="0068027B">
              <w:rPr>
                <w:color w:val="000000" w:themeColor="text1"/>
                <w:sz w:val="19"/>
                <w:szCs w:val="19"/>
              </w:rPr>
              <w:t>Нацдержслужба</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jc w:val="both"/>
              <w:rPr>
                <w:color w:val="000000" w:themeColor="text1"/>
                <w:sz w:val="19"/>
                <w:szCs w:val="19"/>
              </w:rPr>
            </w:pPr>
            <w:r w:rsidRPr="0068027B">
              <w:rPr>
                <w:color w:val="000000" w:themeColor="text1"/>
                <w:sz w:val="19"/>
                <w:szCs w:val="19"/>
              </w:rPr>
              <w:t>Мінсоцполітики</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b/>
                <w:color w:val="000000" w:themeColor="text1"/>
                <w:sz w:val="19"/>
                <w:szCs w:val="19"/>
              </w:rPr>
            </w:pPr>
            <w:r w:rsidRPr="0068027B">
              <w:rPr>
                <w:b/>
                <w:color w:val="000000" w:themeColor="text1"/>
                <w:sz w:val="19"/>
                <w:szCs w:val="19"/>
              </w:rPr>
              <w:t>Виконано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lang w:val="ru-RU"/>
              </w:rPr>
            </w:pPr>
            <w:r w:rsidRPr="0068027B">
              <w:rPr>
                <w:color w:val="000000" w:themeColor="text1"/>
                <w:sz w:val="19"/>
                <w:szCs w:val="19"/>
              </w:rPr>
              <w:t>Законом України від 10 грудня 2015 року №889-</w:t>
            </w:r>
            <w:r w:rsidRPr="0068027B">
              <w:rPr>
                <w:color w:val="000000" w:themeColor="text1"/>
                <w:sz w:val="19"/>
                <w:szCs w:val="19"/>
                <w:lang w:val="en-US"/>
              </w:rPr>
              <w:t>VIII</w:t>
            </w:r>
            <w:r w:rsidRPr="0068027B">
              <w:rPr>
                <w:color w:val="000000" w:themeColor="text1"/>
                <w:sz w:val="19"/>
                <w:szCs w:val="19"/>
                <w:lang w:val="ru-RU"/>
              </w:rPr>
              <w:t xml:space="preserve"> «Про державну службу» (далі – Закон) не передбачено проведення атестації державних службовців.</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lang w:val="ru-RU"/>
              </w:rPr>
            </w:pPr>
            <w:r w:rsidRPr="0068027B">
              <w:rPr>
                <w:color w:val="000000" w:themeColor="text1"/>
                <w:sz w:val="19"/>
                <w:szCs w:val="19"/>
                <w:lang w:val="ru-RU"/>
              </w:rPr>
              <w:t xml:space="preserve">Відповідно до частини першої статті 22 Закону НАДС розроблено Порядок проведення конкурсу на зайняття посад державної служби, який затверджений постановою Кабінету Міністрів України від 25 березня 2016 року №246. </w:t>
            </w:r>
          </w:p>
          <w:p w:rsidR="001F0D39" w:rsidRPr="0068027B" w:rsidRDefault="001F0D39" w:rsidP="001F0D39">
            <w:pPr>
              <w:ind w:firstLine="462"/>
              <w:jc w:val="both"/>
              <w:rPr>
                <w:color w:val="000000" w:themeColor="text1"/>
                <w:sz w:val="19"/>
                <w:szCs w:val="19"/>
              </w:rPr>
            </w:pPr>
            <w:r w:rsidRPr="0068027B">
              <w:rPr>
                <w:color w:val="000000" w:themeColor="text1"/>
                <w:sz w:val="19"/>
                <w:szCs w:val="19"/>
              </w:rPr>
              <w:t xml:space="preserve">Згідно із пунктом 2 постанови Кабінету Міністрів України від 25 березня 2016 року № 246 «Про затвердження Порядку проведення конкурсу на зайняття посад державної служби» Порядок проведення конкурсу на заміщення вакантних посад державних службовців, затверджений постановою Кабінету Міністрів України від 15 лютого 2002 року № 169, застосовується під час прийняття на службу в органи місцевого самоврядування відповідно до Закону України «Про службу в органах місцевого самоврядування». </w:t>
            </w:r>
          </w:p>
          <w:p w:rsidR="001F0D39" w:rsidRPr="0068027B" w:rsidRDefault="001F0D39" w:rsidP="001F0D39">
            <w:pPr>
              <w:ind w:firstLine="462"/>
              <w:jc w:val="both"/>
              <w:rPr>
                <w:color w:val="000000" w:themeColor="text1"/>
                <w:sz w:val="19"/>
                <w:szCs w:val="19"/>
              </w:rPr>
            </w:pPr>
            <w:r w:rsidRPr="0068027B">
              <w:rPr>
                <w:color w:val="000000" w:themeColor="text1"/>
                <w:sz w:val="19"/>
                <w:szCs w:val="19"/>
              </w:rPr>
              <w:t xml:space="preserve">Наказом НАДС від 30 серпня 2017 року № 178 «Про затвердження тестових питань на знання законодавства з варіантами відповідей» (зі змінами внесеними наказами НАДС від 26 вересня 2017 року № 191 та </w:t>
            </w:r>
            <w:r w:rsidRPr="0068027B">
              <w:rPr>
                <w:color w:val="000000" w:themeColor="text1"/>
                <w:sz w:val="19"/>
                <w:szCs w:val="19"/>
              </w:rPr>
              <w:br/>
              <w:t>від 27 жовтня 2017 року № 217) до переліку питань для перевірки знання законодавства під час проведення конкурсу на зайняття вакантних посад державної служби включено питання щодо знань положень Конвенції про права осіб з інвалідністю, законів України «Про засади запобігання та протидії дискримінації в Україні» та «Про забезпечення рівних прав та можливостей жінок і чоловіків».</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p>
        </w:tc>
      </w:tr>
      <w:tr w:rsidR="0068027B" w:rsidRPr="0068027B" w:rsidTr="001F0D39">
        <w:trPr>
          <w:trHeight w:val="3490"/>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lastRenderedPageBreak/>
              <w:t>101. Створення умов для збалансованої участі жінок і чоловіків у громадсько-політичних процесах, прийняття суспільно важливих рішень</w:t>
            </w: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1) удосконалення виборчого законодавства з метою комплексного урахування принципу рівних прав та можливостей жінок і чоловіків, зокрема відповідальності за недотримання його вимог</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збільшено представництво жінок у Верховній Раді України та серед депутатів місцевих рад</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2016 </w:t>
            </w:r>
            <w:r w:rsidRPr="0068027B">
              <w:rPr>
                <w:color w:val="000000" w:themeColor="text1"/>
                <w:sz w:val="19"/>
                <w:szCs w:val="19"/>
                <w:lang w:val="en-US"/>
              </w:rPr>
              <w:t xml:space="preserve">— </w:t>
            </w:r>
            <w:r w:rsidRPr="0068027B">
              <w:rPr>
                <w:color w:val="000000" w:themeColor="text1"/>
                <w:sz w:val="19"/>
                <w:szCs w:val="19"/>
              </w:rPr>
              <w:br/>
              <w:t>2020 роки</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jc w:val="both"/>
              <w:rPr>
                <w:rFonts w:eastAsia="Times New Roman"/>
                <w:color w:val="000000" w:themeColor="text1"/>
                <w:sz w:val="19"/>
                <w:szCs w:val="19"/>
              </w:rPr>
            </w:pPr>
            <w:r w:rsidRPr="0068027B">
              <w:rPr>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jc w:val="both"/>
              <w:rPr>
                <w:color w:val="000000" w:themeColor="text1"/>
                <w:sz w:val="19"/>
                <w:szCs w:val="19"/>
              </w:rPr>
            </w:pPr>
            <w:r w:rsidRPr="0068027B">
              <w:rPr>
                <w:color w:val="000000" w:themeColor="text1"/>
                <w:sz w:val="19"/>
                <w:szCs w:val="19"/>
              </w:rPr>
              <w:t>Мін’юст</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jc w:val="both"/>
              <w:rPr>
                <w:rFonts w:eastAsia="Times New Roman"/>
                <w:b/>
                <w:bCs/>
                <w:color w:val="000000" w:themeColor="text1"/>
                <w:sz w:val="19"/>
                <w:szCs w:val="19"/>
              </w:rPr>
            </w:pPr>
            <w:r w:rsidRPr="0068027B">
              <w:rPr>
                <w:b/>
                <w:bCs/>
                <w:color w:val="000000" w:themeColor="text1"/>
                <w:sz w:val="19"/>
                <w:szCs w:val="19"/>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bCs/>
                <w:color w:val="000000" w:themeColor="text1"/>
                <w:sz w:val="19"/>
                <w:szCs w:val="19"/>
              </w:rPr>
            </w:pPr>
            <w:r w:rsidRPr="0068027B">
              <w:rPr>
                <w:bCs/>
                <w:color w:val="000000" w:themeColor="text1"/>
                <w:sz w:val="19"/>
                <w:szCs w:val="19"/>
              </w:rPr>
              <w:t>У Верховній Раді України зареєстровано 3 альтернативних депутатських законопроекти щодо виборів народних депутатів України і 2 проекти Виборчого кодексу України.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bCs/>
                <w:color w:val="000000" w:themeColor="text1"/>
                <w:sz w:val="19"/>
                <w:szCs w:val="19"/>
              </w:rPr>
              <w:t>Законопроекти (реєстр. №№ 1068-1, 1068-2, 3112-1) передбачають квоти для забезпечення представництва у виборчих списках на виборах народних депутатів  представників обох статей.</w:t>
            </w:r>
          </w:p>
        </w:tc>
      </w:tr>
      <w:tr w:rsidR="0068027B" w:rsidRPr="0068027B" w:rsidTr="001F0D39">
        <w:trPr>
          <w:trHeight w:val="4903"/>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2) організація роботи шкіл лідерства для жінок, шкіл підготовки кандидатів у депутати місцевих рад, проведення просвітницької роботи</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кількість жінок, підготовлених у школах лідерства</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2016 </w:t>
            </w:r>
            <w:r w:rsidRPr="0068027B">
              <w:rPr>
                <w:color w:val="000000" w:themeColor="text1"/>
                <w:sz w:val="19"/>
                <w:szCs w:val="19"/>
                <w:lang w:val="en-US"/>
              </w:rPr>
              <w:t xml:space="preserve">— </w:t>
            </w:r>
            <w:r w:rsidRPr="0068027B">
              <w:rPr>
                <w:color w:val="000000" w:themeColor="text1"/>
                <w:sz w:val="19"/>
                <w:szCs w:val="19"/>
              </w:rPr>
              <w:br/>
              <w:t>2020 роки</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місцеві держадміністрації</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jc w:val="both"/>
              <w:rPr>
                <w:rFonts w:eastAsia="Times New Roman"/>
                <w:b/>
                <w:bCs/>
                <w:color w:val="000000" w:themeColor="text1"/>
                <w:sz w:val="19"/>
                <w:szCs w:val="19"/>
              </w:rPr>
            </w:pPr>
            <w:r w:rsidRPr="0068027B">
              <w:rPr>
                <w:b/>
                <w:bCs/>
                <w:color w:val="000000" w:themeColor="text1"/>
                <w:sz w:val="19"/>
                <w:szCs w:val="19"/>
              </w:rPr>
              <w:t>Виконання триває</w:t>
            </w:r>
          </w:p>
          <w:p w:rsidR="001F0D39" w:rsidRPr="0068027B" w:rsidRDefault="001F0D39" w:rsidP="001F0D39">
            <w:pPr>
              <w:tabs>
                <w:tab w:val="left" w:pos="360"/>
              </w:tabs>
              <w:ind w:firstLine="720"/>
              <w:jc w:val="both"/>
              <w:rPr>
                <w:color w:val="000000" w:themeColor="text1"/>
                <w:sz w:val="19"/>
                <w:szCs w:val="19"/>
              </w:rPr>
            </w:pPr>
            <w:r w:rsidRPr="0068027B">
              <w:rPr>
                <w:bCs/>
                <w:color w:val="000000" w:themeColor="text1"/>
                <w:sz w:val="19"/>
                <w:szCs w:val="19"/>
              </w:rPr>
              <w:t>У регіонах України організовується робота шкіл лідерства для жінок, шкіл підготовки кандидатів у депутати місцевих рад, проводиться просвітницька робота, спрямована на розширення участі жінок у політиці та прийнятті рішень.</w:t>
            </w:r>
          </w:p>
        </w:tc>
      </w:tr>
      <w:tr w:rsidR="0068027B" w:rsidRPr="0068027B" w:rsidTr="001F0D39">
        <w:trPr>
          <w:trHeight w:val="5429"/>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lastRenderedPageBreak/>
              <w:t>102. Здійснення комплексних заходів щодо подолання гендерної дискримінації, у тому числі гендерних стереотипів</w:t>
            </w: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1) внесення змін до Порядку накладення штрафів за порушення законодавства про рекламу, затвердженого постановою Кабінету Міністрів України від 26 квітня 2004 р. № 693, в частині визначення відповідальності рекламодавців та виробників реклами за порушення вимог статей 7 і 8 Закону України “Про рекламу”</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внесено зміни до Порядку накладення штрафів за порушення законодавства про рекламу, затвердженого постановою Кабінету Міністрів України від </w:t>
            </w:r>
            <w:r w:rsidRPr="0068027B">
              <w:rPr>
                <w:color w:val="000000" w:themeColor="text1"/>
                <w:sz w:val="19"/>
                <w:szCs w:val="19"/>
              </w:rPr>
              <w:br/>
              <w:t>26 квітня 2004 р. № 693</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IV </w:t>
            </w:r>
            <w:r w:rsidRPr="0068027B">
              <w:rPr>
                <w:color w:val="000000" w:themeColor="text1"/>
                <w:sz w:val="19"/>
                <w:szCs w:val="19"/>
                <w:lang w:val="ru-RU"/>
              </w:rPr>
              <w:t xml:space="preserve">квартал </w:t>
            </w:r>
            <w:r w:rsidRPr="0068027B">
              <w:rPr>
                <w:color w:val="000000" w:themeColor="text1"/>
                <w:sz w:val="19"/>
                <w:szCs w:val="19"/>
              </w:rPr>
              <w:t>2017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Мінінфраструктури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Державна служба з питань безпечності харчових продуктів та захисту прав споживачів</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rPr>
                <w:rFonts w:eastAsia="Times New Roman"/>
                <w:b/>
                <w:bCs/>
                <w:color w:val="000000" w:themeColor="text1"/>
                <w:sz w:val="19"/>
                <w:szCs w:val="19"/>
              </w:rPr>
            </w:pPr>
            <w:r w:rsidRPr="0068027B">
              <w:rPr>
                <w:b/>
                <w:bCs/>
                <w:color w:val="000000" w:themeColor="text1"/>
                <w:sz w:val="19"/>
                <w:szCs w:val="19"/>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26.06.2017 року відбулося засідання Експертної ради з питань  розгляду звернень за фактами дискримінації за ознакою статі, на якому буде розглянуто питання щодо внесення змін до Порядку накладення штрафів за порушення законодавства про рекламу, затвердженого постановою Кабінету Міністрів України від 26.04.2004 № 693.</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rFonts w:eastAsia="Arial"/>
                <w:color w:val="000000" w:themeColor="text1"/>
                <w:sz w:val="19"/>
                <w:szCs w:val="19"/>
              </w:rPr>
            </w:pPr>
            <w:r w:rsidRPr="0068027B">
              <w:rPr>
                <w:rFonts w:eastAsia="Arial"/>
                <w:color w:val="000000" w:themeColor="text1"/>
                <w:sz w:val="19"/>
                <w:szCs w:val="19"/>
              </w:rPr>
              <w:t>Створено робочу групу при Мінсоцполітики з розробки й внесення змін до національного законодавства про рекламу, в яку входять представники міністерств та відомств, громадських організацій.</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bCs/>
                <w:color w:val="000000" w:themeColor="text1"/>
                <w:sz w:val="19"/>
                <w:szCs w:val="19"/>
              </w:rPr>
              <w:t>Підготовлено зміни до Закону України “Про рекламу” в частині визначення дискримінаційної реклами та розміру накладення штрафів за вчинення правопорушення.</w:t>
            </w:r>
          </w:p>
        </w:tc>
      </w:tr>
      <w:tr w:rsidR="0068027B" w:rsidRPr="0068027B" w:rsidTr="001F0D39">
        <w:trPr>
          <w:trHeight w:val="5143"/>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2) внесення змін до законодавства щодо розроблення, виконання державних цільових програм у частині застосування  гендерного підходу</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розроблено та затверджено методичні рекомендації щодо проведення гендерного аналізу на етапі розроблення програми, гендерної експертизи проектів державних програм, гендерного фінансування </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lang w:val="it-IT"/>
              </w:rPr>
              <w:t xml:space="preserve">II </w:t>
            </w:r>
            <w:r w:rsidRPr="0068027B">
              <w:rPr>
                <w:color w:val="000000" w:themeColor="text1"/>
                <w:sz w:val="19"/>
                <w:szCs w:val="19"/>
                <w:lang w:val="ru-RU"/>
              </w:rPr>
              <w:t xml:space="preserve">квартал </w:t>
            </w:r>
            <w:r w:rsidRPr="0068027B">
              <w:rPr>
                <w:color w:val="000000" w:themeColor="text1"/>
                <w:sz w:val="19"/>
                <w:szCs w:val="19"/>
              </w:rPr>
              <w:t xml:space="preserve">2017 р. </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Мінекономрозвитку</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Мінфін</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rPr>
                <w:rFonts w:eastAsia="Times New Roman"/>
                <w:b/>
                <w:bCs/>
                <w:color w:val="000000" w:themeColor="text1"/>
                <w:sz w:val="19"/>
                <w:szCs w:val="19"/>
              </w:rPr>
            </w:pPr>
            <w:r w:rsidRPr="0068027B">
              <w:rPr>
                <w:b/>
                <w:bCs/>
                <w:color w:val="000000" w:themeColor="text1"/>
                <w:sz w:val="19"/>
                <w:szCs w:val="19"/>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rFonts w:eastAsia="Times New Roman"/>
                <w:color w:val="000000" w:themeColor="text1"/>
                <w:sz w:val="19"/>
                <w:szCs w:val="19"/>
              </w:rPr>
            </w:pPr>
            <w:r w:rsidRPr="0068027B">
              <w:rPr>
                <w:color w:val="000000" w:themeColor="text1"/>
                <w:sz w:val="19"/>
                <w:szCs w:val="19"/>
              </w:rPr>
              <w:t xml:space="preserve">Гендерний підхід застосований в Державній програмі протидії торгівлі людьми на період до 2020 </w:t>
            </w:r>
            <w:r w:rsidRPr="0068027B">
              <w:rPr>
                <w:color w:val="000000" w:themeColor="text1"/>
                <w:sz w:val="19"/>
                <w:szCs w:val="19"/>
                <w:lang w:val="ru-RU"/>
              </w:rPr>
              <w:t>року</w:t>
            </w:r>
            <w:r w:rsidRPr="0068027B">
              <w:rPr>
                <w:color w:val="000000" w:themeColor="text1"/>
                <w:sz w:val="19"/>
                <w:szCs w:val="19"/>
              </w:rPr>
              <w:t>, Державній цільовій соціальний програмі "Молодь України" на 2016-2020 роки.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lang w:val="ru-RU"/>
              </w:rPr>
              <w:t>В рамках проекту гендерно</w:t>
            </w:r>
            <w:r w:rsidRPr="0068027B">
              <w:rPr>
                <w:color w:val="000000" w:themeColor="text1"/>
                <w:sz w:val="19"/>
                <w:szCs w:val="19"/>
              </w:rPr>
              <w:t>-орієнтовного бюджетування в Україні заплановано проведення гендерного аналізу на етапі розроблення державних цільових програм та застосування гендерного бюджетування.</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p>
        </w:tc>
      </w:tr>
      <w:tr w:rsidR="0068027B" w:rsidRPr="0068027B" w:rsidTr="001F0D39">
        <w:trPr>
          <w:trHeight w:val="6152"/>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3) включення компонента, спрямованого на поширення гендерних знань та подолання гендерних стереотипів, у систему освіти</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підвищено рівень правової обізнаності населення щодо гендерної рівності, інформування про вимоги гендерного законодавства, подолання гендерних стереотипів</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постійно</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lang w:val="ru-RU"/>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інші заінтересовані центральні органи виконавчої влади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місцеві держадміністрації </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jc w:val="both"/>
              <w:rPr>
                <w:rFonts w:eastAsia="Times New Roman"/>
                <w:b/>
                <w:bCs/>
                <w:color w:val="000000" w:themeColor="text1"/>
                <w:sz w:val="19"/>
                <w:szCs w:val="19"/>
              </w:rPr>
            </w:pPr>
            <w:r w:rsidRPr="0068027B">
              <w:rPr>
                <w:b/>
                <w:bCs/>
                <w:color w:val="000000" w:themeColor="text1"/>
                <w:sz w:val="19"/>
                <w:szCs w:val="19"/>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19"/>
                <w:szCs w:val="19"/>
              </w:rPr>
            </w:pPr>
            <w:r w:rsidRPr="0068027B">
              <w:rPr>
                <w:color w:val="000000" w:themeColor="text1"/>
                <w:sz w:val="19"/>
                <w:szCs w:val="19"/>
              </w:rPr>
              <w:t xml:space="preserve">             Відповідно до аналізу, що  проведено МОН до навчальних програм включено: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19"/>
                <w:szCs w:val="19"/>
              </w:rPr>
            </w:pPr>
            <w:r w:rsidRPr="0068027B">
              <w:rPr>
                <w:color w:val="000000" w:themeColor="text1"/>
                <w:sz w:val="19"/>
                <w:szCs w:val="19"/>
              </w:rPr>
              <w:t xml:space="preserve">- „Основи ґендерної паритетності” (Київський національний університет ім. Тараса Шевченка);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19"/>
                <w:szCs w:val="19"/>
              </w:rPr>
            </w:pPr>
            <w:r w:rsidRPr="0068027B">
              <w:rPr>
                <w:color w:val="000000" w:themeColor="text1"/>
                <w:sz w:val="19"/>
                <w:szCs w:val="19"/>
              </w:rPr>
              <w:t xml:space="preserve">- „Соціологія  гендеру” (Національний технічний університет „КПІ”);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19"/>
                <w:szCs w:val="19"/>
              </w:rPr>
            </w:pPr>
            <w:r w:rsidRPr="0068027B">
              <w:rPr>
                <w:color w:val="000000" w:themeColor="text1"/>
                <w:sz w:val="19"/>
                <w:szCs w:val="19"/>
              </w:rPr>
              <w:t>- „Основи ґендеру та ґендерної рівності” (Полтавський національний університет ім. Ю. Кондратюка);</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19"/>
                <w:szCs w:val="19"/>
              </w:rPr>
            </w:pPr>
            <w:r w:rsidRPr="0068027B">
              <w:rPr>
                <w:color w:val="000000" w:themeColor="text1"/>
                <w:sz w:val="19"/>
                <w:szCs w:val="19"/>
              </w:rPr>
              <w:t>- „Шляхи подолання ґендерних стереотипів” (Українська медична стоматологічна академія);</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19"/>
                <w:szCs w:val="19"/>
              </w:rPr>
            </w:pPr>
            <w:r w:rsidRPr="0068027B">
              <w:rPr>
                <w:color w:val="000000" w:themeColor="text1"/>
                <w:sz w:val="19"/>
                <w:szCs w:val="19"/>
              </w:rPr>
              <w:t>- „Теорія і практика ґендерної освіти: виклики сьогодення” (Тернопільській національний педагогічний університет ім. В. Гнатюка);</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19"/>
                <w:szCs w:val="19"/>
              </w:rPr>
            </w:pPr>
            <w:r w:rsidRPr="0068027B">
              <w:rPr>
                <w:color w:val="000000" w:themeColor="text1"/>
                <w:sz w:val="19"/>
                <w:szCs w:val="19"/>
              </w:rPr>
              <w:t>- „Гендерний підхід у фізичній культурі і спорту” (Рівненський державний гуманітарний Інститут психології і педагогіки);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19"/>
                <w:szCs w:val="19"/>
              </w:rPr>
            </w:pPr>
            <w:r w:rsidRPr="0068027B">
              <w:rPr>
                <w:color w:val="000000" w:themeColor="text1"/>
                <w:sz w:val="19"/>
                <w:szCs w:val="19"/>
              </w:rPr>
              <w:t>- тренінговий курс для курсантів і студентів „Різні, проте рівні” (Одеській державний університет внутрішніх справ).</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19"/>
                <w:szCs w:val="19"/>
              </w:rPr>
            </w:pPr>
            <w:r w:rsidRPr="0068027B">
              <w:rPr>
                <w:color w:val="000000" w:themeColor="text1"/>
                <w:sz w:val="19"/>
                <w:szCs w:val="19"/>
              </w:rPr>
              <w:t xml:space="preserve">               У Лисичанській багатопрофільній гімназії продовжується експеримент щодо організації навчально-виховного процесу на основі ґендерних досліджень.</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19"/>
                <w:szCs w:val="19"/>
              </w:rPr>
            </w:pPr>
            <w:r w:rsidRPr="0068027B">
              <w:rPr>
                <w:color w:val="000000" w:themeColor="text1"/>
                <w:sz w:val="19"/>
                <w:szCs w:val="19"/>
              </w:rPr>
              <w:t xml:space="preserve">               Розроблено проект Стратегії „Освіта – гендерний вимір 2021”.</w:t>
            </w:r>
          </w:p>
          <w:p w:rsidR="005C37B9" w:rsidRPr="0068027B" w:rsidRDefault="005C37B9" w:rsidP="005C3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19"/>
                <w:szCs w:val="19"/>
              </w:rPr>
            </w:pPr>
            <w:r w:rsidRPr="0068027B">
              <w:rPr>
                <w:color w:val="000000" w:themeColor="text1"/>
                <w:sz w:val="19"/>
                <w:szCs w:val="19"/>
              </w:rPr>
              <w:t xml:space="preserve">          З 17 липня по 15 серпня 2018 року за підтримки Представництва ООН Жінки в Україні та за безпосередньої участі Національного радника з гендерних питань ООН Жінки в Міністерстві внутрішніх справ України проведені тренінги з працівниками апарату Міністерства внутрішніх справ України. Головною метою тренінгів є підвищення обізнаності в гендерній проблематиці (гендерні помилкові уявлення, гендерні міфи та стереотипи), забезпечення прояву гендерної чутливості та дотримання гендерної рівності серед працівників системи органів МВС.</w:t>
            </w:r>
          </w:p>
          <w:p w:rsidR="005C37B9" w:rsidRPr="0068027B" w:rsidRDefault="005C37B9" w:rsidP="005C3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19"/>
                <w:szCs w:val="19"/>
              </w:rPr>
            </w:pPr>
            <w:r w:rsidRPr="0068027B">
              <w:rPr>
                <w:color w:val="000000" w:themeColor="text1"/>
                <w:sz w:val="19"/>
                <w:szCs w:val="19"/>
              </w:rPr>
              <w:t xml:space="preserve">            3 та 4 вересня 2018 року, за підтримки ОБСЕ в Україні,  проведені  тренінги із гендерних аспектів конфліктів для викладачів 7 закладів вищої освіти, що належать до сфери управління МВС. </w:t>
            </w:r>
          </w:p>
          <w:p w:rsidR="005C37B9" w:rsidRPr="0068027B" w:rsidRDefault="005C37B9" w:rsidP="005C3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19"/>
                <w:szCs w:val="19"/>
              </w:rPr>
            </w:pPr>
            <w:r w:rsidRPr="0068027B">
              <w:rPr>
                <w:color w:val="000000" w:themeColor="text1"/>
                <w:sz w:val="19"/>
                <w:szCs w:val="19"/>
              </w:rPr>
              <w:t xml:space="preserve">           10 вересня 2018 року, за підтримки ОБСЕ в Україні, проведено тренінг із гендерних аспектів конфліктів для групи контактних осіб Міністерства внутрішніх справ України.</w:t>
            </w:r>
          </w:p>
          <w:p w:rsidR="005C37B9" w:rsidRPr="0068027B" w:rsidRDefault="005C37B9" w:rsidP="005C3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19"/>
                <w:szCs w:val="19"/>
              </w:rPr>
            </w:pPr>
            <w:r w:rsidRPr="0068027B">
              <w:rPr>
                <w:color w:val="000000" w:themeColor="text1"/>
                <w:sz w:val="19"/>
                <w:szCs w:val="19"/>
              </w:rPr>
              <w:t xml:space="preserve">            14 вересня 2018 року проведено тренінг для відповідальних осіб МВС (представники керівної ланки МВС), </w:t>
            </w:r>
            <w:r w:rsidRPr="0068027B">
              <w:rPr>
                <w:color w:val="000000" w:themeColor="text1"/>
                <w:sz w:val="19"/>
                <w:szCs w:val="19"/>
              </w:rPr>
              <w:lastRenderedPageBreak/>
              <w:t xml:space="preserve">які включені до складу робочої групи з реалізації Плану заходів МВС щодо виконання Резолюції РБ ООН 1325 за підтримки Folke Bernadotte Academy (Швеція) та Консультативної місії Європейського союзу. Головною метою тренінгу є розбудова гендерно-орієнтовної спроможності лідерів і керівників середньої та керівної ланки. </w:t>
            </w:r>
          </w:p>
          <w:p w:rsidR="005C37B9" w:rsidRPr="0068027B" w:rsidRDefault="005C37B9" w:rsidP="005C3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19"/>
                <w:szCs w:val="19"/>
              </w:rPr>
            </w:pPr>
            <w:r w:rsidRPr="0068027B">
              <w:rPr>
                <w:color w:val="000000" w:themeColor="text1"/>
                <w:sz w:val="19"/>
                <w:szCs w:val="19"/>
              </w:rPr>
              <w:t xml:space="preserve">              За підтримки ООН Жінки розроблено посібник «Оцінка гендерного впливу на сектор безпеки та оборони 2017 року» для групи контактних осіб та відповідальних осіб з виконання Плану заходів МВС щодо реалізації резолюції Ради Безпеки ООН 1325 «Жінки, мир, безпека»</w:t>
            </w:r>
          </w:p>
          <w:p w:rsidR="005C37B9" w:rsidRPr="0068027B" w:rsidRDefault="005C37B9" w:rsidP="005C3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19"/>
                <w:szCs w:val="19"/>
              </w:rPr>
            </w:pPr>
            <w:r w:rsidRPr="0068027B">
              <w:rPr>
                <w:color w:val="000000" w:themeColor="text1"/>
                <w:sz w:val="19"/>
                <w:szCs w:val="19"/>
              </w:rPr>
              <w:t xml:space="preserve">               За підтримки Консультативної місії ЄС в України розроблено практичний посібник для контактних осіб з гендерних питань «Упровадження гендерної рівності в системі правоохоронних органів України».</w:t>
            </w:r>
          </w:p>
          <w:p w:rsidR="001F0D39" w:rsidRPr="0068027B" w:rsidRDefault="001F0D39" w:rsidP="001F0D39">
            <w:pPr>
              <w:spacing w:line="225" w:lineRule="auto"/>
              <w:ind w:firstLine="601"/>
              <w:jc w:val="both"/>
              <w:rPr>
                <w:color w:val="000000" w:themeColor="text1"/>
                <w:sz w:val="19"/>
                <w:szCs w:val="19"/>
                <w:lang w:val="ru-RU"/>
              </w:rPr>
            </w:pPr>
          </w:p>
        </w:tc>
      </w:tr>
      <w:tr w:rsidR="0068027B" w:rsidRPr="0068027B" w:rsidTr="001F0D39">
        <w:trPr>
          <w:trHeight w:val="4572"/>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4) організація та проведення освітньо-просвітницьких заходів (зокрема із залученням засобів масової інформації) спрямованих на поширення гендерних знань та подолання гендерних стереотипів</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підвищено рівень правової обізнаності населення щодо гендерної рівності, інформування про вимоги гендерного законодавства України, подолання гендерних стереотипів</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постійно</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інші заінтересовані центральні органи виконавчої влади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місцеві держадміністрації </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jc w:val="both"/>
              <w:rPr>
                <w:rFonts w:eastAsia="Times New Roman"/>
                <w:b/>
                <w:bCs/>
                <w:color w:val="000000" w:themeColor="text1"/>
                <w:sz w:val="19"/>
                <w:szCs w:val="19"/>
              </w:rPr>
            </w:pPr>
            <w:r w:rsidRPr="0068027B">
              <w:rPr>
                <w:b/>
                <w:bCs/>
                <w:color w:val="000000" w:themeColor="text1"/>
                <w:sz w:val="19"/>
                <w:szCs w:val="19"/>
              </w:rPr>
              <w:t>Виконано у звітному періоді</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rFonts w:eastAsia="Times New Roman"/>
                <w:color w:val="000000" w:themeColor="text1"/>
                <w:sz w:val="19"/>
                <w:szCs w:val="19"/>
              </w:rPr>
            </w:pPr>
            <w:r w:rsidRPr="0068027B">
              <w:rPr>
                <w:color w:val="000000" w:themeColor="text1"/>
                <w:sz w:val="19"/>
                <w:szCs w:val="19"/>
              </w:rPr>
              <w:t>За підтримки Координатора проектів ОБСЄ в Україні розроблено та апробовано навчальний курс і посібник з питань ґендерної рівності та недискримінації для представників засобів масової інформації та рекламної індустрії. Посібник і навчальний курс були представлені та розповсюджені серед вищих навчальних закладів України, які готують відповідних фахівців.</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rFonts w:eastAsia="Times New Roman"/>
                <w:color w:val="000000" w:themeColor="text1"/>
                <w:sz w:val="19"/>
                <w:szCs w:val="19"/>
              </w:rPr>
            </w:pPr>
            <w:r w:rsidRPr="0068027B">
              <w:rPr>
                <w:rFonts w:eastAsia="Arial"/>
                <w:color w:val="000000" w:themeColor="text1"/>
                <w:sz w:val="19"/>
                <w:szCs w:val="19"/>
              </w:rPr>
              <w:t>В рамках інформаційної кампанії „Щастя в чотири руки” виготовлено макети соціальної реклами 10-ти зіркових тат з дітьми.</w:t>
            </w:r>
          </w:p>
          <w:p w:rsidR="001F0D39" w:rsidRPr="0068027B" w:rsidRDefault="001F0D39" w:rsidP="001F0D39">
            <w:pPr>
              <w:ind w:firstLine="720"/>
              <w:jc w:val="both"/>
              <w:rPr>
                <w:color w:val="000000" w:themeColor="text1"/>
                <w:sz w:val="19"/>
                <w:szCs w:val="19"/>
              </w:rPr>
            </w:pPr>
            <w:r w:rsidRPr="0068027B">
              <w:rPr>
                <w:rFonts w:eastAsia="Arial"/>
                <w:color w:val="000000" w:themeColor="text1"/>
                <w:sz w:val="19"/>
                <w:szCs w:val="19"/>
              </w:rPr>
              <w:t>Презентовано та опубліковано дослідження „Сучасне розуміння маскулінності: ставлення чоловіків до гендерних стереотипів і насильствіа щодо жінок”.</w:t>
            </w:r>
          </w:p>
          <w:p w:rsidR="001F0D39" w:rsidRPr="0068027B" w:rsidRDefault="001F0D39" w:rsidP="001F0D39">
            <w:pPr>
              <w:ind w:firstLine="709"/>
              <w:jc w:val="both"/>
              <w:rPr>
                <w:rFonts w:eastAsia="Times New Roman"/>
                <w:color w:val="000000" w:themeColor="text1"/>
                <w:sz w:val="19"/>
                <w:szCs w:val="19"/>
              </w:rPr>
            </w:pPr>
          </w:p>
          <w:p w:rsidR="001F0D39" w:rsidRPr="0068027B" w:rsidRDefault="001F0D39" w:rsidP="001F0D39">
            <w:pPr>
              <w:tabs>
                <w:tab w:val="left" w:pos="3067"/>
              </w:tabs>
              <w:spacing w:after="60" w:line="228" w:lineRule="auto"/>
              <w:rPr>
                <w:color w:val="000000" w:themeColor="text1"/>
                <w:sz w:val="19"/>
                <w:szCs w:val="19"/>
              </w:rPr>
            </w:pPr>
            <w:r w:rsidRPr="0068027B">
              <w:rPr>
                <w:rFonts w:eastAsia="Times New Roman"/>
                <w:color w:val="000000" w:themeColor="text1"/>
                <w:sz w:val="19"/>
                <w:szCs w:val="19"/>
              </w:rPr>
              <w:tab/>
            </w:r>
          </w:p>
        </w:tc>
      </w:tr>
      <w:tr w:rsidR="0068027B" w:rsidRPr="0068027B" w:rsidTr="001F0D39">
        <w:trPr>
          <w:trHeight w:val="6211"/>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lastRenderedPageBreak/>
              <w:t xml:space="preserve">103. Забезпечення рівності у доступі до правосуддя </w:t>
            </w: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1) проведення аналізу даних та визначення перешкод, які постають перед жінками у процесі здобуття доступу до національних судів, та за його результатами розроблення відповідних рекомендації</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проведено аналіз даних та визначено перешкоди, які постають перед жінками у процесі здобуття доступу до національних судів, та за його результатами розроблено відповідні рекомендації</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2016 </w:t>
            </w:r>
            <w:r w:rsidRPr="0068027B">
              <w:rPr>
                <w:color w:val="000000" w:themeColor="text1"/>
                <w:sz w:val="19"/>
                <w:szCs w:val="19"/>
                <w:lang w:val="en-US"/>
              </w:rPr>
              <w:t xml:space="preserve">— </w:t>
            </w:r>
            <w:r w:rsidRPr="0068027B">
              <w:rPr>
                <w:color w:val="000000" w:themeColor="text1"/>
                <w:sz w:val="19"/>
                <w:szCs w:val="19"/>
              </w:rPr>
              <w:br/>
              <w:t>2018 роки</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Мін’юст</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органи судової влади (за згодою)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 xml:space="preserve">інші центральні органи виконавчої влади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громадські та міжнародні організації (за згодою)</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rFonts w:eastAsia="Times New Roman"/>
                <w:b/>
                <w:bCs/>
                <w:color w:val="000000" w:themeColor="text1"/>
                <w:sz w:val="19"/>
                <w:szCs w:val="19"/>
              </w:rPr>
            </w:pPr>
            <w:r w:rsidRPr="0068027B">
              <w:rPr>
                <w:b/>
                <w:bCs/>
                <w:color w:val="000000" w:themeColor="text1"/>
                <w:sz w:val="19"/>
                <w:szCs w:val="19"/>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rFonts w:eastAsia="Times New Roman"/>
                <w:color w:val="000000" w:themeColor="text1"/>
                <w:sz w:val="19"/>
                <w:szCs w:val="19"/>
              </w:rPr>
            </w:pPr>
            <w:r w:rsidRPr="0068027B">
              <w:rPr>
                <w:color w:val="000000" w:themeColor="text1"/>
                <w:sz w:val="19"/>
                <w:szCs w:val="19"/>
              </w:rPr>
              <w:t>Міністерство юстиції 12 вересня 2017 року звернулось до Верховного Суду України, вищих спеціалізованих судів, Вищої кваліфікаційної комісії суддів України, Вищої ради правосуддя, Державної судової адміністрації України, Міністерства соціальної політики України, Громадської організації «Центр «Жіночі Перспективи», Громадської організації «Ла Страда – Україна» щодо надання наявної у них інформації про перешкоди, які постають перед жінками у процесі здобуття доступу до національних судів.</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rFonts w:eastAsia="Arial"/>
                <w:color w:val="000000" w:themeColor="text1"/>
                <w:sz w:val="19"/>
                <w:szCs w:val="19"/>
              </w:rPr>
            </w:pPr>
            <w:r w:rsidRPr="0068027B">
              <w:rPr>
                <w:rFonts w:eastAsia="Arial"/>
                <w:color w:val="000000" w:themeColor="text1"/>
                <w:sz w:val="19"/>
                <w:szCs w:val="19"/>
              </w:rPr>
              <w:t>Вищою кваліфікаційною комісією суддів України, Державною судовою адміністрацією України, Вищою радою правосуддя, Вищим спеціалізованим судом України з розгляду цивільних і кримінальних справ у своїх листах повідомлено Міністерство юстиції України про відсутність перешкод у доступі жінок до правосуддя, як в частині права звернення до суду, так і в доступі жінок до зайняття посади судді.</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rFonts w:eastAsia="Times New Roman"/>
                <w:color w:val="000000" w:themeColor="text1"/>
                <w:sz w:val="19"/>
                <w:szCs w:val="19"/>
              </w:rPr>
            </w:pPr>
            <w:r w:rsidRPr="0068027B">
              <w:rPr>
                <w:color w:val="000000" w:themeColor="text1"/>
                <w:sz w:val="19"/>
                <w:szCs w:val="19"/>
              </w:rPr>
              <w:t>Мінсоцполітики разом із Агенством США з міжнародного розвитку в рамках проекту «врахування принципу рівних прав і можливостей жінок і чоловіків у реформуванні судової влади в Україні» проведено моніторинг і аналіз 1500 судових рішень с Єдиного реєстру судових рішень на предмет кількості справ, які стосуються дискримінації за ознакою статі, застосування анти дискримінаційного законодавства, наявності гендерних стереотипів у судах.</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Опубліковано звіт про проведений аналіз та видано збірку кращих практик «Судове вирішення справ у спорах, пов’язаних із гендерного компоненту до  судової статистики України.</w:t>
            </w:r>
          </w:p>
        </w:tc>
      </w:tr>
      <w:tr w:rsidR="0068027B" w:rsidRPr="0068027B" w:rsidTr="001F0D39">
        <w:trPr>
          <w:trHeight w:val="7773"/>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lastRenderedPageBreak/>
              <w:t>104. Упровадження міжнародних стандартів щодо забезпечення гендерної рівності у частині збору статистичних даних</w:t>
            </w: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1) проведення аналізу відповідності існуючої в Україні системи збору статистичних даних у відповідній сфері, міжнародним, насамперед європейським, стандартам</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розроблено та вжито за підсумками аналізу заходи для приведення національної системи збору статистичних даних у відповідність з міжнародними, насамперед європейськими, стандартами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створено основу для проведення моніторингу прогресу та оцінки змін у політиці у сфері  гендерної рівності на національному рівні</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2016 </w:t>
            </w:r>
            <w:r w:rsidRPr="0068027B">
              <w:rPr>
                <w:color w:val="000000" w:themeColor="text1"/>
                <w:sz w:val="19"/>
                <w:szCs w:val="19"/>
                <w:lang w:val="en-US"/>
              </w:rPr>
              <w:t xml:space="preserve">— </w:t>
            </w:r>
            <w:r w:rsidRPr="0068027B">
              <w:rPr>
                <w:color w:val="000000" w:themeColor="text1"/>
                <w:sz w:val="19"/>
                <w:szCs w:val="19"/>
              </w:rPr>
              <w:br/>
              <w:t>2018 роки</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lang w:val="ru-RU"/>
              </w:rPr>
              <w:t>Держстат</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інші центральні органи виконавчої влади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міжнародні організації (за згодою)</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jc w:val="both"/>
              <w:rPr>
                <w:rFonts w:eastAsia="Times New Roman"/>
                <w:b/>
                <w:bCs/>
                <w:color w:val="000000" w:themeColor="text1"/>
                <w:sz w:val="19"/>
                <w:szCs w:val="19"/>
              </w:rPr>
            </w:pPr>
            <w:r w:rsidRPr="0068027B">
              <w:rPr>
                <w:b/>
                <w:bCs/>
                <w:color w:val="000000" w:themeColor="text1"/>
                <w:sz w:val="19"/>
                <w:szCs w:val="19"/>
              </w:rPr>
              <w:t>Виконання триває</w:t>
            </w:r>
          </w:p>
          <w:p w:rsidR="001F0D39" w:rsidRPr="0068027B" w:rsidRDefault="001F0D39" w:rsidP="001F0D39">
            <w:pPr>
              <w:ind w:firstLine="720"/>
              <w:jc w:val="both"/>
              <w:rPr>
                <w:rFonts w:eastAsia="Times New Roman"/>
                <w:color w:val="000000" w:themeColor="text1"/>
                <w:sz w:val="19"/>
                <w:szCs w:val="19"/>
              </w:rPr>
            </w:pPr>
            <w:r w:rsidRPr="0068027B">
              <w:rPr>
                <w:color w:val="000000" w:themeColor="text1"/>
                <w:sz w:val="19"/>
                <w:szCs w:val="19"/>
              </w:rPr>
              <w:t>Держстат постійно проводить роботу з перегляду та визначення пріоритетних напрямів для вдосконалення методології сучасної української гендерної статистики. Так, упродовж 2010-2012 років здійснено оцінку національної бази гендерної статистики на її відповідність потребам національних користувачів та рекомендаціям міжнародних організацій. Крім того, було проведено опитування користувачів щодо оцінки стану та перспектив розвитку цієї галузі статистики. За підсумками проведеного аналізу підготовлено рекомендації щодо пріоритетних напрямів розвитку гендерної статистики в Україні.</w:t>
            </w:r>
          </w:p>
          <w:p w:rsidR="001F0D39" w:rsidRPr="0068027B" w:rsidRDefault="001F0D39" w:rsidP="001F0D39">
            <w:pPr>
              <w:ind w:firstLine="720"/>
              <w:jc w:val="both"/>
              <w:rPr>
                <w:rFonts w:eastAsia="Times New Roman"/>
                <w:color w:val="000000" w:themeColor="text1"/>
                <w:sz w:val="19"/>
                <w:szCs w:val="19"/>
              </w:rPr>
            </w:pPr>
            <w:r w:rsidRPr="0068027B">
              <w:rPr>
                <w:color w:val="000000" w:themeColor="text1"/>
                <w:sz w:val="19"/>
                <w:szCs w:val="19"/>
              </w:rPr>
              <w:t>Розроблення цих рекомендацій здійснено на основі положень "Керівництва з розвитку гендерної статистики: практичне застосування", підготовленого Європейською економічною   комісією Організації І Об'єднаних Націй (ЄЕК ООН). І Сучасну національну систему показників І гендерної статистики згруповано за рубриками. До неї  входять абсолютні та відносні (похідні, розрахункові) І показники, які дозволяють оцінювати становище жінок 1 і чоловіків у суспільстві. На сьогодні національна система показників гендерної статистики включає 115  абсолютних і розрахункових показників, які за методологією їх визначення (або розрахунку) відповідають європейським та міжнародним статистичним стандартам.</w:t>
            </w:r>
          </w:p>
        </w:tc>
      </w:tr>
      <w:tr w:rsidR="0068027B" w:rsidRPr="0068027B" w:rsidTr="001F0D39">
        <w:trPr>
          <w:trHeight w:val="290"/>
        </w:trPr>
        <w:tc>
          <w:tcPr>
            <w:tcW w:w="15445" w:type="dxa"/>
            <w:gridSpan w:val="6"/>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jc w:val="center"/>
              <w:rPr>
                <w:color w:val="000000" w:themeColor="text1"/>
                <w:sz w:val="19"/>
                <w:szCs w:val="19"/>
              </w:rPr>
            </w:pPr>
            <w:r w:rsidRPr="0068027B">
              <w:rPr>
                <w:color w:val="000000" w:themeColor="text1"/>
                <w:sz w:val="19"/>
                <w:szCs w:val="19"/>
              </w:rPr>
              <w:t>Попередження та протидія дискримінації</w:t>
            </w:r>
          </w:p>
        </w:tc>
      </w:tr>
      <w:tr w:rsidR="0068027B" w:rsidRPr="0068027B" w:rsidTr="001F0D39">
        <w:trPr>
          <w:trHeight w:val="321"/>
        </w:trPr>
        <w:tc>
          <w:tcPr>
            <w:tcW w:w="15445" w:type="dxa"/>
            <w:gridSpan w:val="6"/>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jc w:val="center"/>
              <w:rPr>
                <w:color w:val="000000" w:themeColor="text1"/>
                <w:sz w:val="19"/>
                <w:szCs w:val="19"/>
              </w:rPr>
            </w:pPr>
            <w:r w:rsidRPr="0068027B">
              <w:rPr>
                <w:i/>
                <w:iCs/>
                <w:color w:val="000000" w:themeColor="text1"/>
                <w:sz w:val="19"/>
                <w:szCs w:val="19"/>
              </w:rPr>
              <w:t>Створення ефективної системи запобігання та протидії дискримінації</w:t>
            </w:r>
          </w:p>
        </w:tc>
      </w:tr>
      <w:tr w:rsidR="0068027B" w:rsidRPr="0068027B" w:rsidTr="001F0D39">
        <w:trPr>
          <w:trHeight w:val="9755"/>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lastRenderedPageBreak/>
              <w:t>105. Забезпечення комплексності та узгодженості законодавства у сфері запобігання та протидії дискримінації, упровадження відповідних та своєчасних позитивних дій на національному та місцевому рівні у сфері запобігання та протидії дискримінації, забезпечення ефективного та своєчасного реагування держави на нові виклики</w:t>
            </w: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 xml:space="preserve">1) розроблення та подання на розгляд Кабінету Міністрів України законопроекту про внесення змін до Закону України </w:t>
            </w:r>
            <w:r w:rsidRPr="0068027B">
              <w:rPr>
                <w:color w:val="000000" w:themeColor="text1"/>
                <w:sz w:val="19"/>
                <w:szCs w:val="19"/>
                <w:lang w:val="ru-RU"/>
              </w:rPr>
              <w:t>“</w:t>
            </w:r>
            <w:r w:rsidRPr="0068027B">
              <w:rPr>
                <w:color w:val="000000" w:themeColor="text1"/>
                <w:sz w:val="19"/>
                <w:szCs w:val="19"/>
              </w:rPr>
              <w:t>Про засади запобігання та протидії дискримінації в Україні</w:t>
            </w:r>
            <w:r w:rsidRPr="0068027B">
              <w:rPr>
                <w:color w:val="000000" w:themeColor="text1"/>
                <w:sz w:val="19"/>
                <w:szCs w:val="19"/>
                <w:lang w:val="ru-RU"/>
              </w:rPr>
              <w:t>”</w:t>
            </w:r>
            <w:r w:rsidRPr="0068027B">
              <w:rPr>
                <w:color w:val="000000" w:themeColor="text1"/>
                <w:sz w:val="19"/>
                <w:szCs w:val="19"/>
              </w:rPr>
              <w:t xml:space="preserve"> щодо: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 xml:space="preserve">приведення у відповідність з положеннями актів права ЄС переліку підстав, за якими забороняється дискримінація, включаючи заборону дискримінації на ґрунті сексуальної орієнтації та гендерної ідентичності, розширення переліку форм дискримінації (віктимізація), врегулювання питання заборони множинної дискримінації та дискримінації за асоціацією, уточнення сфер дії закону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розширення положень, які регулюють питання встановлення особливих правовідносин, які не можуть вважатися дискримінаційними (виключення)</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подано на розгляд Кабінету Міністрів України законопроект</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lang w:val="en-US"/>
              </w:rPr>
              <w:t xml:space="preserve">I </w:t>
            </w:r>
            <w:r w:rsidRPr="0068027B">
              <w:rPr>
                <w:color w:val="000000" w:themeColor="text1"/>
                <w:sz w:val="19"/>
                <w:szCs w:val="19"/>
                <w:lang w:val="ru-RU"/>
              </w:rPr>
              <w:t xml:space="preserve">квартал </w:t>
            </w:r>
            <w:r w:rsidRPr="0068027B">
              <w:rPr>
                <w:color w:val="000000" w:themeColor="text1"/>
                <w:sz w:val="19"/>
                <w:szCs w:val="19"/>
              </w:rPr>
              <w:t>2016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Мін’юст</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Уповноважений Верховної Ради України з прав людини (за згодою)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Комітет Верховної Ради України з питань прав людини (за згодою)</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jc w:val="both"/>
              <w:rPr>
                <w:rFonts w:eastAsia="Times New Roman"/>
                <w:color w:val="000000" w:themeColor="text1"/>
                <w:sz w:val="19"/>
                <w:szCs w:val="19"/>
              </w:rPr>
            </w:pPr>
            <w:r w:rsidRPr="0068027B">
              <w:rPr>
                <w:b/>
                <w:bCs/>
                <w:color w:val="000000" w:themeColor="text1"/>
                <w:sz w:val="19"/>
                <w:szCs w:val="19"/>
              </w:rPr>
              <w:t>Виконано</w:t>
            </w:r>
          </w:p>
          <w:p w:rsidR="001F0D39" w:rsidRPr="0068027B" w:rsidRDefault="001F0D39" w:rsidP="001F0D39">
            <w:pPr>
              <w:ind w:firstLine="720"/>
              <w:jc w:val="both"/>
              <w:rPr>
                <w:b/>
                <w:color w:val="000000" w:themeColor="text1"/>
                <w:sz w:val="19"/>
                <w:szCs w:val="19"/>
                <w:u w:val="single"/>
              </w:rPr>
            </w:pPr>
            <w:r w:rsidRPr="0068027B">
              <w:rPr>
                <w:color w:val="000000" w:themeColor="text1"/>
                <w:sz w:val="19"/>
                <w:szCs w:val="19"/>
              </w:rPr>
              <w:t xml:space="preserve">На сьогодні на розгляді у Верховній Раді України перебуває, підготовлений за участі експертів Міністерства юстиції та Секретаріату Уповноваженого Верховної Ради України з прав людини, проект Закону України "Про внесення змін до деяких законодавчих актів України (щодо гармонізації законодавства у сфері запобігання та протидії дискримінації із правом Європейського Союзу)", внесений на розгляд Верховної Ради України народними депутатами України Геращенко І.В., Климпуш-Цинцадзе І.О. та іншими (реєстр. № 3501 від 20 листопада 2015 </w:t>
            </w:r>
            <w:r w:rsidRPr="0068027B">
              <w:rPr>
                <w:color w:val="000000" w:themeColor="text1"/>
                <w:sz w:val="19"/>
                <w:szCs w:val="19"/>
                <w:lang w:val="ru-RU"/>
              </w:rPr>
              <w:t>року</w:t>
            </w:r>
            <w:r w:rsidRPr="0068027B">
              <w:rPr>
                <w:color w:val="000000" w:themeColor="text1"/>
                <w:sz w:val="19"/>
                <w:szCs w:val="19"/>
              </w:rPr>
              <w:t>), окремі положення якого за своїм змістом повною мірою відображають завдання, необхідність виконання яких передбачено підпунктом 1 пункту 105 плану дій.</w:t>
            </w:r>
            <w:r w:rsidRPr="0068027B">
              <w:rPr>
                <w:b/>
                <w:color w:val="000000" w:themeColor="text1"/>
                <w:sz w:val="19"/>
                <w:szCs w:val="19"/>
                <w:u w:val="single"/>
              </w:rPr>
              <w:t xml:space="preserve"> </w:t>
            </w:r>
          </w:p>
          <w:p w:rsidR="001F0D39" w:rsidRPr="0068027B" w:rsidRDefault="001F0D39" w:rsidP="001F0D39">
            <w:pPr>
              <w:ind w:firstLine="720"/>
              <w:jc w:val="both"/>
              <w:rPr>
                <w:rFonts w:eastAsia="Times New Roman"/>
                <w:color w:val="000000" w:themeColor="text1"/>
                <w:sz w:val="19"/>
                <w:szCs w:val="19"/>
              </w:rPr>
            </w:pPr>
            <w:r w:rsidRPr="0068027B">
              <w:rPr>
                <w:color w:val="000000" w:themeColor="text1"/>
                <w:sz w:val="19"/>
                <w:szCs w:val="19"/>
              </w:rPr>
              <w:t xml:space="preserve">16 </w:t>
            </w:r>
            <w:r w:rsidRPr="0068027B">
              <w:rPr>
                <w:color w:val="000000" w:themeColor="text1"/>
                <w:sz w:val="19"/>
                <w:szCs w:val="19"/>
                <w:lang w:val="ru-RU"/>
              </w:rPr>
              <w:t xml:space="preserve">лютого </w:t>
            </w:r>
            <w:r w:rsidRPr="0068027B">
              <w:rPr>
                <w:color w:val="000000" w:themeColor="text1"/>
                <w:sz w:val="19"/>
                <w:szCs w:val="19"/>
              </w:rPr>
              <w:t>2016 року зазначений законопроект прийнятий Верховною Радою України в першому читанні за основу.</w:t>
            </w:r>
          </w:p>
          <w:p w:rsidR="001F0D39" w:rsidRPr="0068027B" w:rsidRDefault="001F0D39" w:rsidP="001F0D39">
            <w:pPr>
              <w:ind w:firstLine="720"/>
              <w:jc w:val="both"/>
              <w:rPr>
                <w:color w:val="000000" w:themeColor="text1"/>
                <w:sz w:val="19"/>
                <w:szCs w:val="19"/>
              </w:rPr>
            </w:pPr>
            <w:r w:rsidRPr="0068027B">
              <w:rPr>
                <w:color w:val="000000" w:themeColor="text1"/>
                <w:sz w:val="19"/>
                <w:szCs w:val="19"/>
              </w:rPr>
              <w:t>Враховуючи положення частини другою статті 100 Регламенту Верховної Ради України, затвердженого Законом України від 10 лютого 2010 року № 1861-VI, Міністерство юстиції здійснює супровід зазначеного законопроекту у комітетах та на пленарних засіданнях Верховної Ради України.</w:t>
            </w:r>
          </w:p>
          <w:p w:rsidR="001F0D39" w:rsidRPr="0068027B" w:rsidRDefault="001F0D39" w:rsidP="001F0D39">
            <w:pPr>
              <w:jc w:val="both"/>
              <w:rPr>
                <w:color w:val="000000" w:themeColor="text1"/>
                <w:sz w:val="19"/>
                <w:szCs w:val="19"/>
              </w:rPr>
            </w:pPr>
          </w:p>
        </w:tc>
      </w:tr>
      <w:tr w:rsidR="0068027B" w:rsidRPr="0068027B" w:rsidTr="001F0D39">
        <w:trPr>
          <w:trHeight w:val="7470"/>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2) розроблення та подання на розгляд Кабінету Міністрів України законопроекту про внесення змін до Кодексу України про адміністративні правопорушення з метою врегулювання питання адміністративної відповідальності за дискримінацію, визначення штрафних санкцій та суб’єктів їх накладення</w:t>
            </w:r>
            <w:r w:rsidRPr="0068027B">
              <w:rPr>
                <w:strike/>
                <w:color w:val="000000" w:themeColor="text1"/>
                <w:sz w:val="19"/>
                <w:szCs w:val="19"/>
              </w:rPr>
              <w:t xml:space="preserve"> </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виконано зобов’язання у рамках Угоди про асоціацію між Україною та ЄС, ЄВРАТОМ та їх державами-членами щодо імплементації актів ЄС у сфері зайнятості</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створено дієвий позасудовий механізм реагування на випадки порушення законодавства у сфері недискримінації</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IV </w:t>
            </w:r>
            <w:r w:rsidRPr="0068027B">
              <w:rPr>
                <w:color w:val="000000" w:themeColor="text1"/>
                <w:sz w:val="19"/>
                <w:szCs w:val="19"/>
                <w:lang w:val="ru-RU"/>
              </w:rPr>
              <w:t xml:space="preserve">квартал </w:t>
            </w:r>
            <w:r w:rsidRPr="0068027B">
              <w:rPr>
                <w:color w:val="000000" w:themeColor="text1"/>
                <w:sz w:val="19"/>
                <w:szCs w:val="19"/>
              </w:rPr>
              <w:t>2015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Мін’юст</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Уповноважений Верховної Ради України з прав людини (за згодою)</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widowControl w:val="0"/>
              <w:ind w:firstLine="720"/>
              <w:jc w:val="both"/>
              <w:rPr>
                <w:rFonts w:eastAsia="Times New Roman"/>
                <w:b/>
                <w:bCs/>
                <w:color w:val="000000" w:themeColor="text1"/>
                <w:sz w:val="19"/>
                <w:szCs w:val="19"/>
              </w:rPr>
            </w:pPr>
            <w:r w:rsidRPr="0068027B">
              <w:rPr>
                <w:b/>
                <w:bCs/>
                <w:color w:val="000000" w:themeColor="text1"/>
                <w:sz w:val="19"/>
                <w:szCs w:val="19"/>
              </w:rPr>
              <w:t>Виконано</w:t>
            </w:r>
          </w:p>
          <w:p w:rsidR="001F0D39" w:rsidRPr="0068027B" w:rsidRDefault="001F0D39" w:rsidP="001F0D39">
            <w:pPr>
              <w:widowControl w:val="0"/>
              <w:ind w:firstLine="720"/>
              <w:jc w:val="both"/>
              <w:rPr>
                <w:rFonts w:eastAsia="Times New Roman"/>
                <w:color w:val="000000" w:themeColor="text1"/>
                <w:sz w:val="19"/>
                <w:szCs w:val="19"/>
              </w:rPr>
            </w:pPr>
            <w:r w:rsidRPr="0068027B">
              <w:rPr>
                <w:color w:val="000000" w:themeColor="text1"/>
                <w:sz w:val="19"/>
                <w:szCs w:val="19"/>
              </w:rPr>
              <w:t>На розгляді Верховної Ради України знаходиться проект Закону України «Про внесення змін до деяких законодавчих актів України (щодо гармонізації законодавства у сфері запобігання та протидії дискримінації із правом Європейського Союзу)</w:t>
            </w:r>
            <w:r w:rsidRPr="0068027B">
              <w:rPr>
                <w:color w:val="000000" w:themeColor="text1"/>
                <w:sz w:val="19"/>
                <w:szCs w:val="19"/>
                <w:lang w:val="it-IT"/>
              </w:rPr>
              <w:t xml:space="preserve">» </w:t>
            </w:r>
            <w:r w:rsidRPr="0068027B">
              <w:rPr>
                <w:color w:val="000000" w:themeColor="text1"/>
                <w:sz w:val="19"/>
                <w:szCs w:val="19"/>
              </w:rPr>
              <w:t xml:space="preserve">(реєстр. № 3501 від 20 листопада 2015 </w:t>
            </w:r>
            <w:r w:rsidRPr="0068027B">
              <w:rPr>
                <w:color w:val="000000" w:themeColor="text1"/>
                <w:sz w:val="19"/>
                <w:szCs w:val="19"/>
                <w:lang w:val="ru-RU"/>
              </w:rPr>
              <w:t>року</w:t>
            </w:r>
            <w:r w:rsidRPr="0068027B">
              <w:rPr>
                <w:color w:val="000000" w:themeColor="text1"/>
                <w:sz w:val="19"/>
                <w:szCs w:val="19"/>
              </w:rPr>
              <w:t xml:space="preserve">), внесений народними депутатами України Геращенко І.В., </w:t>
            </w:r>
            <w:r w:rsidRPr="0068027B">
              <w:rPr>
                <w:color w:val="000000" w:themeColor="text1"/>
                <w:sz w:val="19"/>
                <w:szCs w:val="19"/>
                <w:lang w:val="ru-RU"/>
              </w:rPr>
              <w:t>Климпуш</w:t>
            </w:r>
            <w:r w:rsidRPr="0068027B">
              <w:rPr>
                <w:color w:val="000000" w:themeColor="text1"/>
                <w:sz w:val="19"/>
                <w:szCs w:val="19"/>
              </w:rPr>
              <w:t xml:space="preserve">-Цинцадзе І.О. та іншими, положення якого були напрацьовані спільно з представниками Міністерства юстиції. </w:t>
            </w:r>
          </w:p>
          <w:p w:rsidR="001F0D39" w:rsidRPr="0068027B" w:rsidRDefault="001F0D39" w:rsidP="001F0D39">
            <w:pPr>
              <w:widowControl w:val="0"/>
              <w:ind w:firstLine="720"/>
              <w:jc w:val="both"/>
              <w:rPr>
                <w:rFonts w:eastAsia="Times New Roman"/>
                <w:color w:val="000000" w:themeColor="text1"/>
                <w:sz w:val="19"/>
                <w:szCs w:val="19"/>
              </w:rPr>
            </w:pPr>
            <w:r w:rsidRPr="0068027B">
              <w:rPr>
                <w:color w:val="000000" w:themeColor="text1"/>
                <w:sz w:val="19"/>
                <w:szCs w:val="19"/>
              </w:rPr>
              <w:t>Вказаним проектом Закону передбачається, серед іншого, доповнення Кодексу України про адміністративні правопорушення (далі – КУпАП) новою статтею 188</w:t>
            </w:r>
            <w:r w:rsidRPr="0068027B">
              <w:rPr>
                <w:color w:val="000000" w:themeColor="text1"/>
                <w:sz w:val="19"/>
                <w:szCs w:val="19"/>
                <w:vertAlign w:val="superscript"/>
              </w:rPr>
              <w:t>48</w:t>
            </w:r>
            <w:r w:rsidRPr="0068027B">
              <w:rPr>
                <w:color w:val="000000" w:themeColor="text1"/>
                <w:sz w:val="19"/>
                <w:szCs w:val="19"/>
              </w:rPr>
              <w:t xml:space="preserve"> «Порушення законодавства у сфері запобігання та протидії дискримінації», якою встановлюється відповідальність у виді штрафу за порушення законодавства у сфері запобігання та протидії дискримінації, тобто пряму або непряму дискримінацію, утиск, відмову в розумному пристосуванні, підбурювання до дискримінації, пособництво у дискримінації чи віктимізацію, та множинну дискримінацію.</w:t>
            </w:r>
          </w:p>
          <w:p w:rsidR="001F0D39" w:rsidRPr="0068027B" w:rsidRDefault="001F0D39" w:rsidP="001F0D39">
            <w:pPr>
              <w:widowControl w:val="0"/>
              <w:ind w:firstLine="720"/>
              <w:jc w:val="both"/>
              <w:rPr>
                <w:rFonts w:eastAsia="Times New Roman"/>
                <w:color w:val="000000" w:themeColor="text1"/>
                <w:sz w:val="19"/>
                <w:szCs w:val="19"/>
              </w:rPr>
            </w:pPr>
            <w:r w:rsidRPr="0068027B">
              <w:rPr>
                <w:color w:val="000000" w:themeColor="text1"/>
                <w:sz w:val="19"/>
                <w:szCs w:val="19"/>
              </w:rPr>
              <w:t>Повноваженнями щодо складання протоколів про такі адміністративні правопорушення проектом Закону пропонується наділити уповноважених осіб секретаріату Уповноваженого Верховної Ради України з прав людини та представників Уповноваженого Верховної Ради України з прав людини (зміни до статті 255 КУпАП).</w:t>
            </w:r>
          </w:p>
          <w:p w:rsidR="001F0D39" w:rsidRPr="0068027B" w:rsidRDefault="001F0D39" w:rsidP="001F0D39">
            <w:pPr>
              <w:widowControl w:val="0"/>
              <w:ind w:firstLine="720"/>
              <w:jc w:val="both"/>
              <w:rPr>
                <w:rFonts w:eastAsia="Times New Roman"/>
                <w:color w:val="000000" w:themeColor="text1"/>
                <w:sz w:val="19"/>
                <w:szCs w:val="19"/>
              </w:rPr>
            </w:pPr>
            <w:r w:rsidRPr="0068027B">
              <w:rPr>
                <w:color w:val="000000" w:themeColor="text1"/>
                <w:sz w:val="19"/>
                <w:szCs w:val="19"/>
              </w:rPr>
              <w:t>Мін’юст забезпечуватиме супровід цього законопроекту в комітетах та на пленарних засіданнях Верховної Ради України.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p>
        </w:tc>
      </w:tr>
      <w:tr w:rsidR="0068027B" w:rsidRPr="0068027B" w:rsidTr="001F0D39">
        <w:trPr>
          <w:trHeight w:val="9755"/>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3) розроблення та подання на розгляд Кабінету Міністрів України законопроекту про внесення змін до Кримінального кодексу України щодо: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 xml:space="preserve">вилучення з диспозиції статті </w:t>
            </w:r>
            <w:r w:rsidRPr="0068027B">
              <w:rPr>
                <w:color w:val="000000" w:themeColor="text1"/>
                <w:sz w:val="19"/>
                <w:szCs w:val="19"/>
                <w:lang w:val="ru-RU"/>
              </w:rPr>
              <w:t xml:space="preserve">161 </w:t>
            </w:r>
            <w:r w:rsidRPr="0068027B">
              <w:rPr>
                <w:color w:val="000000" w:themeColor="text1"/>
                <w:sz w:val="19"/>
                <w:szCs w:val="19"/>
              </w:rPr>
              <w:t>Кримінального кодексу України частини, яка стосується кримінальної відповідальності за дискримінацію (прями чи непряме обмеження прав або встановлення прямих чи непрямих привілеїв за ознаками) — разом із внесенням відповідних змін до Кодексу України про адміністративні правопорушення та Цивільного кодексу України, передбачивши штрафи, відшкодування шкоди тощо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забезпечення покарання за злочини, скоєні з мотивів нетерпимості за такими ознаками, як раса, колір шкіри, релігійні переконання, сексуальна орієнтація, транссексуальність, інвалідність,  мова, (зміни до пункту 3 статті 67, частини другої статей 115, 121, 122, 126, 127, 129, статті 293)</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 xml:space="preserve">декриміналізація зараження ВІЛ та іншими інфекційними хворобами </w:t>
            </w:r>
            <w:r w:rsidRPr="0068027B">
              <w:rPr>
                <w:color w:val="000000" w:themeColor="text1"/>
                <w:sz w:val="19"/>
                <w:szCs w:val="19"/>
              </w:rPr>
              <w:br/>
              <w:t xml:space="preserve">(статті 130 і 133 Кримінального кодексу України) та необхідності виділення цих захворювань з інших видів нанесення шкоди здоров’ю в нормах </w:t>
            </w:r>
            <w:r w:rsidRPr="0068027B">
              <w:rPr>
                <w:color w:val="000000" w:themeColor="text1"/>
                <w:sz w:val="19"/>
                <w:szCs w:val="19"/>
              </w:rPr>
              <w:lastRenderedPageBreak/>
              <w:t>Кримінального кодексу України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 xml:space="preserve">узгодження понятійного апарату Кримінального кодексу України в частині кваліфікації різних форм та проявів нетерпимості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уніфікація термінології з використанням терміна “нетерпимість”</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lastRenderedPageBreak/>
              <w:t>подано на розгляд Кабінету Міністрів України законопроект</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lang w:val="it-IT"/>
              </w:rPr>
              <w:t xml:space="preserve">II </w:t>
            </w:r>
            <w:r w:rsidRPr="0068027B">
              <w:rPr>
                <w:color w:val="000000" w:themeColor="text1"/>
                <w:sz w:val="19"/>
                <w:szCs w:val="19"/>
                <w:lang w:val="ru-RU"/>
              </w:rPr>
              <w:t xml:space="preserve">квартал </w:t>
            </w:r>
            <w:r w:rsidRPr="0068027B">
              <w:rPr>
                <w:color w:val="000000" w:themeColor="text1"/>
                <w:sz w:val="19"/>
                <w:szCs w:val="19"/>
              </w:rPr>
              <w:t>2016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МВС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Мін’юст</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МОЗ</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Уповноважений Верховної Ради України з прав людини (за згодою)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Комітет Верховної Ради України з питань прав людини (за згодою)</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1239"/>
              </w:tabs>
              <w:ind w:firstLine="720"/>
              <w:jc w:val="both"/>
              <w:rPr>
                <w:rFonts w:eastAsia="Times New Roman"/>
                <w:b/>
                <w:bCs/>
                <w:iCs/>
                <w:color w:val="000000" w:themeColor="text1"/>
                <w:sz w:val="19"/>
                <w:szCs w:val="19"/>
              </w:rPr>
            </w:pPr>
            <w:r w:rsidRPr="0068027B">
              <w:rPr>
                <w:b/>
                <w:bCs/>
                <w:iCs/>
                <w:color w:val="000000" w:themeColor="text1"/>
                <w:sz w:val="19"/>
                <w:szCs w:val="19"/>
              </w:rPr>
              <w:t>Виконання триває</w:t>
            </w:r>
          </w:p>
          <w:p w:rsidR="001F0D39" w:rsidRPr="0068027B" w:rsidRDefault="001F0D39" w:rsidP="001F0D39">
            <w:pPr>
              <w:ind w:firstLine="720"/>
              <w:jc w:val="both"/>
              <w:rPr>
                <w:color w:val="000000" w:themeColor="text1"/>
                <w:sz w:val="19"/>
                <w:szCs w:val="19"/>
              </w:rPr>
            </w:pPr>
            <w:r w:rsidRPr="0068027B">
              <w:rPr>
                <w:color w:val="000000" w:themeColor="text1"/>
                <w:sz w:val="19"/>
                <w:szCs w:val="19"/>
              </w:rPr>
              <w:t xml:space="preserve">Головним слідчим управлінням Національної поліції України розроблено проект Закону України «Про внесення змін до деяких законодавчих актів України щодо боротьби з проявами дискримінації» , у якому зокрема передбачено внесення змін до статей 115, 121, 122, 126, 127, 129, 293 Кримінального Кодексу України». Вказаний законопроект 19.02.2018 року направлено до Правового департаменту Національної поліції України для проведення правової та антидискримінаційної експертизи.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Також у Верховній Раді 20.11.2015 зареєстровано проект Закону (№ 3501) «Про внесення змін до деяких законодавчих актів України (щодо гармонізації законодавства у сфері запобігання та протидії дискримінації із правом Європейського Союзу)» , де зокрема передбачено  внесення змін до Кримінального кодексу України щодо вилучення з диспозиції статті 161 Кримінального кодексу України частини, яка стосується кримінальної відповідальності за дискримінацію (пряме чи непряме обмеження прав або встановлення прямих чи непрямих привілеїв за ознаками) разом із внесенням відповідних змін до Кодексу України про адміністративні правопорушення та Цивільного кодексу України. Законопроект прийнято в першому читанні.</w:t>
            </w:r>
          </w:p>
        </w:tc>
      </w:tr>
      <w:tr w:rsidR="0068027B" w:rsidRPr="0068027B" w:rsidTr="001F0D39">
        <w:trPr>
          <w:trHeight w:val="7993"/>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t>4) розроблення та затвердження типового колективного договору, передбачивши пряму заборону дискримінації на робочому місці та вимогу щодо прийняття підприємствами, установами та організаціями незалежно від форми власності політик рівності та недискримінації</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розроблення та затвердження типової політики рівності та недискримінації та зобов’язання державних організацій, установ та підприємств прийняти відповідні політики</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t>затверджено відповідний наказ</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t>розроблено типову політику рівності</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прийнято постанову Кабінету Міністрів України щодо зобов’язання прийняти політику недискримінації для державних органів, установ та підприємств державної форми власності</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lang w:val="ru-RU"/>
              </w:rPr>
              <w:t xml:space="preserve">грудень </w:t>
            </w:r>
            <w:r w:rsidRPr="0068027B">
              <w:rPr>
                <w:color w:val="000000" w:themeColor="text1"/>
                <w:sz w:val="19"/>
                <w:szCs w:val="19"/>
              </w:rPr>
              <w:t>2016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Мінсоцполітики</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jc w:val="both"/>
              <w:rPr>
                <w:b/>
                <w:bCs/>
                <w:color w:val="000000" w:themeColor="text1"/>
                <w:sz w:val="19"/>
                <w:szCs w:val="19"/>
              </w:rPr>
            </w:pPr>
            <w:r w:rsidRPr="0068027B">
              <w:rPr>
                <w:b/>
                <w:bCs/>
                <w:color w:val="000000" w:themeColor="text1"/>
                <w:sz w:val="19"/>
                <w:szCs w:val="19"/>
              </w:rPr>
              <w:t>Виконано частково</w:t>
            </w:r>
          </w:p>
          <w:p w:rsidR="001F0D39" w:rsidRPr="0068027B" w:rsidRDefault="001F0D39" w:rsidP="001F0D39">
            <w:pPr>
              <w:ind w:firstLine="720"/>
              <w:jc w:val="both"/>
              <w:rPr>
                <w:rFonts w:eastAsia="Times New Roman"/>
                <w:bCs/>
                <w:color w:val="000000" w:themeColor="text1"/>
                <w:sz w:val="19"/>
                <w:szCs w:val="19"/>
              </w:rPr>
            </w:pPr>
            <w:r w:rsidRPr="0068027B">
              <w:rPr>
                <w:bCs/>
                <w:color w:val="000000" w:themeColor="text1"/>
                <w:sz w:val="19"/>
                <w:szCs w:val="19"/>
              </w:rPr>
              <w:t>Виконано в частині заборони дискримінації через колективно-договірне регулювання.</w:t>
            </w:r>
          </w:p>
          <w:p w:rsidR="001F0D39" w:rsidRPr="0068027B" w:rsidRDefault="001F0D39" w:rsidP="001F0D39">
            <w:pPr>
              <w:ind w:firstLine="720"/>
              <w:jc w:val="both"/>
              <w:rPr>
                <w:color w:val="000000" w:themeColor="text1"/>
                <w:sz w:val="19"/>
                <w:szCs w:val="19"/>
              </w:rPr>
            </w:pPr>
            <w:r w:rsidRPr="0068027B">
              <w:rPr>
                <w:color w:val="000000" w:themeColor="text1"/>
                <w:sz w:val="19"/>
                <w:szCs w:val="19"/>
              </w:rPr>
              <w:t>Розроблення та затвердження типового колективного договору не узгоджується з положеннями міжнародного законодавства.</w:t>
            </w:r>
          </w:p>
          <w:p w:rsidR="001F0D39" w:rsidRPr="0068027B" w:rsidRDefault="001F0D39" w:rsidP="001F0D39">
            <w:pPr>
              <w:ind w:firstLine="720"/>
              <w:jc w:val="both"/>
              <w:rPr>
                <w:color w:val="000000" w:themeColor="text1"/>
                <w:sz w:val="19"/>
                <w:szCs w:val="19"/>
              </w:rPr>
            </w:pPr>
            <w:r w:rsidRPr="0068027B">
              <w:rPr>
                <w:color w:val="000000" w:themeColor="text1"/>
                <w:sz w:val="19"/>
                <w:szCs w:val="19"/>
              </w:rPr>
              <w:t>Зазначений захід</w:t>
            </w:r>
            <w:r w:rsidRPr="0068027B">
              <w:rPr>
                <w:b/>
                <w:color w:val="000000" w:themeColor="text1"/>
                <w:sz w:val="19"/>
                <w:szCs w:val="19"/>
              </w:rPr>
              <w:t xml:space="preserve"> </w:t>
            </w:r>
            <w:r w:rsidRPr="0068027B">
              <w:rPr>
                <w:color w:val="000000" w:themeColor="text1"/>
                <w:sz w:val="19"/>
                <w:szCs w:val="19"/>
              </w:rPr>
              <w:t>не узгоджується із стандартами МОП (у частині розробки типового колективного договору) та законодавчо врегульований (ст. 7 Закону України „Про колективні договори і угоди” щодо змісту колективних договорів).</w:t>
            </w:r>
          </w:p>
          <w:p w:rsidR="001F0D39" w:rsidRPr="0068027B" w:rsidRDefault="001F0D39" w:rsidP="001F0D39">
            <w:pPr>
              <w:ind w:firstLine="720"/>
              <w:jc w:val="both"/>
              <w:rPr>
                <w:rFonts w:eastAsia="Times New Roman"/>
                <w:color w:val="000000" w:themeColor="text1"/>
                <w:sz w:val="19"/>
                <w:szCs w:val="19"/>
              </w:rPr>
            </w:pPr>
            <w:r w:rsidRPr="0068027B">
              <w:rPr>
                <w:color w:val="000000" w:themeColor="text1"/>
                <w:sz w:val="19"/>
                <w:szCs w:val="19"/>
              </w:rPr>
              <w:t>Зокрема, Конвенціями МОП передбачено:</w:t>
            </w:r>
          </w:p>
          <w:p w:rsidR="001F0D39" w:rsidRPr="0068027B" w:rsidRDefault="001F0D39" w:rsidP="001F0D39">
            <w:pPr>
              <w:ind w:firstLine="720"/>
              <w:jc w:val="both"/>
              <w:rPr>
                <w:rFonts w:eastAsia="Times New Roman"/>
                <w:color w:val="000000" w:themeColor="text1"/>
                <w:sz w:val="19"/>
                <w:szCs w:val="19"/>
              </w:rPr>
            </w:pPr>
            <w:r w:rsidRPr="0068027B">
              <w:rPr>
                <w:color w:val="000000" w:themeColor="text1"/>
                <w:sz w:val="19"/>
                <w:szCs w:val="19"/>
              </w:rPr>
              <w:t>– заходи, вживані з метою сприяння колективним переговорам, мають розроблятися чи застосовуватися таким чином, щоб не обмежувати свободи колективних переговорів (</w:t>
            </w:r>
            <w:r w:rsidRPr="0068027B">
              <w:rPr>
                <w:color w:val="000000" w:themeColor="text1"/>
                <w:sz w:val="19"/>
                <w:szCs w:val="19"/>
                <w:lang w:val="ru-RU"/>
              </w:rPr>
              <w:t xml:space="preserve">ст. </w:t>
            </w:r>
            <w:r w:rsidRPr="0068027B">
              <w:rPr>
                <w:color w:val="000000" w:themeColor="text1"/>
                <w:sz w:val="19"/>
                <w:szCs w:val="19"/>
              </w:rPr>
              <w:t>8 Конвенції № 154);</w:t>
            </w:r>
          </w:p>
          <w:p w:rsidR="001F0D39" w:rsidRPr="0068027B" w:rsidRDefault="001F0D39" w:rsidP="001F0D39">
            <w:pPr>
              <w:ind w:firstLine="720"/>
              <w:jc w:val="both"/>
              <w:rPr>
                <w:rFonts w:eastAsia="Times New Roman"/>
                <w:color w:val="000000" w:themeColor="text1"/>
                <w:sz w:val="19"/>
                <w:szCs w:val="19"/>
              </w:rPr>
            </w:pPr>
            <w:r w:rsidRPr="0068027B">
              <w:rPr>
                <w:color w:val="000000" w:themeColor="text1"/>
                <w:sz w:val="19"/>
                <w:szCs w:val="19"/>
              </w:rPr>
              <w:t>– там, де це потрібно, вживають заходів, що відповідають умовам країни, з метою заохочення й сприяння повному розвиткові й використанню процедури ведення переговорів на добровільних засадах між роботодавцями чи організаціями роботодавців, з одного боку, та організаціями працівників, з другого боку, з метою регулювання умов праці шляхом укладення колективних договорів (ст. 4 Конвенції № 98).</w:t>
            </w:r>
          </w:p>
          <w:p w:rsidR="001F0D39" w:rsidRPr="0068027B" w:rsidRDefault="001F0D39" w:rsidP="001F0D39">
            <w:pPr>
              <w:ind w:firstLine="720"/>
              <w:jc w:val="both"/>
              <w:rPr>
                <w:color w:val="000000" w:themeColor="text1"/>
                <w:sz w:val="19"/>
                <w:szCs w:val="19"/>
              </w:rPr>
            </w:pPr>
            <w:r w:rsidRPr="0068027B">
              <w:rPr>
                <w:color w:val="000000" w:themeColor="text1"/>
                <w:sz w:val="19"/>
                <w:szCs w:val="19"/>
                <w:lang w:val="ru-RU"/>
              </w:rPr>
              <w:t xml:space="preserve">Ст. 7 </w:t>
            </w:r>
            <w:r w:rsidRPr="0068027B">
              <w:rPr>
                <w:color w:val="000000" w:themeColor="text1"/>
                <w:sz w:val="19"/>
                <w:szCs w:val="19"/>
              </w:rPr>
              <w:t>Закону вже передбачає встановлення у колективному договорі взаємних зобов'язань сторін щодо регулювання виробничих, трудових, соціально-економічних відносин, зокрема заборони дискримінації.</w:t>
            </w:r>
          </w:p>
          <w:p w:rsidR="001F0D39" w:rsidRPr="0068027B" w:rsidRDefault="001F0D39" w:rsidP="001F0D39">
            <w:pPr>
              <w:ind w:firstLine="720"/>
              <w:jc w:val="both"/>
              <w:rPr>
                <w:rFonts w:eastAsia="Times New Roman"/>
                <w:color w:val="000000" w:themeColor="text1"/>
                <w:sz w:val="19"/>
                <w:szCs w:val="19"/>
              </w:rPr>
            </w:pPr>
          </w:p>
        </w:tc>
      </w:tr>
      <w:tr w:rsidR="0068027B" w:rsidRPr="0068027B" w:rsidTr="001F0D39">
        <w:trPr>
          <w:trHeight w:val="7933"/>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5) з метою забезпечення відповідності норм та положень національного законодавства офіційному перекладу Конвенції ООН про права інвалідів і Факультативного протоколу до неї та усунення дискримінаційної складової понять внесення змін щодо заміни слів “інвалід” та “особа з обмеженими фізичними можливостями” (у значенні “людина з інвалідністю”) словами “людина з інвалідністю”, а також інших конструкцій, у тому числі до:</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 xml:space="preserve">внесено зміни до офіційного україномовного перекладу Конвенції ООН про права інвалідів </w:t>
            </w:r>
            <w:hyperlink r:id="rId61" w:history="1">
              <w:r w:rsidRPr="0068027B">
                <w:rPr>
                  <w:color w:val="000000" w:themeColor="text1"/>
                  <w:sz w:val="19"/>
                  <w:szCs w:val="19"/>
                </w:rPr>
                <w:t>і Факультативного протоколу до неї</w:t>
              </w:r>
            </w:hyperlink>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lang w:val="it-IT"/>
              </w:rPr>
              <w:t xml:space="preserve">III </w:t>
            </w:r>
            <w:r w:rsidRPr="0068027B">
              <w:rPr>
                <w:color w:val="000000" w:themeColor="text1"/>
                <w:sz w:val="19"/>
                <w:szCs w:val="19"/>
                <w:lang w:val="ru-RU"/>
              </w:rPr>
              <w:t xml:space="preserve">квартал </w:t>
            </w:r>
            <w:r w:rsidRPr="0068027B">
              <w:rPr>
                <w:color w:val="000000" w:themeColor="text1"/>
                <w:sz w:val="19"/>
                <w:szCs w:val="19"/>
              </w:rPr>
              <w:t>2016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t>МЗС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Мінсоцполітики</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jc w:val="both"/>
              <w:rPr>
                <w:rFonts w:eastAsia="Times New Roman"/>
                <w:b/>
                <w:bCs/>
                <w:color w:val="000000" w:themeColor="text1"/>
                <w:sz w:val="19"/>
                <w:szCs w:val="19"/>
              </w:rPr>
            </w:pPr>
            <w:r w:rsidRPr="0068027B">
              <w:rPr>
                <w:b/>
                <w:bCs/>
                <w:color w:val="000000" w:themeColor="text1"/>
                <w:sz w:val="19"/>
                <w:szCs w:val="19"/>
              </w:rPr>
              <w:t>Виконано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Верховною Радою України прийнято Закон України від 07.09.2016 № 1490-VIII „Про внесення змін до Закону України „Про ратифікацію Конвенції про права інвалідів і Факультативного протоколу до неї”. Також прийнято Закон України від 19.12.2017 № </w:t>
            </w:r>
            <w:hyperlink r:id="rId62" w:history="1">
              <w:r w:rsidRPr="0068027B">
                <w:rPr>
                  <w:color w:val="000000" w:themeColor="text1"/>
                  <w:sz w:val="19"/>
                  <w:szCs w:val="19"/>
                  <w:u w:val="single"/>
                </w:rPr>
                <w:t>2249-VIII</w:t>
              </w:r>
            </w:hyperlink>
            <w:r w:rsidRPr="0068027B">
              <w:rPr>
                <w:color w:val="000000" w:themeColor="text1"/>
                <w:sz w:val="19"/>
                <w:szCs w:val="19"/>
              </w:rPr>
              <w:t xml:space="preserve"> „Про внесення змін до деяких законодавчих актів України”, яким внесено зміни до низки чинних законодавчих актів, зокрема слова „інвалід”, „особа з обмеженими фізичними можливостями”, „інвалід війни” та „дитина-інвалід”  в усіх відмінках і числах замінено відповідно словами „особа з інвалідністю”, „особа з інвалідністю внаслідок війни” та „дитина з інвалідністю”  у відповідних відмінках і числах.</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p>
        </w:tc>
      </w:tr>
      <w:tr w:rsidR="0068027B" w:rsidRPr="0068027B" w:rsidTr="001F0D39">
        <w:trPr>
          <w:trHeight w:val="4313"/>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t xml:space="preserve">офіційного перекладу Конвенції ООН про права інвалідів </w:t>
            </w:r>
            <w:hyperlink r:id="rId63" w:history="1">
              <w:r w:rsidRPr="0068027B">
                <w:rPr>
                  <w:color w:val="000000" w:themeColor="text1"/>
                  <w:sz w:val="19"/>
                  <w:szCs w:val="19"/>
                </w:rPr>
                <w:t>і Факультативного протоколу до неї</w:t>
              </w:r>
            </w:hyperlink>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 xml:space="preserve">Закону України “Про ратифікацію Конвенції ООН про права інвалідів </w:t>
            </w:r>
            <w:hyperlink r:id="rId64" w:history="1">
              <w:r w:rsidRPr="0068027B">
                <w:rPr>
                  <w:color w:val="000000" w:themeColor="text1"/>
                  <w:sz w:val="19"/>
                  <w:szCs w:val="19"/>
                </w:rPr>
                <w:t>і Факультативного протоколу до неї</w:t>
              </w:r>
            </w:hyperlink>
            <w:r w:rsidRPr="0068027B">
              <w:rPr>
                <w:color w:val="000000" w:themeColor="text1"/>
                <w:sz w:val="19"/>
                <w:szCs w:val="19"/>
              </w:rPr>
              <w:t>” та інших нормативно-правових актів Верховної Ради України</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подано на розгляд Кабінету Міністрів України законопроекти</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 xml:space="preserve">IV </w:t>
            </w:r>
            <w:r w:rsidRPr="0068027B">
              <w:rPr>
                <w:color w:val="000000" w:themeColor="text1"/>
                <w:sz w:val="19"/>
                <w:szCs w:val="19"/>
                <w:lang w:val="ru-RU"/>
              </w:rPr>
              <w:t xml:space="preserve">квартал </w:t>
            </w:r>
            <w:r w:rsidRPr="0068027B">
              <w:rPr>
                <w:color w:val="000000" w:themeColor="text1"/>
                <w:sz w:val="19"/>
                <w:szCs w:val="19"/>
              </w:rPr>
              <w:t>2016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t>МЗС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інші заінтересовані органи виконавчої влади</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rFonts w:eastAsia="Times New Roman"/>
                <w:b/>
                <w:bCs/>
                <w:color w:val="000000" w:themeColor="text1"/>
                <w:sz w:val="19"/>
                <w:szCs w:val="19"/>
              </w:rPr>
            </w:pPr>
            <w:r w:rsidRPr="0068027B">
              <w:rPr>
                <w:b/>
                <w:bCs/>
                <w:color w:val="000000" w:themeColor="text1"/>
                <w:sz w:val="19"/>
                <w:szCs w:val="19"/>
              </w:rPr>
              <w:t>Виконано</w:t>
            </w:r>
          </w:p>
          <w:p w:rsidR="001F0D39" w:rsidRPr="0068027B" w:rsidRDefault="001F0D39" w:rsidP="001F0D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lang w:val="ru-RU"/>
              </w:rPr>
              <w:t>Законом України від 07.09.2016</w:t>
            </w:r>
            <w:r w:rsidRPr="0068027B">
              <w:rPr>
                <w:color w:val="000000" w:themeColor="text1"/>
                <w:sz w:val="19"/>
                <w:szCs w:val="19"/>
              </w:rPr>
              <w:t xml:space="preserve"> №</w:t>
            </w:r>
            <w:r w:rsidRPr="0068027B">
              <w:rPr>
                <w:color w:val="000000" w:themeColor="text1"/>
                <w:sz w:val="19"/>
                <w:szCs w:val="19"/>
                <w:lang w:val="ru-RU"/>
              </w:rPr>
              <w:t xml:space="preserve"> 1490</w:t>
            </w:r>
            <w:r w:rsidRPr="0068027B">
              <w:rPr>
                <w:color w:val="000000" w:themeColor="text1"/>
                <w:sz w:val="19"/>
                <w:szCs w:val="19"/>
              </w:rPr>
              <w:t xml:space="preserve"> «Про внесення змін до Закону України Про ратифікацію Конвенції про права осіб з інвалідністю і Факультативного протоколу до неї» внесено зміни до офіційного перекладу Конвенції ООН про права інвалідів і Факультативного протоколу до неї.</w:t>
            </w:r>
          </w:p>
        </w:tc>
      </w:tr>
      <w:tr w:rsidR="0068027B" w:rsidRPr="0068027B" w:rsidTr="001F0D39">
        <w:trPr>
          <w:trHeight w:val="1988"/>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 xml:space="preserve">нормативно-правових актів Кабінету Міністрів України </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внесено зміни до нормативно-правових актів Кабінету Міністрів України</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 xml:space="preserve">через </w:t>
            </w:r>
            <w:r w:rsidRPr="0068027B">
              <w:rPr>
                <w:color w:val="000000" w:themeColor="text1"/>
                <w:sz w:val="19"/>
                <w:szCs w:val="19"/>
              </w:rPr>
              <w:br/>
              <w:t>12 місяців після прийняття відповідних законів</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 xml:space="preserve">інші заінтересовані органи виконавчої влади </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r>
      <w:tr w:rsidR="0068027B" w:rsidRPr="0068027B" w:rsidTr="001F0D39">
        <w:trPr>
          <w:trHeight w:val="2574"/>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нормативно-правових актів центральних та місцевих органів виконавчої влади</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внесено зміни до нормативно-правових актів центральних та місцевих органів виконавчої влади</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IV </w:t>
            </w:r>
            <w:r w:rsidRPr="0068027B">
              <w:rPr>
                <w:color w:val="000000" w:themeColor="text1"/>
                <w:sz w:val="19"/>
                <w:szCs w:val="19"/>
                <w:lang w:val="ru-RU"/>
              </w:rPr>
              <w:t xml:space="preserve">квартал </w:t>
            </w:r>
            <w:r w:rsidRPr="0068027B">
              <w:rPr>
                <w:color w:val="000000" w:themeColor="text1"/>
                <w:sz w:val="19"/>
                <w:szCs w:val="19"/>
              </w:rPr>
              <w:t>2020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інші заінтересовані органи виконавчої влади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органи місцевого самоврядування (за згодою)</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r>
      <w:tr w:rsidR="0068027B" w:rsidRPr="0068027B" w:rsidTr="001F0D39">
        <w:trPr>
          <w:trHeight w:val="6878"/>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6) розроблення та подання на розгляд Кабінету Міністрів України законопроекту про легалізацію в Україні зареєстрованого цивільного партнерства для різностатевих і одностатевих пар з урахуванням майнових і немайнових прав, зокрема володіння та наслідування майна, утримання одного партнера іншим в разі непрацездатності, конституційного права несвідчення проти свого партнера </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подано на розгляд Кабінету Міністрів України законопроект</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lang w:val="it-IT"/>
              </w:rPr>
              <w:t xml:space="preserve">II </w:t>
            </w:r>
            <w:r w:rsidRPr="0068027B">
              <w:rPr>
                <w:color w:val="000000" w:themeColor="text1"/>
                <w:sz w:val="19"/>
                <w:szCs w:val="19"/>
                <w:lang w:val="ru-RU"/>
              </w:rPr>
              <w:t xml:space="preserve">квартал </w:t>
            </w:r>
            <w:r w:rsidRPr="0068027B">
              <w:rPr>
                <w:color w:val="000000" w:themeColor="text1"/>
                <w:sz w:val="19"/>
                <w:szCs w:val="19"/>
              </w:rPr>
              <w:t>2017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 xml:space="preserve">Кабінет Міністрів України </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інші заінтересовані органи державної влади</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jc w:val="both"/>
              <w:rPr>
                <w:rFonts w:eastAsia="Times New Roman"/>
                <w:b/>
                <w:color w:val="000000" w:themeColor="text1"/>
                <w:sz w:val="19"/>
                <w:szCs w:val="19"/>
              </w:rPr>
            </w:pPr>
            <w:r w:rsidRPr="0068027B">
              <w:rPr>
                <w:b/>
                <w:color w:val="000000" w:themeColor="text1"/>
                <w:sz w:val="19"/>
                <w:szCs w:val="19"/>
              </w:rPr>
              <w:t>Виконання не можливе</w:t>
            </w:r>
          </w:p>
          <w:p w:rsidR="001F0D39" w:rsidRPr="0068027B" w:rsidRDefault="001F0D39" w:rsidP="001F0D39">
            <w:pPr>
              <w:ind w:firstLine="720"/>
              <w:jc w:val="both"/>
              <w:rPr>
                <w:rFonts w:eastAsia="Times New Roman"/>
                <w:color w:val="000000" w:themeColor="text1"/>
                <w:sz w:val="19"/>
                <w:szCs w:val="19"/>
              </w:rPr>
            </w:pPr>
            <w:r w:rsidRPr="0068027B">
              <w:rPr>
                <w:color w:val="000000" w:themeColor="text1"/>
                <w:sz w:val="19"/>
                <w:szCs w:val="19"/>
              </w:rPr>
              <w:t>До Міністерства юстиції надійшла велика кількість звернень від обласних, міських, районних у містах рад, громадських і релігійних організацій, зокрема, Запорізької обласної ради, Кам’янець-Подільської міської ради, Тернопільської обласної ради, Рівненської міської ради, Рівненської обласної ради, Рівненської районної ради Рівненської області, Острозької міської ради, Полтавської міської ради, Фастівської міської ради Київської області, Нововолинської міської ради Волинської області, Миколаївської обласної ради, Новоодеської районної ради Миколаївської області, Дунаєвецької міської ради Хмельницької області, Всеукраїнської ради церков і релігійних організацій, Всеукраїнської громадської організації «Любов проти гомосексуалізму», громадської організації «Місія милосердя й справедливості», громадської організації «Громадянський рух «Всі разом!</w:t>
            </w:r>
            <w:r w:rsidRPr="0068027B">
              <w:rPr>
                <w:color w:val="000000" w:themeColor="text1"/>
                <w:sz w:val="19"/>
                <w:szCs w:val="19"/>
                <w:lang w:val="it-IT"/>
              </w:rPr>
              <w:t>»</w:t>
            </w:r>
            <w:r w:rsidRPr="0068027B">
              <w:rPr>
                <w:color w:val="000000" w:themeColor="text1"/>
                <w:sz w:val="19"/>
                <w:szCs w:val="19"/>
              </w:rPr>
              <w:t>, громадської організації «Древо», Всеукраїнської громадської організації «Об’єднання християн-військовослужбовців України» стосовно неприйнятності і зупинення виконання Плану дій у частині підпункту 6 пункту 105.</w:t>
            </w:r>
          </w:p>
          <w:p w:rsidR="001F0D39" w:rsidRPr="0068027B" w:rsidRDefault="001F0D39" w:rsidP="001F0D39">
            <w:pPr>
              <w:ind w:firstLine="720"/>
              <w:jc w:val="both"/>
              <w:rPr>
                <w:rFonts w:eastAsia="Times New Roman"/>
                <w:color w:val="000000" w:themeColor="text1"/>
                <w:sz w:val="19"/>
                <w:szCs w:val="19"/>
              </w:rPr>
            </w:pPr>
            <w:r w:rsidRPr="0068027B">
              <w:rPr>
                <w:color w:val="000000" w:themeColor="text1"/>
                <w:sz w:val="19"/>
                <w:szCs w:val="19"/>
              </w:rPr>
              <w:t xml:space="preserve">Розглянувши усі зазначені звернення, враховуючи їх значну кількість, та  проаналізувавши Конституцію України, чинні міжнародні договори України, інше відповідне законодавство вважаємо, що підпункт 6 </w:t>
            </w:r>
            <w:r w:rsidRPr="0068027B">
              <w:rPr>
                <w:color w:val="000000" w:themeColor="text1"/>
                <w:sz w:val="19"/>
                <w:szCs w:val="19"/>
                <w:lang w:val="ru-RU"/>
              </w:rPr>
              <w:t xml:space="preserve">пункту </w:t>
            </w:r>
            <w:r w:rsidRPr="0068027B">
              <w:rPr>
                <w:color w:val="000000" w:themeColor="text1"/>
                <w:sz w:val="19"/>
                <w:szCs w:val="19"/>
              </w:rPr>
              <w:t>105 Плану дій не може бути реалізований.</w:t>
            </w:r>
          </w:p>
        </w:tc>
      </w:tr>
      <w:tr w:rsidR="0068027B" w:rsidRPr="0068027B" w:rsidTr="001F0D39">
        <w:trPr>
          <w:trHeight w:val="4001"/>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7) внесення до наказу МОЗ від </w:t>
            </w:r>
            <w:r w:rsidRPr="0068027B">
              <w:rPr>
                <w:color w:val="000000" w:themeColor="text1"/>
                <w:sz w:val="19"/>
                <w:szCs w:val="19"/>
              </w:rPr>
              <w:br/>
              <w:t>20 серпня 2008 р. № 479 змін стосовно усунення дискримінаційних заборон щодо усиновлення дітей, зокрема  ВІЛ-позитивними  людьми, людьми з інвалідністю та трансгендерними людьми</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внесено зміни до наказу МОЗ від 20 серпня </w:t>
            </w:r>
            <w:r w:rsidRPr="0068027B">
              <w:rPr>
                <w:color w:val="000000" w:themeColor="text1"/>
                <w:sz w:val="19"/>
                <w:szCs w:val="19"/>
              </w:rPr>
              <w:br/>
              <w:t xml:space="preserve">2008 р. № 479 </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IV </w:t>
            </w:r>
            <w:r w:rsidRPr="0068027B">
              <w:rPr>
                <w:color w:val="000000" w:themeColor="text1"/>
                <w:sz w:val="19"/>
                <w:szCs w:val="19"/>
                <w:lang w:val="ru-RU"/>
              </w:rPr>
              <w:t xml:space="preserve">квартал </w:t>
            </w:r>
            <w:r w:rsidRPr="0068027B">
              <w:rPr>
                <w:color w:val="000000" w:themeColor="text1"/>
                <w:sz w:val="19"/>
                <w:szCs w:val="19"/>
              </w:rPr>
              <w:t>2016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МОЗ</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shd w:val="clear" w:color="auto" w:fill="FFFFFF"/>
              </w:rPr>
              <w:t>Мінсоцполітики</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rPr>
                <w:rFonts w:eastAsia="Times New Roman"/>
                <w:b/>
                <w:color w:val="000000" w:themeColor="text1"/>
                <w:sz w:val="19"/>
                <w:szCs w:val="19"/>
              </w:rPr>
            </w:pPr>
            <w:r w:rsidRPr="0068027B">
              <w:rPr>
                <w:b/>
                <w:color w:val="000000" w:themeColor="text1"/>
                <w:sz w:val="19"/>
                <w:szCs w:val="19"/>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МОЗ розроблено Проект наказу Міністерства охорони здоров'я України "Про внесення змін до наказу Міністерства охорони здоров’я України від 20 серпня 2008 року № 479".</w:t>
            </w:r>
          </w:p>
        </w:tc>
      </w:tr>
      <w:tr w:rsidR="0068027B" w:rsidRPr="0068027B" w:rsidTr="001F0D39">
        <w:trPr>
          <w:trHeight w:val="4858"/>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8) утворення робочої групи із залученням міжнародних фахівців для розроблення проекту Порядку здійснення заміни офіційних документів особам, яким встановлено клінічний діагноз “транссексуальність”, та підготовки пропозицій щодо внесення відповідних змін до інших нормативних документів</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lang w:val="ru-RU"/>
              </w:rPr>
              <w:t>утворено робочу групу</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lang w:val="en-US"/>
              </w:rPr>
              <w:t xml:space="preserve">I </w:t>
            </w:r>
            <w:r w:rsidRPr="0068027B">
              <w:rPr>
                <w:color w:val="000000" w:themeColor="text1"/>
                <w:sz w:val="19"/>
                <w:szCs w:val="19"/>
                <w:lang w:val="ru-RU"/>
              </w:rPr>
              <w:t xml:space="preserve">квартал </w:t>
            </w:r>
            <w:r w:rsidRPr="0068027B">
              <w:rPr>
                <w:color w:val="000000" w:themeColor="text1"/>
                <w:sz w:val="19"/>
                <w:szCs w:val="19"/>
              </w:rPr>
              <w:t>2016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МОЗ</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МВС</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громадська організація “Інсайт” (за згодою)</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rPr>
                <w:rFonts w:eastAsia="Times New Roman"/>
                <w:b/>
                <w:color w:val="000000" w:themeColor="text1"/>
                <w:sz w:val="19"/>
                <w:szCs w:val="19"/>
              </w:rPr>
            </w:pPr>
            <w:r w:rsidRPr="0068027B">
              <w:rPr>
                <w:b/>
                <w:color w:val="000000" w:themeColor="text1"/>
                <w:sz w:val="19"/>
                <w:szCs w:val="19"/>
              </w:rPr>
              <w:t>Виконано</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Прийнято наказ МОЗ від 05.10.2016 №1041 «Про встановлення медико-біологічних та соціально-психологічних показань для зміни (корекції) статевої належності та затвердження форми первинної облікової документації й інструкції щодо її заповнення», зареєстрований в Міністерстві юстиції 08.12.2016 №1599/29719.</w:t>
            </w:r>
          </w:p>
        </w:tc>
      </w:tr>
      <w:tr w:rsidR="0068027B" w:rsidRPr="0068027B" w:rsidTr="001F0D39">
        <w:trPr>
          <w:trHeight w:val="9486"/>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9) розроблення Порядку здійснення заміни офіційних документів особам, яким встановлено клінічний діагноз “транссексуальність”, та підготовка пропозицій щодо внесення відповідних змін до інших нормативних документів</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підготовка пропозиції щодо внесення змін до наказу МОЗ від 3 лютого 2011 р. № 60 “Про удосконалення надання медичної допомоги особам, які потребують зміни (корекції) статевої належності” та розділу 2 Правил внесення змін до актових записів цивільного стану, їх поновлення та анулювання, затверджених наказом Мін’юсту від 12 січня 2011 р. № 96/5 </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прийнято відповідні нормативно-правові акти </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lang w:val="it-IT"/>
              </w:rPr>
              <w:t xml:space="preserve">II </w:t>
            </w:r>
            <w:r w:rsidRPr="0068027B">
              <w:rPr>
                <w:color w:val="000000" w:themeColor="text1"/>
                <w:sz w:val="19"/>
                <w:szCs w:val="19"/>
                <w:lang w:val="ru-RU"/>
              </w:rPr>
              <w:t xml:space="preserve">квартал </w:t>
            </w:r>
            <w:r w:rsidRPr="0068027B">
              <w:rPr>
                <w:color w:val="000000" w:themeColor="text1"/>
                <w:sz w:val="19"/>
                <w:szCs w:val="19"/>
              </w:rPr>
              <w:t>2016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МОЗ</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МВС</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Мін’юст</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громадська організація </w:t>
            </w:r>
            <w:r w:rsidRPr="0068027B">
              <w:rPr>
                <w:color w:val="000000" w:themeColor="text1"/>
                <w:sz w:val="19"/>
                <w:szCs w:val="19"/>
                <w:lang w:val="ru-RU"/>
              </w:rPr>
              <w:t>“</w:t>
            </w:r>
            <w:r w:rsidRPr="0068027B">
              <w:rPr>
                <w:color w:val="000000" w:themeColor="text1"/>
                <w:sz w:val="19"/>
                <w:szCs w:val="19"/>
              </w:rPr>
              <w:t>Інсайт</w:t>
            </w:r>
            <w:r w:rsidRPr="0068027B">
              <w:rPr>
                <w:color w:val="000000" w:themeColor="text1"/>
                <w:sz w:val="19"/>
                <w:szCs w:val="19"/>
                <w:lang w:val="ru-RU"/>
              </w:rPr>
              <w:t>”</w:t>
            </w:r>
            <w:r w:rsidRPr="0068027B">
              <w:rPr>
                <w:color w:val="000000" w:themeColor="text1"/>
                <w:sz w:val="19"/>
                <w:szCs w:val="19"/>
              </w:rPr>
              <w:t xml:space="preserve"> (за згодою)</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rFonts w:eastAsia="Times New Roman"/>
                <w:b/>
                <w:color w:val="000000" w:themeColor="text1"/>
                <w:sz w:val="19"/>
                <w:szCs w:val="19"/>
              </w:rPr>
            </w:pPr>
            <w:r w:rsidRPr="0068027B">
              <w:rPr>
                <w:b/>
                <w:color w:val="000000" w:themeColor="text1"/>
                <w:sz w:val="19"/>
                <w:szCs w:val="19"/>
              </w:rPr>
              <w:t>Виконано</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rFonts w:eastAsia="Times New Roman"/>
                <w:color w:val="000000" w:themeColor="text1"/>
                <w:sz w:val="19"/>
                <w:szCs w:val="19"/>
              </w:rPr>
            </w:pPr>
            <w:r w:rsidRPr="0068027B">
              <w:rPr>
                <w:color w:val="000000" w:themeColor="text1"/>
                <w:sz w:val="19"/>
                <w:szCs w:val="19"/>
              </w:rPr>
              <w:t>Затверджено наказ МОЗ України від 05.10. 2016 №1041 "Про встановлення медико-біологічних та соціально-психологічних показань для зміни (корекції) статевої належності та затвердження форми первинної облікової документації й інструкції щодо її заповнення", зареєстрований в Міністерстві юстиції України 08. 12. 2016 №1589/29719.</w:t>
            </w:r>
          </w:p>
        </w:tc>
      </w:tr>
      <w:tr w:rsidR="0068027B" w:rsidRPr="0068027B" w:rsidTr="001F0D39">
        <w:trPr>
          <w:trHeight w:val="4490"/>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10) удосконалення діяльності експертної ради з питань розгляду звернень за фактами дискримінації за ознакою статі</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удосконалено процедуру розгляду звернень з питань дискримінації за ознакою статі</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jc w:val="both"/>
              <w:rPr>
                <w:color w:val="000000" w:themeColor="text1"/>
                <w:sz w:val="19"/>
                <w:szCs w:val="19"/>
              </w:rPr>
            </w:pPr>
            <w:r w:rsidRPr="0068027B">
              <w:rPr>
                <w:color w:val="000000" w:themeColor="text1"/>
                <w:sz w:val="19"/>
                <w:szCs w:val="19"/>
              </w:rPr>
              <w:t>2016</w:t>
            </w:r>
            <w:r w:rsidRPr="0068027B">
              <w:rPr>
                <w:color w:val="000000" w:themeColor="text1"/>
                <w:sz w:val="19"/>
                <w:szCs w:val="19"/>
                <w:lang w:val="en-US"/>
              </w:rPr>
              <w:t>—</w:t>
            </w:r>
            <w:r w:rsidRPr="0068027B">
              <w:rPr>
                <w:color w:val="000000" w:themeColor="text1"/>
                <w:sz w:val="19"/>
                <w:szCs w:val="19"/>
              </w:rPr>
              <w:br/>
              <w:t>2020 роки</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місцеві держадміністрації</w:t>
            </w:r>
          </w:p>
        </w:tc>
        <w:tc>
          <w:tcPr>
            <w:tcW w:w="5243" w:type="dxa"/>
            <w:tcBorders>
              <w:top w:val="nil"/>
              <w:left w:val="nil"/>
              <w:bottom w:val="nil"/>
              <w:right w:val="nil"/>
            </w:tcBorders>
            <w:shd w:val="clear" w:color="auto" w:fill="auto"/>
            <w:tcMar>
              <w:top w:w="80" w:type="dxa"/>
              <w:left w:w="80" w:type="dxa"/>
              <w:bottom w:w="80" w:type="dxa"/>
              <w:right w:w="191" w:type="dxa"/>
            </w:tcMar>
          </w:tcPr>
          <w:p w:rsidR="001F0D39" w:rsidRPr="0068027B" w:rsidRDefault="001F0D39" w:rsidP="001F0D39">
            <w:pPr>
              <w:ind w:firstLine="720"/>
              <w:jc w:val="both"/>
              <w:rPr>
                <w:rFonts w:eastAsia="Times New Roman"/>
                <w:color w:val="000000" w:themeColor="text1"/>
                <w:sz w:val="19"/>
                <w:szCs w:val="19"/>
              </w:rPr>
            </w:pPr>
            <w:r w:rsidRPr="0068027B">
              <w:rPr>
                <w:b/>
                <w:bCs/>
                <w:color w:val="000000" w:themeColor="text1"/>
                <w:sz w:val="19"/>
                <w:szCs w:val="19"/>
              </w:rPr>
              <w:t>Виконано</w:t>
            </w:r>
          </w:p>
          <w:p w:rsidR="001F0D39" w:rsidRPr="0068027B" w:rsidRDefault="001F0D39" w:rsidP="001F0D39">
            <w:pPr>
              <w:ind w:firstLine="720"/>
              <w:jc w:val="both"/>
              <w:rPr>
                <w:rFonts w:eastAsia="Times New Roman"/>
                <w:color w:val="000000" w:themeColor="text1"/>
                <w:sz w:val="19"/>
                <w:szCs w:val="19"/>
              </w:rPr>
            </w:pPr>
            <w:r w:rsidRPr="0068027B">
              <w:rPr>
                <w:color w:val="000000" w:themeColor="text1"/>
                <w:sz w:val="19"/>
                <w:szCs w:val="19"/>
              </w:rPr>
              <w:t>На заміну Експертної ради з питань розгляду звернень за фактами дискримінації за ознакою статі, яка діяла при Мінсоцполітики, утворено Експертну раду з питань запобігання та протидії дискримінації за ознакою статі, удосконалено процедуру розгляду звернень з питань дискримінації за ознакою статі, оновлено склад ради (наказ Мінсоцполітики від 11.04.2016 №</w:t>
            </w:r>
            <w:r w:rsidRPr="0068027B">
              <w:rPr>
                <w:color w:val="000000" w:themeColor="text1"/>
                <w:sz w:val="19"/>
                <w:szCs w:val="19"/>
                <w:lang w:val="ru-RU"/>
              </w:rPr>
              <w:t> </w:t>
            </w:r>
            <w:r w:rsidRPr="0068027B">
              <w:rPr>
                <w:color w:val="000000" w:themeColor="text1"/>
                <w:sz w:val="19"/>
                <w:szCs w:val="19"/>
              </w:rPr>
              <w:t>376).</w:t>
            </w:r>
          </w:p>
          <w:p w:rsidR="001F0D39" w:rsidRPr="0068027B" w:rsidRDefault="001F0D39" w:rsidP="001F0D39">
            <w:pPr>
              <w:ind w:firstLine="720"/>
              <w:jc w:val="both"/>
              <w:rPr>
                <w:rFonts w:eastAsia="Times New Roman"/>
                <w:color w:val="000000" w:themeColor="text1"/>
                <w:sz w:val="19"/>
                <w:szCs w:val="19"/>
              </w:rPr>
            </w:pPr>
            <w:r w:rsidRPr="0068027B">
              <w:rPr>
                <w:color w:val="000000" w:themeColor="text1"/>
                <w:sz w:val="19"/>
                <w:szCs w:val="19"/>
              </w:rPr>
              <w:t>19.10.2016 року проведено засідання Експертної ради.</w:t>
            </w:r>
          </w:p>
          <w:p w:rsidR="001F0D39" w:rsidRPr="0068027B" w:rsidRDefault="001F0D39" w:rsidP="001F0D39">
            <w:pPr>
              <w:ind w:firstLine="720"/>
              <w:jc w:val="both"/>
              <w:rPr>
                <w:color w:val="000000" w:themeColor="text1"/>
                <w:sz w:val="19"/>
                <w:szCs w:val="19"/>
              </w:rPr>
            </w:pPr>
            <w:r w:rsidRPr="0068027B">
              <w:rPr>
                <w:color w:val="000000" w:themeColor="text1"/>
                <w:sz w:val="19"/>
                <w:szCs w:val="19"/>
              </w:rPr>
              <w:t xml:space="preserve">На засіданні обговорено результати розгляду 5-ти звернень з питань дискримінації за ознакою статі, 4 з яких стосувались розміщення дискримінаційної реклами у містах Київ, Черкаси, Дніпро. </w:t>
            </w:r>
            <w:r w:rsidRPr="0068027B">
              <w:rPr>
                <w:color w:val="000000" w:themeColor="text1"/>
                <w:sz w:val="19"/>
                <w:szCs w:val="19"/>
                <w:lang w:val="ru-RU"/>
              </w:rPr>
              <w:t>На даний час</w:t>
            </w:r>
            <w:r w:rsidRPr="0068027B">
              <w:rPr>
                <w:color w:val="000000" w:themeColor="text1"/>
                <w:sz w:val="19"/>
                <w:szCs w:val="19"/>
              </w:rPr>
              <w:t xml:space="preserve">, у результаті розгляду звернень, дискримінаційна реклама знята у 3-х місцях, в яких вона була розміщена. </w:t>
            </w:r>
          </w:p>
          <w:p w:rsidR="001F0D39" w:rsidRPr="0068027B" w:rsidRDefault="001F0D39" w:rsidP="001F0D39">
            <w:pPr>
              <w:ind w:firstLine="720"/>
              <w:jc w:val="both"/>
              <w:rPr>
                <w:color w:val="000000" w:themeColor="text1"/>
                <w:sz w:val="19"/>
                <w:szCs w:val="19"/>
              </w:rPr>
            </w:pPr>
          </w:p>
          <w:p w:rsidR="001F0D39" w:rsidRPr="0068027B" w:rsidRDefault="001F0D39" w:rsidP="001F0D39">
            <w:pPr>
              <w:ind w:firstLine="720"/>
              <w:jc w:val="both"/>
              <w:rPr>
                <w:rFonts w:eastAsia="Times New Roman"/>
                <w:color w:val="000000" w:themeColor="text1"/>
                <w:sz w:val="19"/>
                <w:szCs w:val="19"/>
              </w:rPr>
            </w:pPr>
          </w:p>
        </w:tc>
      </w:tr>
      <w:tr w:rsidR="0068027B" w:rsidRPr="0068027B" w:rsidTr="001F0D39">
        <w:trPr>
          <w:trHeight w:val="6000"/>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11) внесення змін до переліку захворювань, протипоказань до донорства і форм ризикованої поведінки, додатка 3 до Порядку медичного обстеження донорів крові та (або) її компонентів, затвердженого наказом МОЗ від 1 серпня 2005 р. № 385 “Про інфекційну безпеку донорської крові та її компонентів”, зокрема вилучення </w:t>
            </w:r>
            <w:r w:rsidRPr="0068027B">
              <w:rPr>
                <w:color w:val="000000" w:themeColor="text1"/>
                <w:sz w:val="19"/>
                <w:szCs w:val="19"/>
              </w:rPr>
              <w:br/>
              <w:t xml:space="preserve">пункту 1.3 </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внесено відповідні зміни </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lang w:val="it-IT"/>
              </w:rPr>
              <w:t xml:space="preserve">II </w:t>
            </w:r>
            <w:r w:rsidRPr="0068027B">
              <w:rPr>
                <w:color w:val="000000" w:themeColor="text1"/>
                <w:sz w:val="19"/>
                <w:szCs w:val="19"/>
                <w:lang w:val="ru-RU"/>
              </w:rPr>
              <w:t xml:space="preserve">квартал </w:t>
            </w:r>
            <w:r w:rsidRPr="0068027B">
              <w:rPr>
                <w:color w:val="000000" w:themeColor="text1"/>
                <w:sz w:val="19"/>
                <w:szCs w:val="19"/>
              </w:rPr>
              <w:t>2016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МОЗ </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rPr>
                <w:rFonts w:eastAsia="Times New Roman"/>
                <w:b/>
                <w:color w:val="000000" w:themeColor="text1"/>
                <w:sz w:val="19"/>
                <w:szCs w:val="19"/>
              </w:rPr>
            </w:pPr>
            <w:r w:rsidRPr="0068027B">
              <w:rPr>
                <w:b/>
                <w:color w:val="000000" w:themeColor="text1"/>
                <w:sz w:val="19"/>
                <w:szCs w:val="19"/>
              </w:rPr>
              <w:t>Виконання неактуальне.</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rPr>
                <w:color w:val="000000" w:themeColor="text1"/>
                <w:sz w:val="19"/>
                <w:szCs w:val="19"/>
              </w:rPr>
            </w:pPr>
          </w:p>
        </w:tc>
      </w:tr>
      <w:tr w:rsidR="0068027B" w:rsidRPr="0068027B" w:rsidTr="001F0D39">
        <w:trPr>
          <w:trHeight w:val="3526"/>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lastRenderedPageBreak/>
              <w:t>106. Реалізація програми щодо підвищення обізнаності громадян у сфері запобігання та протидії дискримінації</w:t>
            </w: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1) проведення інформаційно-просвітницької кампанії з питань рівності та недискримінації</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проведено кампанію</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постійно</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центральні органи виконавчої влади</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jc w:val="both"/>
              <w:rPr>
                <w:rFonts w:eastAsia="Times New Roman"/>
                <w:b/>
                <w:bCs/>
                <w:color w:val="000000" w:themeColor="text1"/>
                <w:sz w:val="19"/>
                <w:szCs w:val="19"/>
              </w:rPr>
            </w:pPr>
            <w:r w:rsidRPr="0068027B">
              <w:rPr>
                <w:b/>
                <w:bCs/>
                <w:color w:val="000000" w:themeColor="text1"/>
                <w:sz w:val="19"/>
                <w:szCs w:val="19"/>
              </w:rPr>
              <w:t>Виконано у звітному періоді</w:t>
            </w:r>
          </w:p>
          <w:p w:rsidR="004624E6" w:rsidRPr="0068027B" w:rsidRDefault="004624E6" w:rsidP="004624E6">
            <w:pPr>
              <w:ind w:firstLine="720"/>
              <w:jc w:val="both"/>
              <w:rPr>
                <w:color w:val="000000" w:themeColor="text1"/>
                <w:sz w:val="19"/>
                <w:szCs w:val="19"/>
              </w:rPr>
            </w:pPr>
            <w:r w:rsidRPr="0068027B">
              <w:rPr>
                <w:color w:val="000000" w:themeColor="text1"/>
                <w:sz w:val="19"/>
                <w:szCs w:val="19"/>
              </w:rPr>
              <w:t>В рамках співпраці між Програмою розвитку Організації Об’єднаних Націй та Міністерством внутрішніх справ України відкривається тренінгова програма щодо підготовки кваліфікованої команди тренерів для викладання курсу «ВІЛ та права людини» в системі підготовки кадрів МВС України та Національної поліції України.</w:t>
            </w:r>
          </w:p>
          <w:p w:rsidR="004624E6" w:rsidRPr="0068027B" w:rsidRDefault="004624E6" w:rsidP="004624E6">
            <w:pPr>
              <w:ind w:firstLine="720"/>
              <w:jc w:val="both"/>
              <w:rPr>
                <w:color w:val="000000" w:themeColor="text1"/>
                <w:sz w:val="19"/>
                <w:szCs w:val="19"/>
              </w:rPr>
            </w:pPr>
            <w:r w:rsidRPr="0068027B">
              <w:rPr>
                <w:color w:val="000000" w:themeColor="text1"/>
                <w:sz w:val="19"/>
                <w:szCs w:val="19"/>
              </w:rPr>
              <w:t>Учасники тренінгу матимуть можливість глибше вивчити питання протидії ВІЛ/СНІДу, дізнатися про засоби особистої безпеки під час виконання службових завдань, обговорити особливі потреби та права представників уразливих груп населення щодо ВІЛ, та людей, які живуть з ВІЛ.</w:t>
            </w:r>
          </w:p>
          <w:p w:rsidR="004624E6" w:rsidRPr="0068027B" w:rsidRDefault="004624E6" w:rsidP="004624E6">
            <w:pPr>
              <w:ind w:firstLine="720"/>
              <w:jc w:val="both"/>
              <w:rPr>
                <w:color w:val="000000" w:themeColor="text1"/>
                <w:sz w:val="19"/>
                <w:szCs w:val="19"/>
              </w:rPr>
            </w:pPr>
            <w:r w:rsidRPr="0068027B">
              <w:rPr>
                <w:color w:val="000000" w:themeColor="text1"/>
                <w:sz w:val="19"/>
                <w:szCs w:val="19"/>
              </w:rPr>
              <w:t>Слід зазначити, що це вже другий захід з цієї тематики, який проводить ПРООН в рамках співпраці з МВС.</w:t>
            </w:r>
          </w:p>
          <w:p w:rsidR="004624E6" w:rsidRPr="0068027B" w:rsidRDefault="004624E6" w:rsidP="004624E6">
            <w:pPr>
              <w:ind w:firstLine="720"/>
              <w:jc w:val="both"/>
              <w:rPr>
                <w:color w:val="000000" w:themeColor="text1"/>
                <w:sz w:val="19"/>
                <w:szCs w:val="19"/>
              </w:rPr>
            </w:pPr>
            <w:r w:rsidRPr="0068027B">
              <w:rPr>
                <w:color w:val="000000" w:themeColor="text1"/>
                <w:sz w:val="19"/>
                <w:szCs w:val="19"/>
              </w:rPr>
              <w:t>Попередній тренінг «З питань ВІЛ та прав людини» був проведений для працівників поліції минулого року у трьох містах України, а саме у Києві, Сєвєродонецьку та Одесі.</w:t>
            </w:r>
          </w:p>
          <w:p w:rsidR="004624E6" w:rsidRPr="0068027B" w:rsidRDefault="004624E6" w:rsidP="004624E6">
            <w:pPr>
              <w:ind w:firstLine="720"/>
              <w:jc w:val="both"/>
              <w:rPr>
                <w:color w:val="000000" w:themeColor="text1"/>
                <w:sz w:val="19"/>
                <w:szCs w:val="19"/>
              </w:rPr>
            </w:pPr>
            <w:r w:rsidRPr="0068027B">
              <w:rPr>
                <w:color w:val="000000" w:themeColor="text1"/>
                <w:sz w:val="19"/>
                <w:szCs w:val="19"/>
              </w:rPr>
              <w:t>Проводяться інформаційно-просвітницькі заходи, спрямовані на підвищення обізнаності особового складу у сфері запобігання та протидії дискримінації. Під час проведення просвітницьких заходів постійно пропагуються принципи гендерної рівності і забезпечуються такі можливості, незалежно від віку, посади або спеціального звання. У ДСНС запроваджено єдині, гендерно- недискримінаційні умови прийняття на службу (навчання) жінок, її проходження та звільнення з ДСНС. У апараті ДСНС посади, які займають жінки складає 46,45 %.</w:t>
            </w:r>
          </w:p>
          <w:p w:rsidR="004624E6" w:rsidRPr="0068027B" w:rsidRDefault="004624E6" w:rsidP="004624E6">
            <w:pPr>
              <w:ind w:firstLine="720"/>
              <w:jc w:val="both"/>
              <w:rPr>
                <w:color w:val="000000" w:themeColor="text1"/>
                <w:sz w:val="19"/>
                <w:szCs w:val="19"/>
              </w:rPr>
            </w:pPr>
            <w:r w:rsidRPr="0068027B">
              <w:rPr>
                <w:color w:val="000000" w:themeColor="text1"/>
                <w:sz w:val="19"/>
                <w:szCs w:val="19"/>
              </w:rPr>
              <w:t xml:space="preserve">У ДСНС нагороджено 88 жінок, у тому числі: </w:t>
            </w:r>
          </w:p>
          <w:p w:rsidR="004624E6" w:rsidRPr="0068027B" w:rsidRDefault="004624E6" w:rsidP="004624E6">
            <w:pPr>
              <w:ind w:firstLine="720"/>
              <w:jc w:val="both"/>
              <w:rPr>
                <w:color w:val="000000" w:themeColor="text1"/>
                <w:sz w:val="19"/>
                <w:szCs w:val="19"/>
              </w:rPr>
            </w:pPr>
            <w:r w:rsidRPr="0068027B">
              <w:rPr>
                <w:color w:val="000000" w:themeColor="text1"/>
                <w:sz w:val="19"/>
                <w:szCs w:val="19"/>
              </w:rPr>
              <w:t>державними нагородами 3 жінки,</w:t>
            </w:r>
          </w:p>
          <w:p w:rsidR="004624E6" w:rsidRPr="0068027B" w:rsidRDefault="004624E6" w:rsidP="004624E6">
            <w:pPr>
              <w:ind w:firstLine="720"/>
              <w:jc w:val="both"/>
              <w:rPr>
                <w:color w:val="000000" w:themeColor="text1"/>
                <w:sz w:val="19"/>
                <w:szCs w:val="19"/>
              </w:rPr>
            </w:pPr>
            <w:r w:rsidRPr="0068027B">
              <w:rPr>
                <w:color w:val="000000" w:themeColor="text1"/>
                <w:sz w:val="19"/>
                <w:szCs w:val="19"/>
              </w:rPr>
              <w:t>відомчими нагородами 85 жінок.</w:t>
            </w:r>
          </w:p>
          <w:p w:rsidR="004624E6" w:rsidRPr="0068027B" w:rsidRDefault="004624E6" w:rsidP="004624E6">
            <w:pPr>
              <w:ind w:firstLine="720"/>
              <w:jc w:val="both"/>
              <w:rPr>
                <w:color w:val="000000" w:themeColor="text1"/>
                <w:sz w:val="19"/>
                <w:szCs w:val="19"/>
              </w:rPr>
            </w:pPr>
            <w:r w:rsidRPr="0068027B">
              <w:rPr>
                <w:color w:val="000000" w:themeColor="text1"/>
                <w:sz w:val="19"/>
                <w:szCs w:val="19"/>
              </w:rPr>
              <w:t xml:space="preserve">Відомчою комісією ДСНС за виконання завдань за призначенням в зоні проведення АТО статус учасника бойових дій встановлено 302 жінкам. </w:t>
            </w:r>
          </w:p>
          <w:p w:rsidR="004624E6" w:rsidRPr="0068027B" w:rsidRDefault="004624E6" w:rsidP="004624E6">
            <w:pPr>
              <w:ind w:firstLine="720"/>
              <w:jc w:val="both"/>
              <w:rPr>
                <w:color w:val="000000" w:themeColor="text1"/>
                <w:sz w:val="19"/>
                <w:szCs w:val="19"/>
              </w:rPr>
            </w:pPr>
            <w:r w:rsidRPr="0068027B">
              <w:rPr>
                <w:color w:val="000000" w:themeColor="text1"/>
                <w:sz w:val="19"/>
                <w:szCs w:val="19"/>
              </w:rPr>
              <w:t>Забезпечуються рівні можливості жінкам та чоловікам щодо поєднання професійних та сімейних обов'язків, реалізації права на отримання соціальних відпусток (відпустки для догляду за дитиною до досягнення нею трирічного віку (відпустки надані, у тому числі 3 чоловікам), додаткової відпустки працівникам, які мають дітей, та відпустки без збереження заробітної плати) у порядку та на підставах, передбачених чинним законодавством України.</w:t>
            </w:r>
          </w:p>
          <w:p w:rsidR="004624E6" w:rsidRPr="0068027B" w:rsidRDefault="004624E6" w:rsidP="004624E6">
            <w:pPr>
              <w:ind w:firstLine="720"/>
              <w:jc w:val="both"/>
              <w:rPr>
                <w:color w:val="000000" w:themeColor="text1"/>
                <w:sz w:val="19"/>
                <w:szCs w:val="19"/>
              </w:rPr>
            </w:pPr>
            <w:r w:rsidRPr="0068027B">
              <w:rPr>
                <w:color w:val="000000" w:themeColor="text1"/>
                <w:sz w:val="19"/>
                <w:szCs w:val="19"/>
              </w:rPr>
              <w:lastRenderedPageBreak/>
              <w:t>У ДСНС запроваджена та діє система урядової телефонної "гарячої лінії", контактні дані якої розміщені на офіційному веб-сайті ДСНС. До особового складу органів та підрозділів Оперативно-рятувальної служби цивільного захисту ДСНС доведені номери телефонів довіри МВС з питань звернення про подолання насильства щодо жінок і чоловіків. Протягом</w:t>
            </w:r>
          </w:p>
          <w:p w:rsidR="004624E6" w:rsidRPr="0068027B" w:rsidRDefault="004624E6" w:rsidP="004624E6">
            <w:pPr>
              <w:ind w:firstLine="720"/>
              <w:jc w:val="both"/>
              <w:rPr>
                <w:color w:val="000000" w:themeColor="text1"/>
                <w:sz w:val="19"/>
                <w:szCs w:val="19"/>
              </w:rPr>
            </w:pPr>
            <w:r w:rsidRPr="0068027B">
              <w:rPr>
                <w:color w:val="000000" w:themeColor="text1"/>
                <w:sz w:val="19"/>
                <w:szCs w:val="19"/>
              </w:rPr>
              <w:t>2018 року звернень щодо фактів заподіяних дій насильства не надходило.</w:t>
            </w:r>
          </w:p>
          <w:p w:rsidR="004624E6" w:rsidRPr="0068027B" w:rsidRDefault="004624E6" w:rsidP="004624E6">
            <w:pPr>
              <w:ind w:firstLine="720"/>
              <w:jc w:val="both"/>
              <w:rPr>
                <w:color w:val="000000" w:themeColor="text1"/>
                <w:sz w:val="19"/>
                <w:szCs w:val="19"/>
              </w:rPr>
            </w:pPr>
          </w:p>
          <w:p w:rsidR="004624E6" w:rsidRPr="0068027B" w:rsidRDefault="004624E6" w:rsidP="004624E6">
            <w:pPr>
              <w:ind w:firstLine="720"/>
              <w:jc w:val="both"/>
              <w:rPr>
                <w:color w:val="000000" w:themeColor="text1"/>
                <w:sz w:val="19"/>
                <w:szCs w:val="19"/>
              </w:rPr>
            </w:pPr>
            <w:r w:rsidRPr="0068027B">
              <w:rPr>
                <w:color w:val="000000" w:themeColor="text1"/>
                <w:sz w:val="19"/>
                <w:szCs w:val="19"/>
              </w:rPr>
              <w:t>У ІІ кварталі ц.р. Держприкордонслужбою з питань рівності та недискримінації проведено такі інформаційно-просвітницькі заходи:</w:t>
            </w:r>
          </w:p>
          <w:p w:rsidR="004624E6" w:rsidRPr="0068027B" w:rsidRDefault="004624E6" w:rsidP="004624E6">
            <w:pPr>
              <w:ind w:firstLine="720"/>
              <w:jc w:val="both"/>
              <w:rPr>
                <w:color w:val="000000" w:themeColor="text1"/>
                <w:sz w:val="19"/>
                <w:szCs w:val="19"/>
              </w:rPr>
            </w:pPr>
            <w:r w:rsidRPr="0068027B">
              <w:rPr>
                <w:color w:val="000000" w:themeColor="text1"/>
                <w:sz w:val="19"/>
                <w:szCs w:val="19"/>
              </w:rPr>
              <w:t xml:space="preserve">Для проведення інформаційно-просвітницької кампанії за 2-й квартал 2018 року надруковано 12 тематичних номерів газети «Прикордонник України» та 2 номери журналу «Кордон». </w:t>
            </w:r>
          </w:p>
          <w:p w:rsidR="004624E6" w:rsidRPr="0068027B" w:rsidRDefault="004624E6" w:rsidP="004624E6">
            <w:pPr>
              <w:ind w:firstLine="720"/>
              <w:jc w:val="both"/>
              <w:rPr>
                <w:color w:val="000000" w:themeColor="text1"/>
                <w:sz w:val="19"/>
                <w:szCs w:val="19"/>
              </w:rPr>
            </w:pPr>
            <w:r w:rsidRPr="0068027B">
              <w:rPr>
                <w:color w:val="000000" w:themeColor="text1"/>
                <w:sz w:val="19"/>
                <w:szCs w:val="19"/>
              </w:rPr>
              <w:t xml:space="preserve">Підготовлено до ефіру телепрограму «Кордон держави» щодо дотримання гендерної рівності в лавах ДПСУ. </w:t>
            </w:r>
          </w:p>
          <w:p w:rsidR="004624E6" w:rsidRPr="0068027B" w:rsidRDefault="004624E6" w:rsidP="004624E6">
            <w:pPr>
              <w:ind w:firstLine="720"/>
              <w:jc w:val="both"/>
              <w:rPr>
                <w:color w:val="000000" w:themeColor="text1"/>
                <w:sz w:val="19"/>
                <w:szCs w:val="19"/>
              </w:rPr>
            </w:pPr>
            <w:r w:rsidRPr="0068027B">
              <w:rPr>
                <w:color w:val="000000" w:themeColor="text1"/>
                <w:sz w:val="19"/>
                <w:szCs w:val="19"/>
              </w:rPr>
              <w:t>На офіційних сторінках Facebook та Twitter ДПСУ розміщено 3 публікації з питань рівності та недискримінації.</w:t>
            </w:r>
          </w:p>
          <w:p w:rsidR="001F0D39" w:rsidRPr="0068027B" w:rsidRDefault="004624E6" w:rsidP="00462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Chars="127" w:firstLine="241"/>
              <w:jc w:val="both"/>
              <w:rPr>
                <w:color w:val="000000" w:themeColor="text1"/>
                <w:sz w:val="19"/>
                <w:szCs w:val="19"/>
              </w:rPr>
            </w:pPr>
            <w:r w:rsidRPr="0068027B">
              <w:rPr>
                <w:color w:val="000000" w:themeColor="text1"/>
                <w:sz w:val="19"/>
                <w:szCs w:val="19"/>
              </w:rPr>
              <w:t>На веб-сайті ДПСУ в рубриці «Ґендерна рівність» розміщено 3 матеріали щодо проведення заходів з питань рівності та недискримінації.</w:t>
            </w:r>
          </w:p>
        </w:tc>
      </w:tr>
      <w:tr w:rsidR="0068027B" w:rsidRPr="0068027B" w:rsidTr="001F0D39">
        <w:trPr>
          <w:trHeight w:val="3325"/>
        </w:trPr>
        <w:tc>
          <w:tcPr>
            <w:tcW w:w="1981" w:type="dxa"/>
            <w:tcBorders>
              <w:top w:val="nil"/>
              <w:left w:val="nil"/>
              <w:bottom w:val="nil"/>
              <w:right w:val="nil"/>
            </w:tcBorders>
            <w:shd w:val="clear" w:color="auto" w:fill="auto"/>
            <w:tcMar>
              <w:top w:w="80" w:type="dxa"/>
              <w:left w:w="80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2) розроблення та розміщення у відділках МВС та пунктах надання швидкої медичної допомоги інформаційних плакатів для постраждалих від злочинів на ґрунті ненависті</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розміщено інформаційні плакати у відділках МВС та пунктах надання швидкої медичної допомоги</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lang w:val="it-IT"/>
              </w:rPr>
              <w:t xml:space="preserve">II </w:t>
            </w:r>
            <w:r w:rsidRPr="0068027B">
              <w:rPr>
                <w:color w:val="000000" w:themeColor="text1"/>
                <w:sz w:val="19"/>
                <w:szCs w:val="19"/>
                <w:lang w:val="ru-RU"/>
              </w:rPr>
              <w:t xml:space="preserve">квартал </w:t>
            </w:r>
            <w:r w:rsidRPr="0068027B">
              <w:rPr>
                <w:color w:val="000000" w:themeColor="text1"/>
                <w:sz w:val="19"/>
                <w:szCs w:val="19"/>
              </w:rPr>
              <w:t>2016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МВС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МОЗ</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Генеральна прокуратура України (за згодою)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профільні громадські та міжнародні організації (за згодою)</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jc w:val="both"/>
              <w:rPr>
                <w:rFonts w:eastAsia="Times New Roman"/>
                <w:b/>
                <w:bCs/>
                <w:color w:val="000000" w:themeColor="text1"/>
                <w:sz w:val="19"/>
                <w:szCs w:val="19"/>
              </w:rPr>
            </w:pPr>
            <w:r w:rsidRPr="0068027B">
              <w:rPr>
                <w:b/>
                <w:bCs/>
                <w:color w:val="000000" w:themeColor="text1"/>
                <w:sz w:val="19"/>
                <w:szCs w:val="19"/>
              </w:rPr>
              <w:t>Виконання триває</w:t>
            </w:r>
          </w:p>
          <w:p w:rsidR="001F0D39" w:rsidRPr="0068027B" w:rsidRDefault="001F0D39" w:rsidP="001F0D39">
            <w:pPr>
              <w:ind w:firstLine="720"/>
              <w:jc w:val="both"/>
              <w:rPr>
                <w:color w:val="000000" w:themeColor="text1"/>
                <w:sz w:val="19"/>
                <w:szCs w:val="19"/>
              </w:rPr>
            </w:pPr>
            <w:r w:rsidRPr="0068027B">
              <w:rPr>
                <w:color w:val="000000" w:themeColor="text1"/>
                <w:sz w:val="19"/>
                <w:szCs w:val="19"/>
              </w:rPr>
              <w:t>Національною поліцією України за сприяння громадської організації «Центр «Соціальна Дія»/Проект «Без кордонів» розроблено та виготовлено інформаційні плакати.</w:t>
            </w:r>
          </w:p>
          <w:p w:rsidR="001F0D39" w:rsidRPr="0068027B" w:rsidRDefault="001F0D39" w:rsidP="001F0D39">
            <w:pPr>
              <w:ind w:firstLine="720"/>
              <w:jc w:val="both"/>
              <w:rPr>
                <w:color w:val="000000" w:themeColor="text1"/>
                <w:sz w:val="19"/>
                <w:szCs w:val="19"/>
              </w:rPr>
            </w:pPr>
            <w:r w:rsidRPr="0068027B">
              <w:rPr>
                <w:color w:val="000000" w:themeColor="text1"/>
                <w:sz w:val="19"/>
                <w:szCs w:val="19"/>
              </w:rPr>
              <w:t xml:space="preserve">Відповідно до доручення Національної поліції України від 25.11.2016 № 13084/02/24-2016 Головними управліннями Національної поліції у м. Києві, областях, Автономній Республіці Крим та м. Севастополі організовано розміщення в кожному територіальному підрозділі по одному з указаних інформаційних плакатів, про що поінформовано громадську організацію «Центр «Соціальна Дія»/Проект «Без Кордонів». </w:t>
            </w:r>
          </w:p>
        </w:tc>
      </w:tr>
      <w:tr w:rsidR="0068027B" w:rsidRPr="0068027B" w:rsidTr="001F0D39">
        <w:trPr>
          <w:trHeight w:val="4916"/>
        </w:trPr>
        <w:tc>
          <w:tcPr>
            <w:tcW w:w="1981" w:type="dxa"/>
            <w:tcBorders>
              <w:top w:val="nil"/>
              <w:left w:val="nil"/>
              <w:bottom w:val="nil"/>
              <w:right w:val="nil"/>
            </w:tcBorders>
            <w:shd w:val="clear" w:color="auto" w:fill="auto"/>
            <w:tcMar>
              <w:top w:w="80" w:type="dxa"/>
              <w:left w:w="80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3) розміщення у державних установах (центрах зайнятості, лікарнях, органах і установах соціального захисту населення) інформаційних плакатів щодо видів дискримінації, покарання за неї та засобів правового захисту </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розміщено відповідні плакати </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lang w:val="it-IT"/>
              </w:rPr>
              <w:t xml:space="preserve">II </w:t>
            </w:r>
            <w:r w:rsidRPr="0068027B">
              <w:rPr>
                <w:color w:val="000000" w:themeColor="text1"/>
                <w:sz w:val="19"/>
                <w:szCs w:val="19"/>
                <w:lang w:val="ru-RU"/>
              </w:rPr>
              <w:t xml:space="preserve">квартал </w:t>
            </w:r>
            <w:r w:rsidRPr="0068027B">
              <w:rPr>
                <w:color w:val="000000" w:themeColor="text1"/>
                <w:sz w:val="19"/>
                <w:szCs w:val="19"/>
              </w:rPr>
              <w:t>2016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центральні органи виконавчої влади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Уповноважений Верховної Ради України з прав людини (за згодою) </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jc w:val="both"/>
              <w:rPr>
                <w:rFonts w:eastAsia="Times New Roman"/>
                <w:b/>
                <w:bCs/>
                <w:iCs/>
                <w:color w:val="000000" w:themeColor="text1"/>
                <w:sz w:val="19"/>
                <w:szCs w:val="19"/>
              </w:rPr>
            </w:pPr>
            <w:r w:rsidRPr="0068027B">
              <w:rPr>
                <w:b/>
                <w:bCs/>
                <w:iCs/>
                <w:color w:val="000000" w:themeColor="text1"/>
                <w:sz w:val="19"/>
                <w:szCs w:val="19"/>
              </w:rPr>
              <w:t>Виконання триває</w:t>
            </w:r>
          </w:p>
          <w:p w:rsidR="001F0D39" w:rsidRPr="0068027B" w:rsidRDefault="001F0D39" w:rsidP="001F0D39">
            <w:pPr>
              <w:ind w:firstLine="720"/>
              <w:jc w:val="both"/>
              <w:rPr>
                <w:rFonts w:eastAsia="Times New Roman"/>
                <w:color w:val="000000" w:themeColor="text1"/>
                <w:sz w:val="19"/>
                <w:szCs w:val="19"/>
              </w:rPr>
            </w:pPr>
            <w:r w:rsidRPr="0068027B">
              <w:rPr>
                <w:color w:val="000000" w:themeColor="text1"/>
                <w:sz w:val="19"/>
                <w:szCs w:val="19"/>
              </w:rPr>
              <w:t xml:space="preserve">Коаліцією з протидії дискримінації спільно з Уповноваженим з прав людини за підтримки проекту Європейського Союзу та Ради Європи “Посилення імплементації європейських стандартів прав людини в Україні” заплановано проведення інформаційно-просвітницької кампанії з питань запобігання та протидії дискримінації.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rFonts w:eastAsia="Times New Roman"/>
                <w:color w:val="000000" w:themeColor="text1"/>
                <w:sz w:val="19"/>
                <w:szCs w:val="19"/>
              </w:rPr>
            </w:pPr>
            <w:r w:rsidRPr="0068027B">
              <w:rPr>
                <w:color w:val="000000" w:themeColor="text1"/>
                <w:sz w:val="19"/>
                <w:szCs w:val="19"/>
              </w:rPr>
              <w:t>На цьому етапі розроблено  концепцію інформаційних плакатів, які в подальшому будуть поширені в навчальних закладах, установах охорони здоров’я, центрах зайнятості.</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09"/>
              <w:jc w:val="both"/>
              <w:rPr>
                <w:rFonts w:eastAsia="Times New Roman"/>
                <w:color w:val="000000" w:themeColor="text1"/>
                <w:sz w:val="19"/>
                <w:szCs w:val="19"/>
              </w:rPr>
            </w:pPr>
          </w:p>
        </w:tc>
      </w:tr>
      <w:tr w:rsidR="0068027B" w:rsidRPr="0068027B" w:rsidTr="001F0D39">
        <w:trPr>
          <w:trHeight w:val="9755"/>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lastRenderedPageBreak/>
              <w:t>107. Забезпечення безперешкодного доступу кожного до ефективних засобів правового захисту від дискримінації, дотримання і впровадження принципу недискримінації та культури поваги до різноманітності, вжиття заходів з подолання у суспільстві стереотипів, які призводять до дискримінації</w:t>
            </w: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1) розроблення курсу з питань протидії дискримінації для державних службовців із залученням міжнародних експертів та громадськості</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2) передбачення в рамках курсів службової підготовки та підвищення кваліфікації обов’язкового навчання працівників органів виконавчої влади на всіх рівнях щодо запобігання та протидії дискримінації через систему інститутів підвищення кваліфікації та </w:t>
            </w:r>
            <w:r w:rsidRPr="0068027B">
              <w:rPr>
                <w:color w:val="000000" w:themeColor="text1"/>
                <w:sz w:val="19"/>
                <w:szCs w:val="19"/>
              </w:rPr>
              <w:lastRenderedPageBreak/>
              <w:t>інститут навчання державних службовців</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 xml:space="preserve">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3) включення питання щодо заборони дискримінації до переліку питань для переатестації державних службовців </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lastRenderedPageBreak/>
              <w:t xml:space="preserve">розроблено курс з протидії дискримінації з урахуванням кращих міжнародних практик і включено до відповідних програм, курсів, тренінгів для державних службовців </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IV </w:t>
            </w:r>
            <w:r w:rsidRPr="0068027B">
              <w:rPr>
                <w:color w:val="000000" w:themeColor="text1"/>
                <w:sz w:val="19"/>
                <w:szCs w:val="19"/>
                <w:lang w:val="ru-RU"/>
              </w:rPr>
              <w:t xml:space="preserve">квартал </w:t>
            </w:r>
            <w:r w:rsidRPr="0068027B">
              <w:rPr>
                <w:color w:val="000000" w:themeColor="text1"/>
                <w:sz w:val="19"/>
                <w:szCs w:val="19"/>
              </w:rPr>
              <w:t>2016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Нацдержслужба</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Уповноважений Верховної Ради України з прав людини (за згодою)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інститути підвищення кваліфікації, методичного забезпечення</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громадські та міжнародні організації (за згодою)</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line="228" w:lineRule="auto"/>
              <w:ind w:firstLine="720"/>
              <w:rPr>
                <w:rFonts w:eastAsia="Times New Roman"/>
                <w:b/>
                <w:color w:val="000000" w:themeColor="text1"/>
                <w:sz w:val="19"/>
                <w:szCs w:val="19"/>
              </w:rPr>
            </w:pPr>
            <w:r w:rsidRPr="0068027B">
              <w:rPr>
                <w:b/>
                <w:color w:val="000000" w:themeColor="text1"/>
                <w:sz w:val="19"/>
                <w:szCs w:val="19"/>
              </w:rPr>
              <w:t>Виконано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line="228" w:lineRule="auto"/>
              <w:ind w:firstLine="720"/>
              <w:jc w:val="both"/>
              <w:rPr>
                <w:color w:val="000000" w:themeColor="text1"/>
                <w:sz w:val="19"/>
                <w:szCs w:val="19"/>
              </w:rPr>
            </w:pPr>
            <w:r w:rsidRPr="0068027B">
              <w:rPr>
                <w:color w:val="000000" w:themeColor="text1"/>
                <w:sz w:val="19"/>
                <w:szCs w:val="19"/>
              </w:rPr>
              <w:t>Мінсоцполітики розроблено проект Закону України „Про внесення змін до деяких законів України”, який схвалено Урядом та внесено до Верховної Ради України (реєстр. № 5547 від 16.12.2016).</w:t>
            </w:r>
          </w:p>
          <w:p w:rsidR="001F0D39" w:rsidRPr="0068027B" w:rsidRDefault="001F0D39" w:rsidP="001F0D39">
            <w:pPr>
              <w:ind w:firstLine="462"/>
              <w:jc w:val="both"/>
              <w:rPr>
                <w:color w:val="000000" w:themeColor="text1"/>
                <w:sz w:val="19"/>
                <w:szCs w:val="19"/>
              </w:rPr>
            </w:pPr>
            <w:r w:rsidRPr="0068027B">
              <w:rPr>
                <w:color w:val="000000" w:themeColor="text1"/>
                <w:sz w:val="19"/>
                <w:szCs w:val="19"/>
              </w:rPr>
              <w:t xml:space="preserve">Листом НАДС від 03 лютого 2016 року № 11/70/22-16 було рекомендовано Центру перепідготовки та підвищення кваліфікації працівників юстиції і обласним та регіональним центрам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(далі – ЦППК) розробити навчальну програму підвищення кваліфікації державних службовців з питань протидії дискримінації (із залученням міжнародних експертів та громадськості) та запровадити обов’язкове навчання працівників органів виконавчої влади щодо запобігання та протидії дискримінації. </w:t>
            </w:r>
          </w:p>
          <w:p w:rsidR="001F0D39" w:rsidRPr="0068027B" w:rsidRDefault="001F0D39" w:rsidP="001F0D39">
            <w:pPr>
              <w:ind w:firstLine="462"/>
              <w:jc w:val="both"/>
              <w:rPr>
                <w:color w:val="000000" w:themeColor="text1"/>
                <w:sz w:val="19"/>
                <w:szCs w:val="19"/>
              </w:rPr>
            </w:pPr>
            <w:r w:rsidRPr="0068027B">
              <w:rPr>
                <w:color w:val="000000" w:themeColor="text1"/>
                <w:sz w:val="19"/>
                <w:szCs w:val="19"/>
              </w:rPr>
              <w:t>За інформацією наданою ЦППК до професійних програм, програм короткострокових і постійно діючих семінарів для державних службовців та посадових осіб органів місцевого самоврядування включено наступні теми з питань протидії дискримінації:</w:t>
            </w:r>
            <w:r w:rsidRPr="0068027B">
              <w:rPr>
                <w:color w:val="000000" w:themeColor="text1"/>
                <w:sz w:val="19"/>
                <w:szCs w:val="19"/>
              </w:rPr>
              <w:br/>
              <w:t xml:space="preserve"> - «Основи державної політики у сфері запобігання та протидії  дискримінації,</w:t>
            </w:r>
            <w:r w:rsidRPr="0068027B">
              <w:rPr>
                <w:color w:val="000000" w:themeColor="text1"/>
                <w:sz w:val="19"/>
                <w:szCs w:val="19"/>
              </w:rPr>
              <w:br/>
              <w:t>- «Протидія дискримінації та подолання гендерних стереотипів»,</w:t>
            </w:r>
          </w:p>
          <w:p w:rsidR="001F0D39" w:rsidRPr="0068027B" w:rsidRDefault="001F0D39" w:rsidP="001F0D39">
            <w:pPr>
              <w:ind w:firstLine="34"/>
              <w:jc w:val="both"/>
              <w:rPr>
                <w:color w:val="000000" w:themeColor="text1"/>
                <w:sz w:val="19"/>
                <w:szCs w:val="19"/>
              </w:rPr>
            </w:pPr>
            <w:r w:rsidRPr="0068027B">
              <w:rPr>
                <w:color w:val="000000" w:themeColor="text1"/>
                <w:sz w:val="19"/>
                <w:szCs w:val="19"/>
              </w:rPr>
              <w:t>- «Засади запобігання та протидії дискримінації в Україні»,</w:t>
            </w:r>
          </w:p>
          <w:p w:rsidR="001F0D39" w:rsidRPr="0068027B" w:rsidRDefault="001F0D39" w:rsidP="001F0D39">
            <w:pPr>
              <w:ind w:firstLine="34"/>
              <w:jc w:val="both"/>
              <w:rPr>
                <w:color w:val="000000" w:themeColor="text1"/>
                <w:sz w:val="19"/>
                <w:szCs w:val="19"/>
              </w:rPr>
            </w:pPr>
            <w:r w:rsidRPr="0068027B">
              <w:rPr>
                <w:color w:val="000000" w:themeColor="text1"/>
                <w:sz w:val="19"/>
                <w:szCs w:val="19"/>
              </w:rPr>
              <w:t>- «Поняття і проблеми гендерної політики»,</w:t>
            </w:r>
            <w:r w:rsidRPr="0068027B">
              <w:rPr>
                <w:color w:val="000000" w:themeColor="text1"/>
                <w:sz w:val="19"/>
                <w:szCs w:val="19"/>
              </w:rPr>
              <w:br/>
              <w:t>- «Сучасні підходи у надані  гендерно-чутливих соціальних послуг»,</w:t>
            </w:r>
            <w:r w:rsidRPr="0068027B">
              <w:rPr>
                <w:color w:val="000000" w:themeColor="text1"/>
                <w:sz w:val="19"/>
                <w:szCs w:val="19"/>
              </w:rPr>
              <w:br/>
              <w:t>- «Впровадження гендерних підходів   у діяльність органів публічної влади: забезпечення рівних прав та можливостей жінок і чоловіків»,</w:t>
            </w:r>
            <w:r w:rsidRPr="0068027B">
              <w:rPr>
                <w:color w:val="000000" w:themeColor="text1"/>
                <w:sz w:val="19"/>
                <w:szCs w:val="19"/>
              </w:rPr>
              <w:br/>
              <w:t>- «Трактування Закону України «Про засади запобігання та протидії дискримінації в Україні» тощо.</w:t>
            </w:r>
          </w:p>
          <w:p w:rsidR="001F0D39" w:rsidRPr="0068027B" w:rsidRDefault="001F0D39" w:rsidP="001F0D39">
            <w:pPr>
              <w:ind w:firstLine="34"/>
              <w:jc w:val="both"/>
              <w:rPr>
                <w:color w:val="000000" w:themeColor="text1"/>
                <w:sz w:val="19"/>
                <w:szCs w:val="19"/>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line="228" w:lineRule="auto"/>
              <w:ind w:firstLine="720"/>
              <w:jc w:val="both"/>
              <w:rPr>
                <w:color w:val="000000" w:themeColor="text1"/>
                <w:sz w:val="19"/>
                <w:szCs w:val="19"/>
              </w:rPr>
            </w:pPr>
          </w:p>
          <w:p w:rsidR="001F0D39" w:rsidRPr="0068027B" w:rsidRDefault="001F0D39" w:rsidP="001F0D39">
            <w:pPr>
              <w:jc w:val="both"/>
              <w:rPr>
                <w:b/>
                <w:color w:val="000000" w:themeColor="text1"/>
                <w:sz w:val="19"/>
                <w:szCs w:val="19"/>
              </w:rPr>
            </w:pPr>
            <w:r w:rsidRPr="0068027B">
              <w:rPr>
                <w:color w:val="000000" w:themeColor="text1"/>
                <w:sz w:val="19"/>
                <w:szCs w:val="19"/>
              </w:rPr>
              <w:t xml:space="preserve">              </w:t>
            </w:r>
            <w:r w:rsidRPr="0068027B">
              <w:rPr>
                <w:b/>
                <w:color w:val="000000" w:themeColor="text1"/>
                <w:sz w:val="19"/>
                <w:szCs w:val="19"/>
              </w:rPr>
              <w:t>Виконано</w:t>
            </w:r>
          </w:p>
          <w:p w:rsidR="001F0D39" w:rsidRPr="0068027B" w:rsidRDefault="001F0D39" w:rsidP="001F0D39">
            <w:pPr>
              <w:ind w:firstLine="720"/>
              <w:jc w:val="both"/>
              <w:rPr>
                <w:rFonts w:eastAsia="Times New Roman"/>
                <w:color w:val="000000" w:themeColor="text1"/>
                <w:sz w:val="19"/>
                <w:szCs w:val="19"/>
              </w:rPr>
            </w:pPr>
            <w:r w:rsidRPr="0068027B">
              <w:rPr>
                <w:color w:val="000000" w:themeColor="text1"/>
                <w:sz w:val="19"/>
                <w:szCs w:val="19"/>
              </w:rPr>
              <w:t>На розгляді у Верховній Раді України знаходиться проект Закону України „Про внесення змін до деяких законів України” (реєстр. № 5547 від 16.12.2016).</w:t>
            </w:r>
          </w:p>
          <w:p w:rsidR="001F0D39" w:rsidRPr="0068027B" w:rsidRDefault="001F0D39" w:rsidP="00767207">
            <w:pPr>
              <w:ind w:firstLine="720"/>
              <w:jc w:val="both"/>
              <w:rPr>
                <w:rFonts w:eastAsia="Times New Roman"/>
                <w:color w:val="000000" w:themeColor="text1"/>
                <w:sz w:val="19"/>
                <w:szCs w:val="19"/>
              </w:rPr>
            </w:pPr>
            <w:r w:rsidRPr="0068027B">
              <w:rPr>
                <w:rFonts w:eastAsia="Times New Roman"/>
                <w:color w:val="000000" w:themeColor="text1"/>
                <w:sz w:val="19"/>
                <w:szCs w:val="19"/>
              </w:rPr>
              <w:lastRenderedPageBreak/>
              <w:t>Н</w:t>
            </w:r>
            <w:r w:rsidRPr="0068027B">
              <w:rPr>
                <w:color w:val="000000" w:themeColor="text1"/>
                <w:sz w:val="19"/>
                <w:szCs w:val="19"/>
              </w:rPr>
              <w:t>авчання проводиться під час  короткострокових і постійно діючих семінарів для державних службовців та посадових осіб органів місцевого самоврядування.</w:t>
            </w:r>
          </w:p>
          <w:p w:rsidR="001F0D39" w:rsidRPr="0068027B" w:rsidRDefault="001F0D39" w:rsidP="001F0D39">
            <w:pPr>
              <w:ind w:firstLine="462"/>
              <w:jc w:val="both"/>
              <w:rPr>
                <w:color w:val="000000" w:themeColor="text1"/>
                <w:sz w:val="19"/>
                <w:szCs w:val="19"/>
              </w:rPr>
            </w:pPr>
            <w:r w:rsidRPr="0068027B">
              <w:rPr>
                <w:color w:val="000000" w:themeColor="text1"/>
                <w:sz w:val="19"/>
                <w:szCs w:val="19"/>
              </w:rPr>
              <w:t>Законом не передбачено проведення атестації державних службовців.</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line="228" w:lineRule="auto"/>
              <w:ind w:firstLine="720"/>
              <w:rPr>
                <w:color w:val="000000" w:themeColor="text1"/>
                <w:sz w:val="19"/>
                <w:szCs w:val="19"/>
              </w:rPr>
            </w:pPr>
            <w:r w:rsidRPr="0068027B">
              <w:rPr>
                <w:color w:val="000000" w:themeColor="text1"/>
                <w:sz w:val="19"/>
                <w:szCs w:val="19"/>
              </w:rPr>
              <w:t>Водночас питання щодо заборони дискримінації включено до переліку питань для перевірки знання законодавства під час проведення конкурсу на зайняття вакантних посад державної служби.</w:t>
            </w:r>
          </w:p>
        </w:tc>
      </w:tr>
      <w:tr w:rsidR="0068027B" w:rsidRPr="0068027B" w:rsidTr="001F0D39">
        <w:trPr>
          <w:trHeight w:val="2288"/>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4) розроблення та запровадження тренінгів для суддів з питань расизму та дискримінації, насамперед на запобігання дискримінації</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пройшло тренінг 50 відсотків суддів </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 xml:space="preserve">починаючи з IV </w:t>
            </w:r>
            <w:r w:rsidRPr="0068027B">
              <w:rPr>
                <w:color w:val="000000" w:themeColor="text1"/>
                <w:sz w:val="19"/>
                <w:szCs w:val="19"/>
                <w:lang w:val="ru-RU"/>
              </w:rPr>
              <w:t xml:space="preserve">кварталу </w:t>
            </w:r>
            <w:r w:rsidRPr="0068027B">
              <w:rPr>
                <w:color w:val="000000" w:themeColor="text1"/>
                <w:sz w:val="19"/>
                <w:szCs w:val="19"/>
              </w:rPr>
              <w:t>2015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Національна школа суддів (за згодою)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міжнародні та громадські організації (за згодою) </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23005D"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rPr>
                <w:b/>
                <w:color w:val="000000" w:themeColor="text1"/>
                <w:sz w:val="19"/>
                <w:szCs w:val="19"/>
              </w:rPr>
            </w:pPr>
            <w:r w:rsidRPr="0068027B">
              <w:rPr>
                <w:b/>
                <w:color w:val="000000" w:themeColor="text1"/>
                <w:sz w:val="19"/>
                <w:szCs w:val="19"/>
              </w:rPr>
              <w:t>Виконано в звітному періоді</w:t>
            </w:r>
          </w:p>
          <w:p w:rsidR="0023005D" w:rsidRPr="0068027B" w:rsidRDefault="0023005D"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rPr>
                <w:color w:val="000000" w:themeColor="text1"/>
                <w:sz w:val="19"/>
                <w:szCs w:val="19"/>
              </w:rPr>
            </w:pPr>
            <w:r w:rsidRPr="0068027B">
              <w:rPr>
                <w:color w:val="000000" w:themeColor="text1"/>
                <w:sz w:val="19"/>
                <w:szCs w:val="19"/>
              </w:rPr>
              <w:t>Проведено тренінг для тренерів (ТоТ) з числа суддів з викладання курсу для кандидатів на посаду судді «Запобігання та протидія дискримінації» м. Київ , за підсумками якого сформовано пул суддів-тренерів з викладання цього курсу під час спеціальної підготовки кандидатів на посаду судді – 23 судді місцевих загальних судів, окружних адміністративних та апеляційних судів.</w:t>
            </w:r>
          </w:p>
          <w:p w:rsidR="00701877" w:rsidRPr="0068027B" w:rsidRDefault="00701877" w:rsidP="00701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rPr>
                <w:color w:val="000000" w:themeColor="text1"/>
                <w:sz w:val="19"/>
                <w:szCs w:val="19"/>
              </w:rPr>
            </w:pPr>
            <w:r w:rsidRPr="0068027B">
              <w:rPr>
                <w:color w:val="000000" w:themeColor="text1"/>
                <w:sz w:val="19"/>
                <w:szCs w:val="19"/>
              </w:rPr>
              <w:t>Проведено лекцію «Заборона дискримінації: поняття і й ознаки, алгоритм ідентифікації» у Львівському регіональному відділенні НШСУ, під час якого слухачів ознайомлено з основними критеріями заборони дискримінації, обговорено поняття й ознаки, алгорит ідентифікації дискримінації- 47 помічників суддів окружних та апеляційних судів.</w:t>
            </w:r>
          </w:p>
        </w:tc>
      </w:tr>
      <w:tr w:rsidR="0068027B" w:rsidRPr="0068027B" w:rsidTr="001F0D39">
        <w:trPr>
          <w:trHeight w:val="5774"/>
        </w:trPr>
        <w:tc>
          <w:tcPr>
            <w:tcW w:w="1981" w:type="dxa"/>
            <w:vMerge w:val="restart"/>
            <w:tcBorders>
              <w:top w:val="nil"/>
              <w:left w:val="nil"/>
              <w:bottom w:val="nil"/>
              <w:right w:val="nil"/>
            </w:tcBorders>
            <w:shd w:val="clear" w:color="auto" w:fill="auto"/>
            <w:tcMar>
              <w:top w:w="80" w:type="dxa"/>
              <w:left w:w="80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5) розроблення із залученням міжнародних експертів та представників громадянського суспільства курсу для працівників правоохоронних органів щодо запобігання дискримінації та недопущення працівниками правоохоронних органів проявів дискримінації стосовно уразливих груп</w:t>
            </w:r>
          </w:p>
        </w:tc>
        <w:tc>
          <w:tcPr>
            <w:tcW w:w="1843" w:type="dxa"/>
            <w:vMerge w:val="restart"/>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розроблено курс із залученням міжнародного експертного потенціалу та громадянської спільноти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пройшло курс </w:t>
            </w:r>
            <w:r w:rsidRPr="0068027B">
              <w:rPr>
                <w:color w:val="000000" w:themeColor="text1"/>
                <w:sz w:val="19"/>
                <w:szCs w:val="19"/>
              </w:rPr>
              <w:br/>
              <w:t xml:space="preserve">20 відсотків співробітників органів внутрішніх справ та </w:t>
            </w:r>
            <w:r w:rsidRPr="0068027B">
              <w:rPr>
                <w:color w:val="000000" w:themeColor="text1"/>
                <w:sz w:val="19"/>
                <w:szCs w:val="19"/>
              </w:rPr>
              <w:br/>
              <w:t xml:space="preserve">50 відсотків прокурорів </w:t>
            </w:r>
          </w:p>
        </w:tc>
        <w:tc>
          <w:tcPr>
            <w:tcW w:w="1704" w:type="dxa"/>
            <w:vMerge w:val="restart"/>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 xml:space="preserve">починаючи з </w:t>
            </w:r>
            <w:r w:rsidRPr="0068027B">
              <w:rPr>
                <w:color w:val="000000" w:themeColor="text1"/>
                <w:sz w:val="19"/>
                <w:szCs w:val="19"/>
                <w:lang w:val="en-US"/>
              </w:rPr>
              <w:t>I</w:t>
            </w:r>
            <w:r w:rsidRPr="0068027B">
              <w:rPr>
                <w:color w:val="000000" w:themeColor="text1"/>
                <w:sz w:val="19"/>
                <w:szCs w:val="19"/>
                <w:lang w:val="ru-RU"/>
              </w:rPr>
              <w:t xml:space="preserve"> кварталу </w:t>
            </w:r>
            <w:r w:rsidRPr="0068027B">
              <w:rPr>
                <w:color w:val="000000" w:themeColor="text1"/>
                <w:sz w:val="19"/>
                <w:szCs w:val="19"/>
              </w:rPr>
              <w:t>2016 р.</w:t>
            </w:r>
          </w:p>
        </w:tc>
        <w:tc>
          <w:tcPr>
            <w:tcW w:w="2123" w:type="dxa"/>
            <w:vMerge w:val="restart"/>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МВС</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rPr>
                <w:b/>
                <w:color w:val="000000" w:themeColor="text1"/>
                <w:sz w:val="19"/>
                <w:szCs w:val="19"/>
              </w:rPr>
            </w:pPr>
            <w:r w:rsidRPr="0068027B">
              <w:rPr>
                <w:b/>
                <w:color w:val="000000" w:themeColor="text1"/>
                <w:sz w:val="19"/>
                <w:szCs w:val="19"/>
              </w:rPr>
              <w:t>Інформацію не надано</w:t>
            </w:r>
          </w:p>
        </w:tc>
      </w:tr>
      <w:tr w:rsidR="0068027B" w:rsidRPr="0068027B" w:rsidTr="001F0D39">
        <w:trPr>
          <w:trHeight w:val="5460"/>
        </w:trPr>
        <w:tc>
          <w:tcPr>
            <w:tcW w:w="1981" w:type="dxa"/>
            <w:vMerge/>
            <w:tcBorders>
              <w:top w:val="nil"/>
              <w:left w:val="nil"/>
              <w:bottom w:val="nil"/>
              <w:right w:val="nil"/>
            </w:tcBorders>
            <w:shd w:val="clear" w:color="auto" w:fill="auto"/>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6) внесення відповідного курсу до програм підготовки, перепідготовки та підвищення кваліфікації працівників правоохоронних органів</w:t>
            </w:r>
          </w:p>
        </w:tc>
        <w:tc>
          <w:tcPr>
            <w:tcW w:w="1843" w:type="dxa"/>
            <w:vMerge/>
            <w:tcBorders>
              <w:top w:val="nil"/>
              <w:left w:val="nil"/>
              <w:bottom w:val="nil"/>
              <w:right w:val="nil"/>
            </w:tcBorders>
            <w:shd w:val="clear" w:color="auto" w:fill="auto"/>
          </w:tcPr>
          <w:p w:rsidR="001F0D39" w:rsidRPr="0068027B" w:rsidRDefault="001F0D39" w:rsidP="001F0D39">
            <w:pPr>
              <w:rPr>
                <w:color w:val="000000" w:themeColor="text1"/>
                <w:sz w:val="19"/>
                <w:szCs w:val="19"/>
              </w:rPr>
            </w:pPr>
          </w:p>
        </w:tc>
        <w:tc>
          <w:tcPr>
            <w:tcW w:w="1704" w:type="dxa"/>
            <w:vMerge/>
            <w:tcBorders>
              <w:top w:val="nil"/>
              <w:left w:val="nil"/>
              <w:bottom w:val="nil"/>
              <w:right w:val="nil"/>
            </w:tcBorders>
            <w:shd w:val="clear" w:color="auto" w:fill="auto"/>
          </w:tcPr>
          <w:p w:rsidR="001F0D39" w:rsidRPr="0068027B" w:rsidRDefault="001F0D39" w:rsidP="001F0D39">
            <w:pPr>
              <w:rPr>
                <w:color w:val="000000" w:themeColor="text1"/>
                <w:sz w:val="19"/>
                <w:szCs w:val="19"/>
              </w:rPr>
            </w:pPr>
          </w:p>
        </w:tc>
        <w:tc>
          <w:tcPr>
            <w:tcW w:w="2123" w:type="dxa"/>
            <w:vMerge/>
            <w:tcBorders>
              <w:top w:val="nil"/>
              <w:left w:val="nil"/>
              <w:bottom w:val="nil"/>
              <w:right w:val="nil"/>
            </w:tcBorders>
            <w:shd w:val="clear" w:color="auto" w:fill="auto"/>
          </w:tcPr>
          <w:p w:rsidR="001F0D39" w:rsidRPr="0068027B" w:rsidRDefault="001F0D39" w:rsidP="001F0D39">
            <w:pPr>
              <w:rPr>
                <w:color w:val="000000" w:themeColor="text1"/>
                <w:sz w:val="19"/>
                <w:szCs w:val="19"/>
              </w:rPr>
            </w:pP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jc w:val="both"/>
              <w:rPr>
                <w:rFonts w:eastAsia="Times New Roman"/>
                <w:b/>
                <w:bCs/>
                <w:color w:val="000000" w:themeColor="text1"/>
                <w:sz w:val="19"/>
                <w:szCs w:val="19"/>
              </w:rPr>
            </w:pPr>
            <w:r w:rsidRPr="0068027B">
              <w:rPr>
                <w:b/>
                <w:bCs/>
                <w:color w:val="000000" w:themeColor="text1"/>
                <w:sz w:val="19"/>
                <w:szCs w:val="19"/>
              </w:rPr>
              <w:t>Виконано у звітному періоді</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24-25 березня 2016 року Головним слідчим управлінням Національної поліції при підтримці представництва Міжнародної організації з міграції в Україні  та за участю заступників начальників слідчих управлінь (відділів) головних управлінь Національної поліції у м. Києві та областях проведено науково-практичний семінар стосовно розслідування кримінальних проваджень, розпочатих за злочинами, учиненими на ґрунті нетерпимості, у тому числі за ознаками раси, національної належності, віросповідання, інвалідності та іншими ознаками.</w:t>
            </w:r>
          </w:p>
        </w:tc>
      </w:tr>
      <w:tr w:rsidR="0068027B" w:rsidRPr="0068027B" w:rsidTr="001F0D39">
        <w:trPr>
          <w:trHeight w:val="2003"/>
        </w:trPr>
        <w:tc>
          <w:tcPr>
            <w:tcW w:w="1981" w:type="dxa"/>
            <w:tcBorders>
              <w:top w:val="nil"/>
              <w:left w:val="nil"/>
              <w:bottom w:val="nil"/>
              <w:right w:val="nil"/>
            </w:tcBorders>
            <w:shd w:val="clear" w:color="auto" w:fill="auto"/>
            <w:tcMar>
              <w:top w:w="80" w:type="dxa"/>
              <w:left w:w="80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line="228" w:lineRule="auto"/>
              <w:rPr>
                <w:color w:val="000000" w:themeColor="text1"/>
                <w:sz w:val="19"/>
                <w:szCs w:val="19"/>
              </w:rPr>
            </w:pPr>
            <w:r w:rsidRPr="0068027B">
              <w:rPr>
                <w:color w:val="000000" w:themeColor="text1"/>
                <w:sz w:val="19"/>
                <w:szCs w:val="19"/>
              </w:rPr>
              <w:t xml:space="preserve">7) розроблення та внесення до навчальних програм підготовки юристів курсу з антидискримінаційного права </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line="228" w:lineRule="auto"/>
              <w:rPr>
                <w:color w:val="000000" w:themeColor="text1"/>
                <w:sz w:val="19"/>
                <w:szCs w:val="19"/>
              </w:rPr>
            </w:pPr>
            <w:r w:rsidRPr="0068027B">
              <w:rPr>
                <w:color w:val="000000" w:themeColor="text1"/>
                <w:sz w:val="19"/>
                <w:szCs w:val="19"/>
              </w:rPr>
              <w:t>розроблено курс та включено його до навчальних програм підготовки юристів</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line="228" w:lineRule="auto"/>
              <w:rPr>
                <w:color w:val="000000" w:themeColor="text1"/>
                <w:sz w:val="19"/>
                <w:szCs w:val="19"/>
              </w:rPr>
            </w:pPr>
            <w:r w:rsidRPr="0068027B">
              <w:rPr>
                <w:color w:val="000000" w:themeColor="text1"/>
                <w:sz w:val="19"/>
                <w:szCs w:val="19"/>
                <w:lang w:val="it-IT"/>
              </w:rPr>
              <w:t xml:space="preserve">III </w:t>
            </w:r>
            <w:r w:rsidRPr="0068027B">
              <w:rPr>
                <w:color w:val="000000" w:themeColor="text1"/>
                <w:sz w:val="19"/>
                <w:szCs w:val="19"/>
                <w:lang w:val="ru-RU"/>
              </w:rPr>
              <w:t xml:space="preserve">квартал </w:t>
            </w:r>
            <w:r w:rsidRPr="0068027B">
              <w:rPr>
                <w:color w:val="000000" w:themeColor="text1"/>
                <w:sz w:val="19"/>
                <w:szCs w:val="19"/>
              </w:rPr>
              <w:t>2016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line="228" w:lineRule="auto"/>
              <w:rPr>
                <w:color w:val="000000" w:themeColor="text1"/>
                <w:sz w:val="19"/>
                <w:szCs w:val="19"/>
              </w:rPr>
            </w:pPr>
            <w:r w:rsidRPr="0068027B">
              <w:rPr>
                <w:color w:val="000000" w:themeColor="text1"/>
                <w:sz w:val="19"/>
                <w:szCs w:val="19"/>
                <w:lang w:val="ru-RU"/>
              </w:rPr>
              <w:t>МОН</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jc w:val="both"/>
              <w:rPr>
                <w:rFonts w:eastAsia="Times New Roman"/>
                <w:b/>
                <w:bCs/>
                <w:color w:val="000000" w:themeColor="text1"/>
                <w:sz w:val="19"/>
                <w:szCs w:val="19"/>
              </w:rPr>
            </w:pPr>
            <w:r w:rsidRPr="0068027B">
              <w:rPr>
                <w:b/>
                <w:bCs/>
                <w:color w:val="000000" w:themeColor="text1"/>
                <w:sz w:val="19"/>
                <w:szCs w:val="19"/>
              </w:rPr>
              <w:t>Виконання триває</w:t>
            </w:r>
          </w:p>
          <w:p w:rsidR="001F0D39" w:rsidRPr="0068027B" w:rsidRDefault="001F0D39" w:rsidP="001F0D39">
            <w:pPr>
              <w:ind w:firstLine="720"/>
              <w:jc w:val="both"/>
              <w:rPr>
                <w:rFonts w:eastAsia="Times New Roman"/>
                <w:color w:val="000000" w:themeColor="text1"/>
                <w:sz w:val="19"/>
                <w:szCs w:val="19"/>
              </w:rPr>
            </w:pPr>
            <w:r w:rsidRPr="0068027B">
              <w:rPr>
                <w:color w:val="000000" w:themeColor="text1"/>
                <w:sz w:val="19"/>
                <w:szCs w:val="19"/>
              </w:rPr>
              <w:t>В Одеському державному університеті внутрішніх справ в рамках навчальної дисципліни «Дотримання прав і свобод людини в діяльності правоохоронних органів» вивчається тема «Дотримання права на недискримінацію».</w:t>
            </w:r>
          </w:p>
        </w:tc>
      </w:tr>
      <w:tr w:rsidR="0068027B" w:rsidRPr="0068027B" w:rsidTr="001F0D39">
        <w:trPr>
          <w:trHeight w:val="5474"/>
        </w:trPr>
        <w:tc>
          <w:tcPr>
            <w:tcW w:w="1981" w:type="dxa"/>
            <w:tcBorders>
              <w:top w:val="nil"/>
              <w:left w:val="nil"/>
              <w:bottom w:val="nil"/>
              <w:right w:val="nil"/>
            </w:tcBorders>
            <w:shd w:val="clear" w:color="auto" w:fill="auto"/>
            <w:tcMar>
              <w:top w:w="80" w:type="dxa"/>
              <w:left w:w="80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line="228" w:lineRule="auto"/>
              <w:rPr>
                <w:color w:val="000000" w:themeColor="text1"/>
                <w:sz w:val="19"/>
                <w:szCs w:val="19"/>
              </w:rPr>
            </w:pPr>
            <w:r w:rsidRPr="0068027B">
              <w:rPr>
                <w:color w:val="000000" w:themeColor="text1"/>
                <w:sz w:val="19"/>
                <w:szCs w:val="19"/>
              </w:rPr>
              <w:t>8) розроблення та запровадження в рамках програм підготовки, перепідготовки та підвищення кваліфікації прикордонників курсу з протидії дискримінації під час проходження прикордонного контролю та доступу до процедури пошуку притулку</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line="228" w:lineRule="auto"/>
              <w:rPr>
                <w:rFonts w:eastAsia="Times New Roman"/>
                <w:color w:val="000000" w:themeColor="text1"/>
                <w:sz w:val="19"/>
                <w:szCs w:val="19"/>
              </w:rPr>
            </w:pPr>
            <w:r w:rsidRPr="0068027B">
              <w:rPr>
                <w:color w:val="000000" w:themeColor="text1"/>
                <w:sz w:val="19"/>
                <w:szCs w:val="19"/>
              </w:rPr>
              <w:t>розроблено курс і включено його до відповідних програм</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line="228" w:lineRule="auto"/>
              <w:rPr>
                <w:color w:val="000000" w:themeColor="text1"/>
                <w:sz w:val="19"/>
                <w:szCs w:val="19"/>
              </w:rPr>
            </w:pPr>
            <w:r w:rsidRPr="0068027B">
              <w:rPr>
                <w:color w:val="000000" w:themeColor="text1"/>
                <w:sz w:val="19"/>
                <w:szCs w:val="19"/>
              </w:rPr>
              <w:t xml:space="preserve">пройшло тренінг 50 відсотків прикордонників </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line="228" w:lineRule="auto"/>
              <w:rPr>
                <w:rFonts w:eastAsia="Times New Roman"/>
                <w:color w:val="000000" w:themeColor="text1"/>
                <w:sz w:val="19"/>
                <w:szCs w:val="19"/>
              </w:rPr>
            </w:pPr>
            <w:r w:rsidRPr="0068027B">
              <w:rPr>
                <w:color w:val="000000" w:themeColor="text1"/>
                <w:sz w:val="19"/>
                <w:szCs w:val="19"/>
                <w:lang w:val="it-IT"/>
              </w:rPr>
              <w:t xml:space="preserve">III </w:t>
            </w:r>
            <w:r w:rsidRPr="0068027B">
              <w:rPr>
                <w:color w:val="000000" w:themeColor="text1"/>
                <w:sz w:val="19"/>
                <w:szCs w:val="19"/>
                <w:lang w:val="ru-RU"/>
              </w:rPr>
              <w:t xml:space="preserve">квартал </w:t>
            </w:r>
            <w:r w:rsidRPr="0068027B">
              <w:rPr>
                <w:color w:val="000000" w:themeColor="text1"/>
                <w:sz w:val="19"/>
                <w:szCs w:val="19"/>
              </w:rPr>
              <w:t>2016 р.</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before="240" w:line="228" w:lineRule="auto"/>
              <w:rPr>
                <w:color w:val="000000" w:themeColor="text1"/>
                <w:sz w:val="19"/>
                <w:szCs w:val="19"/>
              </w:rPr>
            </w:pPr>
            <w:r w:rsidRPr="0068027B">
              <w:rPr>
                <w:color w:val="000000" w:themeColor="text1"/>
                <w:sz w:val="19"/>
                <w:szCs w:val="19"/>
                <w:lang w:val="en-US"/>
              </w:rPr>
              <w:t>I</w:t>
            </w:r>
            <w:r w:rsidRPr="0068027B">
              <w:rPr>
                <w:color w:val="000000" w:themeColor="text1"/>
                <w:sz w:val="19"/>
                <w:szCs w:val="19"/>
                <w:lang w:val="ru-RU"/>
              </w:rPr>
              <w:t xml:space="preserve"> квартал </w:t>
            </w:r>
            <w:r w:rsidRPr="0068027B">
              <w:rPr>
                <w:color w:val="000000" w:themeColor="text1"/>
                <w:sz w:val="19"/>
                <w:szCs w:val="19"/>
              </w:rPr>
              <w:t>2018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line="228" w:lineRule="auto"/>
              <w:rPr>
                <w:color w:val="000000" w:themeColor="text1"/>
                <w:sz w:val="19"/>
                <w:szCs w:val="19"/>
              </w:rPr>
            </w:pPr>
            <w:r w:rsidRPr="0068027B">
              <w:rPr>
                <w:color w:val="000000" w:themeColor="text1"/>
                <w:sz w:val="19"/>
                <w:szCs w:val="19"/>
              </w:rPr>
              <w:t>Адміністрація Держприкордон-служби</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jc w:val="both"/>
              <w:rPr>
                <w:rFonts w:eastAsia="Times New Roman"/>
                <w:b/>
                <w:bCs/>
                <w:color w:val="000000" w:themeColor="text1"/>
                <w:sz w:val="19"/>
                <w:szCs w:val="19"/>
              </w:rPr>
            </w:pPr>
            <w:r w:rsidRPr="0068027B">
              <w:rPr>
                <w:b/>
                <w:bCs/>
                <w:color w:val="000000" w:themeColor="text1"/>
                <w:sz w:val="19"/>
                <w:szCs w:val="19"/>
              </w:rPr>
              <w:t>Виконано у звітному періоді</w:t>
            </w:r>
          </w:p>
          <w:p w:rsidR="001F0D39" w:rsidRPr="0068027B" w:rsidRDefault="001F0D39" w:rsidP="001F0D39">
            <w:pPr>
              <w:ind w:firstLine="720"/>
              <w:jc w:val="both"/>
              <w:rPr>
                <w:rFonts w:eastAsia="Times New Roman"/>
                <w:color w:val="000000" w:themeColor="text1"/>
                <w:sz w:val="19"/>
                <w:szCs w:val="19"/>
              </w:rPr>
            </w:pPr>
            <w:r w:rsidRPr="0068027B">
              <w:rPr>
                <w:color w:val="000000" w:themeColor="text1"/>
                <w:sz w:val="19"/>
                <w:szCs w:val="19"/>
              </w:rPr>
              <w:t>Опрацьовано розпорядчі документи  щодо розроблення та запровадження в межах програм підготовки, перепідготовки  та підвищення кваліфікації персоналу Державної прикордонної служби України:</w:t>
            </w:r>
          </w:p>
          <w:p w:rsidR="001F0D39" w:rsidRPr="0068027B" w:rsidRDefault="001F0D39" w:rsidP="001F0D39">
            <w:pPr>
              <w:ind w:firstLine="720"/>
              <w:jc w:val="both"/>
              <w:rPr>
                <w:rFonts w:eastAsia="Times New Roman"/>
                <w:color w:val="000000" w:themeColor="text1"/>
                <w:sz w:val="19"/>
                <w:szCs w:val="19"/>
              </w:rPr>
            </w:pPr>
            <w:r w:rsidRPr="0068027B">
              <w:rPr>
                <w:color w:val="000000" w:themeColor="text1"/>
                <w:sz w:val="19"/>
                <w:szCs w:val="19"/>
              </w:rPr>
              <w:t xml:space="preserve">- курсу з протидії дискримінації під час проходження прикордонного контролю та доступу до процедури пошуку притулку у системі базової підготовки курсантів і слухачів Національної академії Держприкордонслужби України та на курсах перепідготовки та підвищення кваліфікації фахівців прикордонного контролю;  </w:t>
            </w:r>
          </w:p>
          <w:p w:rsidR="001F0D39" w:rsidRPr="0068027B" w:rsidRDefault="001F0D39" w:rsidP="001F0D39">
            <w:pPr>
              <w:ind w:firstLine="720"/>
              <w:jc w:val="both"/>
              <w:rPr>
                <w:rFonts w:eastAsia="Times New Roman"/>
                <w:color w:val="000000" w:themeColor="text1"/>
                <w:sz w:val="19"/>
                <w:szCs w:val="19"/>
              </w:rPr>
            </w:pPr>
            <w:r w:rsidRPr="0068027B">
              <w:rPr>
                <w:color w:val="000000" w:themeColor="text1"/>
                <w:sz w:val="19"/>
                <w:szCs w:val="19"/>
              </w:rPr>
              <w:t>- курсу з протидії дискримінації за дистанційною формою навчання на базі Головного центру дистанційного навчання Національної академії Держприкордонслужби України.</w:t>
            </w:r>
          </w:p>
          <w:p w:rsidR="001F0D39" w:rsidRPr="0068027B" w:rsidRDefault="001F0D39" w:rsidP="001F0D39">
            <w:pPr>
              <w:ind w:firstLine="720"/>
              <w:jc w:val="both"/>
              <w:rPr>
                <w:rFonts w:eastAsia="Times New Roman"/>
                <w:color w:val="000000" w:themeColor="text1"/>
                <w:sz w:val="19"/>
                <w:szCs w:val="19"/>
              </w:rPr>
            </w:pPr>
            <w:r w:rsidRPr="0068027B">
              <w:rPr>
                <w:color w:val="000000" w:themeColor="text1"/>
                <w:sz w:val="19"/>
                <w:szCs w:val="19"/>
              </w:rPr>
              <w:t>З 26.09 по 11.11.2016 року заплановано проведення зазначеного курсу навчання з фахівцями прикордонного контролю.</w:t>
            </w:r>
          </w:p>
          <w:p w:rsidR="001F0D39" w:rsidRPr="0068027B" w:rsidRDefault="001F0D39" w:rsidP="001F0D39">
            <w:pPr>
              <w:ind w:firstLine="720"/>
              <w:jc w:val="both"/>
              <w:rPr>
                <w:rFonts w:eastAsia="Times New Roman"/>
                <w:color w:val="000000" w:themeColor="text1"/>
                <w:sz w:val="19"/>
                <w:szCs w:val="19"/>
              </w:rPr>
            </w:pPr>
            <w:r w:rsidRPr="0068027B">
              <w:rPr>
                <w:color w:val="000000" w:themeColor="text1"/>
                <w:sz w:val="19"/>
                <w:szCs w:val="19"/>
              </w:rPr>
              <w:t>Розроблено та включено до навчальних програм у систему базової підготовки курсантів і слухачів Національної академії Держприкордонслужби України та на курсах перепідготовки та підвищення кваліфікації фахівців прикордонного контролю навчальний матеріал з питань  запобігання дискримінації та недопущення проявів дискримінації стосовно уразливих груп.</w:t>
            </w:r>
          </w:p>
        </w:tc>
      </w:tr>
      <w:tr w:rsidR="0068027B" w:rsidRPr="0068027B" w:rsidTr="001F0D39">
        <w:trPr>
          <w:trHeight w:val="5143"/>
        </w:trPr>
        <w:tc>
          <w:tcPr>
            <w:tcW w:w="1981" w:type="dxa"/>
            <w:tcBorders>
              <w:top w:val="nil"/>
              <w:left w:val="nil"/>
              <w:bottom w:val="nil"/>
              <w:right w:val="nil"/>
            </w:tcBorders>
            <w:shd w:val="clear" w:color="auto" w:fill="auto"/>
            <w:tcMar>
              <w:top w:w="80" w:type="dxa"/>
              <w:left w:w="80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line="228" w:lineRule="auto"/>
              <w:rPr>
                <w:color w:val="000000" w:themeColor="text1"/>
                <w:sz w:val="19"/>
                <w:szCs w:val="19"/>
              </w:rPr>
            </w:pPr>
            <w:r w:rsidRPr="0068027B">
              <w:rPr>
                <w:color w:val="000000" w:themeColor="text1"/>
                <w:sz w:val="19"/>
                <w:szCs w:val="19"/>
              </w:rPr>
              <w:t>9) розроблення та впровадження стандартів соціальної роботи (для шкільних психологів, соціальних педагогів) з підлітками та молоддю, що належать до мігрантів, біженців, етнічних меншин, внутрішньо переміщених осіб, ЛГБТ та надання їм соціальних та психологічних послуг з питань соціальної адаптації</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line="228" w:lineRule="auto"/>
              <w:rPr>
                <w:color w:val="000000" w:themeColor="text1"/>
                <w:sz w:val="19"/>
                <w:szCs w:val="19"/>
              </w:rPr>
            </w:pPr>
            <w:r w:rsidRPr="0068027B">
              <w:rPr>
                <w:color w:val="000000" w:themeColor="text1"/>
                <w:sz w:val="19"/>
                <w:szCs w:val="19"/>
              </w:rPr>
              <w:t xml:space="preserve">затверджено та впроваджено відповідні стандарти </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line="228" w:lineRule="auto"/>
              <w:rPr>
                <w:color w:val="000000" w:themeColor="text1"/>
                <w:sz w:val="19"/>
                <w:szCs w:val="19"/>
              </w:rPr>
            </w:pPr>
            <w:r w:rsidRPr="0068027B">
              <w:rPr>
                <w:color w:val="000000" w:themeColor="text1"/>
                <w:sz w:val="19"/>
                <w:szCs w:val="19"/>
              </w:rPr>
              <w:t>2018 рік</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line="228" w:lineRule="auto"/>
              <w:rPr>
                <w:rFonts w:eastAsia="Times New Roman"/>
                <w:color w:val="000000" w:themeColor="text1"/>
                <w:sz w:val="19"/>
                <w:szCs w:val="19"/>
              </w:rPr>
            </w:pPr>
            <w:r w:rsidRPr="0068027B">
              <w:rPr>
                <w:color w:val="000000" w:themeColor="text1"/>
                <w:sz w:val="19"/>
                <w:szCs w:val="19"/>
                <w:lang w:val="ru-RU"/>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line="228" w:lineRule="auto"/>
              <w:rPr>
                <w:rFonts w:eastAsia="Times New Roman"/>
                <w:color w:val="000000" w:themeColor="text1"/>
                <w:sz w:val="19"/>
                <w:szCs w:val="19"/>
              </w:rPr>
            </w:pPr>
            <w:r w:rsidRPr="0068027B">
              <w:rPr>
                <w:color w:val="000000" w:themeColor="text1"/>
                <w:sz w:val="19"/>
                <w:szCs w:val="19"/>
              </w:rPr>
              <w:t>Мінмолодьспорт</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line="228" w:lineRule="auto"/>
              <w:rPr>
                <w:color w:val="000000" w:themeColor="text1"/>
                <w:sz w:val="19"/>
                <w:szCs w:val="19"/>
              </w:rPr>
            </w:pPr>
            <w:r w:rsidRPr="0068027B">
              <w:rPr>
                <w:color w:val="000000" w:themeColor="text1"/>
                <w:sz w:val="19"/>
                <w:szCs w:val="19"/>
              </w:rPr>
              <w:t>інші заінтересовані органи виконавчої влади</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b/>
                <w:bCs/>
                <w:color w:val="000000" w:themeColor="text1"/>
                <w:sz w:val="19"/>
                <w:szCs w:val="19"/>
              </w:rPr>
            </w:pPr>
            <w:r w:rsidRPr="0068027B">
              <w:rPr>
                <w:b/>
                <w:bCs/>
                <w:color w:val="000000" w:themeColor="text1"/>
                <w:sz w:val="19"/>
                <w:szCs w:val="19"/>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b/>
                <w:bCs/>
                <w:color w:val="000000" w:themeColor="text1"/>
                <w:sz w:val="19"/>
                <w:szCs w:val="19"/>
              </w:rPr>
            </w:pPr>
            <w:r w:rsidRPr="0068027B">
              <w:rPr>
                <w:bCs/>
                <w:color w:val="000000" w:themeColor="text1"/>
                <w:sz w:val="19"/>
                <w:szCs w:val="19"/>
              </w:rPr>
              <w:t xml:space="preserve">У Міністерстві освіти </w:t>
            </w:r>
            <w:r w:rsidRPr="0068027B">
              <w:rPr>
                <w:color w:val="000000" w:themeColor="text1"/>
                <w:sz w:val="19"/>
                <w:szCs w:val="19"/>
              </w:rPr>
              <w:t>триває робота щодо розроблення проекту Державного Стандарту соціального супроводу сімей (осіб), які перебувають у складних життєвих обставинах, що здійснюється на підставі законів та інших нормативно-правових актів, базується на аналізі вітчизняного та міжнародного досвіду щодо надання соціальної послуги, що стандартизується, із залученням за потреби недержавних організацій, науковців тощо.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b/>
                <w:bCs/>
                <w:color w:val="000000" w:themeColor="text1"/>
                <w:sz w:val="19"/>
                <w:szCs w:val="19"/>
              </w:rPr>
            </w:pPr>
            <w:r w:rsidRPr="0068027B">
              <w:rPr>
                <w:color w:val="000000" w:themeColor="text1"/>
                <w:sz w:val="19"/>
                <w:szCs w:val="19"/>
              </w:rPr>
              <w:t>На сьогодні розроблений проект Переліку соціальних послуг, що надаються особам, які перебувають у складних життєвих обставинах і не можуть самостійно їх подолати.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b/>
                <w:bCs/>
                <w:color w:val="000000" w:themeColor="text1"/>
                <w:sz w:val="19"/>
                <w:szCs w:val="19"/>
              </w:rPr>
            </w:pPr>
            <w:r w:rsidRPr="0068027B">
              <w:rPr>
                <w:color w:val="000000" w:themeColor="text1"/>
                <w:sz w:val="19"/>
                <w:szCs w:val="19"/>
              </w:rPr>
              <w:t>Також, на допомогу фахівцям психологічної служби фахівці відділу розробляють низку нормативно-правових актів, а саме:</w:t>
            </w:r>
          </w:p>
          <w:p w:rsidR="001F0D39" w:rsidRPr="0068027B" w:rsidRDefault="001F0D39" w:rsidP="001F0D39">
            <w:pPr>
              <w:jc w:val="both"/>
              <w:rPr>
                <w:color w:val="000000" w:themeColor="text1"/>
                <w:sz w:val="19"/>
                <w:szCs w:val="19"/>
              </w:rPr>
            </w:pPr>
            <w:r w:rsidRPr="0068027B">
              <w:rPr>
                <w:color w:val="000000" w:themeColor="text1"/>
                <w:sz w:val="19"/>
                <w:szCs w:val="19"/>
              </w:rPr>
              <w:t>-</w:t>
            </w:r>
            <w:r w:rsidRPr="0068027B">
              <w:rPr>
                <w:color w:val="000000" w:themeColor="text1"/>
                <w:sz w:val="19"/>
                <w:szCs w:val="19"/>
              </w:rPr>
              <w:tab/>
              <w:t>Положення про психологічну службу у системі освіти України;</w:t>
            </w:r>
          </w:p>
          <w:p w:rsidR="001F0D39" w:rsidRPr="0068027B" w:rsidRDefault="001F0D39" w:rsidP="001F0D39">
            <w:pPr>
              <w:jc w:val="both"/>
              <w:rPr>
                <w:color w:val="000000" w:themeColor="text1"/>
                <w:sz w:val="19"/>
                <w:szCs w:val="19"/>
              </w:rPr>
            </w:pPr>
            <w:r w:rsidRPr="0068027B">
              <w:rPr>
                <w:color w:val="000000" w:themeColor="text1"/>
                <w:sz w:val="19"/>
                <w:szCs w:val="19"/>
              </w:rPr>
              <w:t>-</w:t>
            </w:r>
            <w:r w:rsidRPr="0068027B">
              <w:rPr>
                <w:color w:val="000000" w:themeColor="text1"/>
                <w:sz w:val="19"/>
                <w:szCs w:val="19"/>
              </w:rPr>
              <w:tab/>
              <w:t>наказ МОН «Про затвердження Положення про психологічну службу у системі освіти України»;</w:t>
            </w:r>
          </w:p>
          <w:p w:rsidR="001F0D39" w:rsidRPr="0068027B" w:rsidRDefault="001F0D39" w:rsidP="001F0D39">
            <w:pPr>
              <w:jc w:val="both"/>
              <w:rPr>
                <w:color w:val="000000" w:themeColor="text1"/>
                <w:sz w:val="19"/>
                <w:szCs w:val="19"/>
              </w:rPr>
            </w:pPr>
            <w:r w:rsidRPr="0068027B">
              <w:rPr>
                <w:color w:val="000000" w:themeColor="text1"/>
                <w:sz w:val="19"/>
                <w:szCs w:val="19"/>
              </w:rPr>
              <w:t>-</w:t>
            </w:r>
            <w:r w:rsidRPr="0068027B">
              <w:rPr>
                <w:color w:val="000000" w:themeColor="text1"/>
                <w:sz w:val="19"/>
                <w:szCs w:val="19"/>
              </w:rPr>
              <w:tab/>
              <w:t>Проект наказу МОН щодо впровадження діагностичних мінімумів у закладах освіти;</w:t>
            </w:r>
          </w:p>
          <w:p w:rsidR="001F0D39" w:rsidRPr="0068027B" w:rsidRDefault="001F0D39" w:rsidP="001F0D39">
            <w:pPr>
              <w:jc w:val="both"/>
              <w:rPr>
                <w:color w:val="000000" w:themeColor="text1"/>
                <w:sz w:val="19"/>
                <w:szCs w:val="19"/>
              </w:rPr>
            </w:pPr>
            <w:r w:rsidRPr="0068027B">
              <w:rPr>
                <w:color w:val="000000" w:themeColor="text1"/>
                <w:sz w:val="19"/>
                <w:szCs w:val="19"/>
              </w:rPr>
              <w:t>-</w:t>
            </w:r>
            <w:r w:rsidRPr="0068027B">
              <w:rPr>
                <w:color w:val="000000" w:themeColor="text1"/>
                <w:sz w:val="19"/>
                <w:szCs w:val="19"/>
              </w:rPr>
              <w:tab/>
              <w:t>Положення про всеукраїнський конкурс практичних психологів і соціальних педагогів «Нові технології у новій школі»;</w:t>
            </w:r>
          </w:p>
          <w:p w:rsidR="001F0D39" w:rsidRPr="0068027B" w:rsidRDefault="001F0D39" w:rsidP="001F0D39">
            <w:pPr>
              <w:jc w:val="both"/>
              <w:rPr>
                <w:color w:val="000000" w:themeColor="text1"/>
                <w:sz w:val="19"/>
                <w:szCs w:val="19"/>
              </w:rPr>
            </w:pPr>
            <w:r w:rsidRPr="0068027B">
              <w:rPr>
                <w:color w:val="000000" w:themeColor="text1"/>
                <w:sz w:val="19"/>
                <w:szCs w:val="19"/>
              </w:rPr>
              <w:t>-</w:t>
            </w:r>
            <w:r w:rsidRPr="0068027B">
              <w:rPr>
                <w:color w:val="000000" w:themeColor="text1"/>
                <w:sz w:val="19"/>
                <w:szCs w:val="19"/>
              </w:rPr>
              <w:tab/>
              <w:t>наказ МОН «Про затвердження Положення про всеукраїнський конкурс практичних психологів і соціальних педагогів «Нові технології у новій школі»;</w:t>
            </w:r>
          </w:p>
          <w:p w:rsidR="001F0D39" w:rsidRPr="0068027B" w:rsidRDefault="001F0D39" w:rsidP="001F0D39">
            <w:pPr>
              <w:jc w:val="both"/>
              <w:rPr>
                <w:color w:val="000000" w:themeColor="text1"/>
                <w:sz w:val="19"/>
                <w:szCs w:val="19"/>
              </w:rPr>
            </w:pPr>
            <w:r w:rsidRPr="0068027B">
              <w:rPr>
                <w:color w:val="000000" w:themeColor="text1"/>
                <w:sz w:val="19"/>
                <w:szCs w:val="19"/>
              </w:rPr>
              <w:t>-            Проект Положення про кабінет психологічної служби у системі освіти;</w:t>
            </w:r>
          </w:p>
          <w:p w:rsidR="001F0D39" w:rsidRPr="0068027B" w:rsidRDefault="001F0D39" w:rsidP="001F0D39">
            <w:pPr>
              <w:jc w:val="both"/>
              <w:rPr>
                <w:color w:val="000000" w:themeColor="text1"/>
                <w:sz w:val="19"/>
                <w:szCs w:val="19"/>
              </w:rPr>
            </w:pPr>
            <w:r w:rsidRPr="0068027B">
              <w:rPr>
                <w:color w:val="000000" w:themeColor="text1"/>
                <w:sz w:val="19"/>
                <w:szCs w:val="19"/>
              </w:rPr>
              <w:t>-    Проект  наказу МОН «Про проведення дослідно-експериментальної роботи за темою «Проектне управління особистісним розвитком учнів в освітньому середовищі об’єднаних територіальних громад на 2018-2023 роки».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3"/>
              <w:jc w:val="both"/>
              <w:rPr>
                <w:color w:val="000000" w:themeColor="text1"/>
                <w:sz w:val="19"/>
                <w:szCs w:val="19"/>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3"/>
              <w:jc w:val="both"/>
              <w:rPr>
                <w:color w:val="000000" w:themeColor="text1"/>
                <w:sz w:val="19"/>
                <w:szCs w:val="19"/>
              </w:rPr>
            </w:pPr>
            <w:r w:rsidRPr="0068027B">
              <w:rPr>
                <w:color w:val="000000" w:themeColor="text1"/>
                <w:sz w:val="19"/>
                <w:szCs w:val="19"/>
              </w:rPr>
              <w:t xml:space="preserve">За звітний період проекти актів про розроблення та впровадження стандартів соціальної роботи (для шкільних психологів, соціальних педагогів) з підлітками та молоддю, що належать до мігрантів, біженців, етнічних меншин, внутрішньо переміщених осіб, ЛГБТ та надання їм соціальних та психологічних послуг з питань соціальної адаптації </w:t>
            </w:r>
            <w:r w:rsidRPr="0068027B">
              <w:rPr>
                <w:color w:val="000000" w:themeColor="text1"/>
                <w:spacing w:val="-6"/>
                <w:sz w:val="19"/>
                <w:szCs w:val="19"/>
              </w:rPr>
              <w:t>від головного виконавця до Мінмолодьспорту</w:t>
            </w:r>
            <w:r w:rsidRPr="0068027B">
              <w:rPr>
                <w:color w:val="000000" w:themeColor="text1"/>
                <w:sz w:val="19"/>
                <w:szCs w:val="19"/>
              </w:rPr>
              <w:t xml:space="preserve"> не надходили.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3"/>
              <w:jc w:val="both"/>
              <w:rPr>
                <w:i/>
                <w:iCs/>
                <w:color w:val="000000" w:themeColor="text1"/>
                <w:sz w:val="19"/>
                <w:szCs w:val="19"/>
              </w:rPr>
            </w:pPr>
            <w:r w:rsidRPr="0068027B">
              <w:rPr>
                <w:color w:val="000000" w:themeColor="text1"/>
                <w:sz w:val="19"/>
                <w:szCs w:val="19"/>
                <w:lang w:eastAsia="ru-RU"/>
              </w:rPr>
              <w:lastRenderedPageBreak/>
              <w:t>Водночас, Мінмолодьспортом спільно із Департаментом сім’ї, молоді та спорту Чернігівської ОДА у м. Чернігові з 01 по 05 травня 2018 року проведено Міжнародний тренінг у рамках молодіжної Кампанії Ради Європи "</w:t>
            </w:r>
            <w:r w:rsidRPr="0068027B">
              <w:rPr>
                <w:color w:val="000000" w:themeColor="text1"/>
                <w:sz w:val="19"/>
                <w:szCs w:val="19"/>
                <w:lang w:val="en-US" w:eastAsia="ru-RU"/>
              </w:rPr>
              <w:t>No</w:t>
            </w:r>
            <w:r w:rsidRPr="0068027B">
              <w:rPr>
                <w:color w:val="000000" w:themeColor="text1"/>
                <w:sz w:val="19"/>
                <w:szCs w:val="19"/>
                <w:lang w:eastAsia="ru-RU"/>
              </w:rPr>
              <w:t xml:space="preserve"> </w:t>
            </w:r>
            <w:r w:rsidRPr="0068027B">
              <w:rPr>
                <w:color w:val="000000" w:themeColor="text1"/>
                <w:sz w:val="19"/>
                <w:szCs w:val="19"/>
                <w:lang w:val="en-US" w:eastAsia="ru-RU"/>
              </w:rPr>
              <w:t>Hate</w:t>
            </w:r>
            <w:r w:rsidRPr="0068027B">
              <w:rPr>
                <w:color w:val="000000" w:themeColor="text1"/>
                <w:sz w:val="19"/>
                <w:szCs w:val="19"/>
                <w:lang w:eastAsia="ru-RU"/>
              </w:rPr>
              <w:t xml:space="preserve"> </w:t>
            </w:r>
            <w:r w:rsidRPr="0068027B">
              <w:rPr>
                <w:color w:val="000000" w:themeColor="text1"/>
                <w:sz w:val="19"/>
                <w:szCs w:val="19"/>
                <w:lang w:val="en-US" w:eastAsia="ru-RU"/>
              </w:rPr>
              <w:t>Speech</w:t>
            </w:r>
            <w:r w:rsidRPr="0068027B">
              <w:rPr>
                <w:color w:val="000000" w:themeColor="text1"/>
                <w:sz w:val="19"/>
                <w:szCs w:val="19"/>
                <w:lang w:eastAsia="ru-RU"/>
              </w:rPr>
              <w:t xml:space="preserve"> </w:t>
            </w:r>
            <w:r w:rsidRPr="0068027B">
              <w:rPr>
                <w:color w:val="000000" w:themeColor="text1"/>
                <w:sz w:val="19"/>
                <w:szCs w:val="19"/>
                <w:lang w:val="en-US" w:eastAsia="ru-RU"/>
              </w:rPr>
              <w:t>Movement</w:t>
            </w:r>
            <w:r w:rsidRPr="0068027B">
              <w:rPr>
                <w:color w:val="000000" w:themeColor="text1"/>
                <w:sz w:val="19"/>
                <w:szCs w:val="19"/>
                <w:lang w:eastAsia="ru-RU"/>
              </w:rPr>
              <w:t>" (наказ Мінмолодьспорту          від 18.04.2018 № 1702 ).  Мета заходу – розвиток компетентностей людей, що працюють з молоддю, для підвищення рівня обізнаності української молоді у сфері прав людини, зокрема прав людини он-лайн та їх безпосередньої протидії мові ненависті</w:t>
            </w:r>
            <w:r w:rsidRPr="0068027B">
              <w:rPr>
                <w:i/>
                <w:iCs/>
                <w:color w:val="000000" w:themeColor="text1"/>
                <w:sz w:val="19"/>
                <w:szCs w:val="19"/>
              </w:rPr>
              <w:t>.</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rFonts w:eastAsia="Times New Roman"/>
                <w:b/>
                <w:bCs/>
                <w:color w:val="000000" w:themeColor="text1"/>
                <w:sz w:val="19"/>
                <w:szCs w:val="19"/>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p>
        </w:tc>
      </w:tr>
      <w:tr w:rsidR="0068027B" w:rsidRPr="0068027B" w:rsidTr="001F0D39">
        <w:trPr>
          <w:trHeight w:val="290"/>
        </w:trPr>
        <w:tc>
          <w:tcPr>
            <w:tcW w:w="1981" w:type="dxa"/>
            <w:tcBorders>
              <w:top w:val="nil"/>
              <w:left w:val="nil"/>
              <w:bottom w:val="nil"/>
              <w:right w:val="nil"/>
            </w:tcBorders>
            <w:shd w:val="clear" w:color="auto" w:fill="auto"/>
            <w:tcMar>
              <w:top w:w="80" w:type="dxa"/>
              <w:left w:w="80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r>
      <w:tr w:rsidR="0068027B" w:rsidRPr="0068027B" w:rsidTr="001F0D39">
        <w:trPr>
          <w:trHeight w:val="7999"/>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lastRenderedPageBreak/>
              <w:t>108. Посилення відповідальності за відмову в розумному пристосуванні об’єктів фізичного оточення для забезпечення потреб людей з інвалідністю</w:t>
            </w: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1) розроблення та подання на розгляд Кабінету Міністрів України пропозицій стосовно внесення змін до Порядку проведення конкурсу з перевезення пасажирів на автобусному маршруті загального користування щодо обов’язкового врахування під час конкурсу особливих потреб людей з ураженням органів зору, слуху, опорно-рухового апарату та інших маломобільних груп населення (відповідно до статті 28 Закону України “Про основи соціальної захищеності інвалідів в Україні”)</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кількість доступних транспортних засобів загального використання (автомобільного, залізничного, міського електротранспорту, в тому числі метрополітену, тощо)</w:t>
            </w:r>
          </w:p>
        </w:tc>
        <w:tc>
          <w:tcPr>
            <w:tcW w:w="1704" w:type="dxa"/>
            <w:tcBorders>
              <w:top w:val="nil"/>
              <w:left w:val="nil"/>
              <w:bottom w:val="nil"/>
              <w:right w:val="nil"/>
            </w:tcBorders>
            <w:shd w:val="clear" w:color="auto" w:fill="auto"/>
            <w:tcMar>
              <w:top w:w="80" w:type="dxa"/>
              <w:left w:w="80" w:type="dxa"/>
              <w:bottom w:w="80" w:type="dxa"/>
              <w:right w:w="122" w:type="dxa"/>
            </w:tcMar>
          </w:tcPr>
          <w:p w:rsidR="001F0D39" w:rsidRPr="0068027B" w:rsidRDefault="001F0D39" w:rsidP="001F0D39">
            <w:pPr>
              <w:tabs>
                <w:tab w:val="left" w:pos="426"/>
                <w:tab w:val="left" w:pos="3686"/>
              </w:tabs>
              <w:spacing w:after="60" w:line="228" w:lineRule="auto"/>
              <w:ind w:right="42"/>
              <w:rPr>
                <w:rFonts w:eastAsia="Times New Roman"/>
                <w:color w:val="000000" w:themeColor="text1"/>
                <w:sz w:val="19"/>
                <w:szCs w:val="19"/>
              </w:rPr>
            </w:pPr>
            <w:r w:rsidRPr="0068027B">
              <w:rPr>
                <w:color w:val="000000" w:themeColor="text1"/>
                <w:sz w:val="19"/>
                <w:szCs w:val="19"/>
                <w:lang w:val="it-IT"/>
              </w:rPr>
              <w:t xml:space="preserve">III </w:t>
            </w:r>
            <w:r w:rsidRPr="0068027B">
              <w:rPr>
                <w:color w:val="000000" w:themeColor="text1"/>
                <w:sz w:val="19"/>
                <w:szCs w:val="19"/>
              </w:rPr>
              <w:t>квартал  2016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Мінінфраструктури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Мінекономрозвитку</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Мінфін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інші заінтересовані органи влади</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jc w:val="both"/>
              <w:rPr>
                <w:rFonts w:eastAsia="Times New Roman"/>
                <w:b/>
                <w:bCs/>
                <w:color w:val="000000" w:themeColor="text1"/>
                <w:sz w:val="19"/>
                <w:szCs w:val="19"/>
              </w:rPr>
            </w:pPr>
            <w:r w:rsidRPr="0068027B">
              <w:rPr>
                <w:b/>
                <w:bCs/>
                <w:color w:val="000000" w:themeColor="text1"/>
                <w:sz w:val="19"/>
                <w:szCs w:val="19"/>
              </w:rPr>
              <w:t>Виконано</w:t>
            </w:r>
          </w:p>
          <w:p w:rsidR="001F0D39" w:rsidRPr="0068027B" w:rsidRDefault="001F0D39" w:rsidP="001F0D39">
            <w:pPr>
              <w:ind w:firstLine="720"/>
              <w:jc w:val="both"/>
              <w:rPr>
                <w:rFonts w:eastAsia="Times New Roman"/>
                <w:color w:val="000000" w:themeColor="text1"/>
                <w:sz w:val="19"/>
                <w:szCs w:val="19"/>
              </w:rPr>
            </w:pPr>
            <w:r w:rsidRPr="0068027B">
              <w:rPr>
                <w:color w:val="000000" w:themeColor="text1"/>
                <w:sz w:val="19"/>
                <w:szCs w:val="19"/>
              </w:rPr>
              <w:t>Розроблений Мінінфраструктури проект постанови Кабінету Міністрів України «Про внесення змін до Порядку проведення конкурсу з перевезення пасажирів на автобусному маршруті загального користування» прийнято на засіданні Уряду 07.02.2018 (постанова Кабінету Міністрів України «Про внесення змін до Порядку проведення конкурсу з перевезення пасажирів на автобусному маршруті загального користування» від 07.02.2018 № 180).</w:t>
            </w:r>
            <w:r w:rsidRPr="0068027B">
              <w:rPr>
                <w:color w:val="000000" w:themeColor="text1"/>
                <w:sz w:val="19"/>
                <w:szCs w:val="19"/>
                <w:shd w:val="clear" w:color="auto" w:fill="FFFFFF"/>
              </w:rPr>
              <w:t xml:space="preserve"> Додатковою вимогою до перевізників-претендентів на міські та приміські внутрішньообласні автобусні маршрути загального користування є пристосування автобусів для перевезення осіб з інвалідністю та інших маломобільних груп населення. Так, кількість пристосованих автобусів до 31.12.2019 має становити до 35% загальної кількості, з 01.01.2020 — до 50% загальної кількості.</w:t>
            </w:r>
          </w:p>
        </w:tc>
      </w:tr>
      <w:tr w:rsidR="0068027B" w:rsidRPr="0068027B" w:rsidTr="001F0D39">
        <w:trPr>
          <w:trHeight w:val="9755"/>
        </w:trPr>
        <w:tc>
          <w:tcPr>
            <w:tcW w:w="1981" w:type="dxa"/>
            <w:tcBorders>
              <w:top w:val="nil"/>
              <w:left w:val="nil"/>
              <w:bottom w:val="nil"/>
              <w:right w:val="nil"/>
            </w:tcBorders>
            <w:shd w:val="clear" w:color="auto" w:fill="auto"/>
            <w:tcMar>
              <w:top w:w="80" w:type="dxa"/>
              <w:left w:w="80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t>2) розроблення та подання на розгляд Кабінету Міністрів України законопроекту про внесення  до Кодексу України про адміністративні правопорушення, Цивільного кодексу України та інших актів законодавства змін щодо: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t>визначення органу, який здійснюватиме державний контроль (нагляд) за пристосуванням діючих об’єктів архітектури до потреб людей з інвалідністю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t>покладення на власників та користувачів об’єктів архітектури обов’язку вживати заходів щодо їх пристосування до потреб людей з інвалідністю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t>передбачення відповідальності за відмову від пристосування об’єктів архітектури до потреб людей з інвалідністю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посилення відповідальності забудовників, суб’єктів, що проводять експертизу проектів будівництва та здійснюють державний архітектурно-будівельний контроль (нагляд) за недотримання державних будівельних норм у частині забезпечення доступності маломобільних груп населення, у тому числі людей з інвалідністю</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подано на розгляд Кабінету Міністрів України законопроект</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lang w:val="it-IT"/>
              </w:rPr>
              <w:t xml:space="preserve">III </w:t>
            </w:r>
            <w:r w:rsidRPr="0068027B">
              <w:rPr>
                <w:color w:val="000000" w:themeColor="text1"/>
                <w:sz w:val="19"/>
                <w:szCs w:val="19"/>
                <w:lang w:val="ru-RU"/>
              </w:rPr>
              <w:t xml:space="preserve">квартал </w:t>
            </w:r>
            <w:r w:rsidRPr="0068027B">
              <w:rPr>
                <w:color w:val="000000" w:themeColor="text1"/>
                <w:sz w:val="19"/>
                <w:szCs w:val="19"/>
              </w:rPr>
              <w:t>2016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jc w:val="both"/>
              <w:rPr>
                <w:rFonts w:eastAsia="Times New Roman"/>
                <w:color w:val="000000" w:themeColor="text1"/>
                <w:sz w:val="19"/>
                <w:szCs w:val="19"/>
              </w:rPr>
            </w:pPr>
            <w:r w:rsidRPr="0068027B">
              <w:rPr>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jc w:val="both"/>
              <w:rPr>
                <w:color w:val="000000" w:themeColor="text1"/>
                <w:sz w:val="19"/>
                <w:szCs w:val="19"/>
              </w:rPr>
            </w:pPr>
            <w:r w:rsidRPr="0068027B">
              <w:rPr>
                <w:color w:val="000000" w:themeColor="text1"/>
                <w:sz w:val="19"/>
                <w:szCs w:val="19"/>
              </w:rPr>
              <w:t>Мінрегіон</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jc w:val="both"/>
              <w:rPr>
                <w:rFonts w:eastAsia="Times New Roman"/>
                <w:b/>
                <w:bCs/>
                <w:color w:val="000000" w:themeColor="text1"/>
                <w:sz w:val="19"/>
                <w:szCs w:val="19"/>
              </w:rPr>
            </w:pPr>
            <w:r w:rsidRPr="0068027B">
              <w:rPr>
                <w:b/>
                <w:bCs/>
                <w:color w:val="000000" w:themeColor="text1"/>
                <w:sz w:val="19"/>
                <w:szCs w:val="19"/>
              </w:rPr>
              <w:t>Виконано</w:t>
            </w:r>
          </w:p>
          <w:p w:rsidR="001F0D39" w:rsidRPr="0068027B" w:rsidRDefault="001F0D39" w:rsidP="001F0D39">
            <w:pPr>
              <w:ind w:firstLine="720"/>
              <w:jc w:val="both"/>
              <w:rPr>
                <w:rFonts w:eastAsia="Times New Roman"/>
                <w:b/>
                <w:bCs/>
                <w:color w:val="000000" w:themeColor="text1"/>
                <w:sz w:val="19"/>
                <w:szCs w:val="19"/>
              </w:rPr>
            </w:pPr>
            <w:r w:rsidRPr="0068027B">
              <w:rPr>
                <w:color w:val="000000" w:themeColor="text1"/>
                <w:sz w:val="19"/>
                <w:szCs w:val="19"/>
              </w:rPr>
              <w:t>На розгляді у Верховній Раді України знаходиться проект Закону України „Про внесення змін до деяких законів України” (реєстр. № 5547 від 16.12.2016).</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p>
        </w:tc>
      </w:tr>
      <w:tr w:rsidR="0068027B" w:rsidRPr="0068027B" w:rsidTr="001F0D39">
        <w:trPr>
          <w:trHeight w:val="4287"/>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lastRenderedPageBreak/>
              <w:t>109. Забезпечення ефективного розслідування злочинів, вчинених з мотивів расової, національної, релігійної та іншої нетерпимості, та притягнення винних осіб до відповідальності</w:t>
            </w: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1) затвердження протоколу/інструкції щодо прийняття заяви про вчинення кримінального правопорушення з урахуванням мотиву нетерпимості, зазначеного потерпілим</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затверджено відповідний протокол/інструкцію </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lang w:val="it-IT"/>
              </w:rPr>
              <w:t xml:space="preserve">III </w:t>
            </w:r>
            <w:r w:rsidRPr="0068027B">
              <w:rPr>
                <w:color w:val="000000" w:themeColor="text1"/>
                <w:sz w:val="19"/>
                <w:szCs w:val="19"/>
                <w:lang w:val="ru-RU"/>
              </w:rPr>
              <w:t xml:space="preserve">квартал </w:t>
            </w:r>
            <w:r w:rsidRPr="0068027B">
              <w:rPr>
                <w:color w:val="000000" w:themeColor="text1"/>
                <w:sz w:val="19"/>
                <w:szCs w:val="19"/>
              </w:rPr>
              <w:t>2016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МВС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інші заінтересовані органи влади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громадські організації (за згодою)</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widowControl w:val="0"/>
              <w:ind w:firstLine="720"/>
              <w:jc w:val="both"/>
              <w:rPr>
                <w:rFonts w:eastAsia="Times New Roman"/>
                <w:b/>
                <w:bCs/>
                <w:color w:val="000000" w:themeColor="text1"/>
                <w:sz w:val="19"/>
                <w:szCs w:val="19"/>
              </w:rPr>
            </w:pPr>
            <w:r w:rsidRPr="0068027B">
              <w:rPr>
                <w:b/>
                <w:bCs/>
                <w:color w:val="000000" w:themeColor="text1"/>
                <w:sz w:val="19"/>
                <w:szCs w:val="19"/>
              </w:rPr>
              <w:t>Виконано</w:t>
            </w:r>
          </w:p>
          <w:p w:rsidR="001F0D39" w:rsidRPr="0068027B" w:rsidRDefault="001F0D39" w:rsidP="001F0D39">
            <w:pPr>
              <w:widowControl w:val="0"/>
              <w:ind w:firstLine="720"/>
              <w:jc w:val="both"/>
              <w:rPr>
                <w:rFonts w:eastAsia="Times New Roman"/>
                <w:color w:val="000000" w:themeColor="text1"/>
                <w:sz w:val="19"/>
                <w:szCs w:val="19"/>
              </w:rPr>
            </w:pPr>
            <w:r w:rsidRPr="0068027B">
              <w:rPr>
                <w:color w:val="000000" w:themeColor="text1"/>
                <w:sz w:val="19"/>
                <w:szCs w:val="19"/>
              </w:rPr>
              <w:t>Внесено зміни до Інструкції про порядок ведення єдиного обліку в органах поліції заяв і повідомлень про вчинені кримінальні правопорушення та інші події, затвердженої наказом МВС від 06.11.2015 № 1377 (наказ МВС України від 30.05.2016 № 438, зареєстрований у Міністерстві юстиції 15.06.2016 за №864/28994).</w:t>
            </w:r>
          </w:p>
          <w:p w:rsidR="001F0D39" w:rsidRPr="0068027B" w:rsidRDefault="001F0D39" w:rsidP="001F0D39">
            <w:pPr>
              <w:widowControl w:val="0"/>
              <w:ind w:firstLine="720"/>
              <w:jc w:val="both"/>
              <w:rPr>
                <w:rFonts w:eastAsia="Times New Roman"/>
                <w:color w:val="000000" w:themeColor="text1"/>
                <w:sz w:val="19"/>
                <w:szCs w:val="19"/>
              </w:rPr>
            </w:pPr>
            <w:r w:rsidRPr="0068027B">
              <w:rPr>
                <w:color w:val="000000" w:themeColor="text1"/>
                <w:sz w:val="19"/>
                <w:szCs w:val="19"/>
              </w:rPr>
              <w:t>Відповідно до зазначених змін  протокол прийняття заяви про вчинене кримінальне правопорушення або таке, що готується доповнено пунктом щодо визначення потерпілою особою вчиненого відносно неї кримінального правопорушення як такого, що вчинений з мотивів нетерпимості.</w:t>
            </w:r>
          </w:p>
        </w:tc>
      </w:tr>
      <w:tr w:rsidR="0068027B" w:rsidRPr="0068027B" w:rsidTr="001F0D39">
        <w:trPr>
          <w:trHeight w:val="6146"/>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2) розроблення та включення до програм навчання, перепідготовки, підвищення кваліфікації працівників правоохоронних органів курсу з ефективного та належного розслідування злочинів на ґрунті нетерпимості</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розроблено курс та включено його до відповідних навчальних програм</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 xml:space="preserve">IV </w:t>
            </w:r>
            <w:r w:rsidRPr="0068027B">
              <w:rPr>
                <w:color w:val="000000" w:themeColor="text1"/>
                <w:sz w:val="19"/>
                <w:szCs w:val="19"/>
                <w:lang w:val="ru-RU"/>
              </w:rPr>
              <w:t xml:space="preserve">квартал </w:t>
            </w:r>
            <w:r w:rsidRPr="0068027B">
              <w:rPr>
                <w:color w:val="000000" w:themeColor="text1"/>
                <w:sz w:val="19"/>
                <w:szCs w:val="19"/>
              </w:rPr>
              <w:t>2016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t>МВС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t>інші заінтересовані органи влади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t>Уповноважений Верховної Ради України з прав людини (за згодою)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громадські організації (за згодою)</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rFonts w:eastAsia="Times New Roman"/>
                <w:b/>
                <w:color w:val="000000" w:themeColor="text1"/>
                <w:sz w:val="19"/>
                <w:szCs w:val="19"/>
              </w:rPr>
            </w:pPr>
            <w:r w:rsidRPr="0068027B">
              <w:rPr>
                <w:b/>
                <w:color w:val="000000" w:themeColor="text1"/>
                <w:sz w:val="19"/>
                <w:szCs w:val="19"/>
              </w:rPr>
              <w:t>Виконано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rFonts w:eastAsia="Times New Roman"/>
                <w:color w:val="000000" w:themeColor="text1"/>
                <w:sz w:val="19"/>
                <w:szCs w:val="19"/>
              </w:rPr>
            </w:pPr>
            <w:r w:rsidRPr="0068027B">
              <w:rPr>
                <w:color w:val="000000" w:themeColor="text1"/>
                <w:sz w:val="19"/>
                <w:szCs w:val="19"/>
              </w:rPr>
              <w:t>Навчально-тематичним планом первинної підготовки поліцейських НПУ, яких вперше прийнято на службу в поліцію на посади дільничних офіцерів поліції та слідчих, передбачено вивчення предмета “Злочини на ґрунті ненависті”.</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Аналогічна тема включена до предмета “Толерантність та недискримінація у роботі патрульних “Тематичного плану первинної професійної підготовки (спеціалізації працівників підрозділів патрульної служби”. До навчально-тематичних планів підвищення кваліфікації окремих категорій поліцейських включено тематику: “Толерантність та недискримінація у роботі поліцейських”. Працівниками Управління дотримання процесуального законодавства під час участі в тренінгах, семінарах для співробітників правоохоронних органів акцентується увага на необхідності врахування дискримінаційних факторів під час досудового розслідування, зокрема зазначення мотиву нетерпимості на етапі прийняття заяви про кримінальне правопорушення, дослідження під час виконання слідчих дій доводів потерпілої сторони про вчинення кримінального правопорушення з мотивів нетерпимості, а також забезпечення процесуальним керівниками контролю за станом досудового розслідування у кримінальних провадженнях, розпочатих за фактами кримінальних правопорушень на ґрунті расової, національної, релігійної нетерпимості.</w:t>
            </w:r>
          </w:p>
        </w:tc>
      </w:tr>
      <w:tr w:rsidR="0068027B" w:rsidRPr="0068027B" w:rsidTr="001F0D39">
        <w:trPr>
          <w:trHeight w:val="4918"/>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3) розроблення та затвердження спільної інструкції МВС та Генеральної прокуратури України щодо розслідування злочинів на ґрунті нетерпимості органами внутрішніх справ з урахування методології ОБСЄ</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затверджено спільну інструкцію МВС та Генеральної прокуратури України</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IV </w:t>
            </w:r>
            <w:r w:rsidRPr="0068027B">
              <w:rPr>
                <w:color w:val="000000" w:themeColor="text1"/>
                <w:sz w:val="19"/>
                <w:szCs w:val="19"/>
                <w:lang w:val="ru-RU"/>
              </w:rPr>
              <w:t xml:space="preserve">квартал </w:t>
            </w:r>
            <w:r w:rsidRPr="0068027B">
              <w:rPr>
                <w:color w:val="000000" w:themeColor="text1"/>
                <w:sz w:val="19"/>
                <w:szCs w:val="19"/>
              </w:rPr>
              <w:t>2017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МВС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інші заінтересовані органи влади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Уповноважений Верховної Ради України з прав людини (за згодою)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громадські організації (за згодою)</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rFonts w:eastAsia="Times New Roman"/>
                <w:b/>
                <w:color w:val="000000" w:themeColor="text1"/>
                <w:sz w:val="19"/>
                <w:szCs w:val="19"/>
              </w:rPr>
            </w:pPr>
            <w:r w:rsidRPr="0068027B">
              <w:rPr>
                <w:b/>
                <w:color w:val="000000" w:themeColor="text1"/>
                <w:sz w:val="19"/>
                <w:szCs w:val="19"/>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lang w:val="ru-RU"/>
              </w:rPr>
            </w:pPr>
            <w:r w:rsidRPr="0068027B">
              <w:rPr>
                <w:color w:val="000000" w:themeColor="text1"/>
                <w:sz w:val="19"/>
                <w:szCs w:val="19"/>
              </w:rPr>
              <w:t xml:space="preserve">Національною поліцією запропоновано внести зміни до підпункту 3 пункту 109 плану заходів з реалізації Національної стратегії у сфері прав людини на період до 2020 року, затвердженого розпорядженням Кабінету Міністрів України від 23 листопада 2015 р. № 1393-р, та пункту 126 Плану заходів Національної поліції з реалізації Національної стратегії у сфері прав людини на період до 2020 року, де вказані пункти викласти в наступній редакції: «Спільно з Генеральною прокуратурою </w:t>
            </w:r>
            <w:r w:rsidRPr="0068027B">
              <w:rPr>
                <w:color w:val="000000" w:themeColor="text1"/>
                <w:sz w:val="19"/>
                <w:szCs w:val="19"/>
                <w:lang w:val="ru-RU"/>
              </w:rPr>
              <w:t>України (за згодою) розробити та впровадити у практичну діяльність методичні рекомендації «Особливості розслідування злочинів, учинених на ґрунті нетерпимості».</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rFonts w:eastAsia="Arial"/>
                <w:color w:val="000000" w:themeColor="text1"/>
                <w:sz w:val="19"/>
                <w:szCs w:val="19"/>
                <w:lang w:eastAsia="en-GB"/>
              </w:rPr>
              <w:t>Головним слідчим управлінням Національної поліції України спільно з Львівським державним університетом внутрішніх справ  розроблено Методичні рекомендації «Злочини, вчинені на грунті нетерпимості: особливості розслідування».</w:t>
            </w:r>
          </w:p>
        </w:tc>
      </w:tr>
      <w:tr w:rsidR="0068027B" w:rsidRPr="0068027B" w:rsidTr="001F0D39">
        <w:trPr>
          <w:trHeight w:val="3896"/>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4) розроблення та прийняття наказу щодо введення у кожному регіоні спеціалізації (покладення обов’язків) прокурорів і слідчих, відповідальних за здійснення контролю за розслідуванням злочинів на ґрунті ненависті</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прийнято відповідний наказ </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IV </w:t>
            </w:r>
            <w:r w:rsidRPr="0068027B">
              <w:rPr>
                <w:color w:val="000000" w:themeColor="text1"/>
                <w:sz w:val="19"/>
                <w:szCs w:val="19"/>
                <w:lang w:val="ru-RU"/>
              </w:rPr>
              <w:t xml:space="preserve">квартал </w:t>
            </w:r>
            <w:r w:rsidRPr="0068027B">
              <w:rPr>
                <w:color w:val="000000" w:themeColor="text1"/>
                <w:sz w:val="19"/>
                <w:szCs w:val="19"/>
              </w:rPr>
              <w:t>2018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МВС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інші заінтересовані органи влади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Уповноважений Верховної Ради України з прав людини (за згодою)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неурядові громадські організації (за згодою)</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widowControl w:val="0"/>
              <w:ind w:firstLine="720"/>
              <w:jc w:val="both"/>
              <w:rPr>
                <w:rFonts w:eastAsia="Times New Roman"/>
                <w:b/>
                <w:bCs/>
                <w:color w:val="000000" w:themeColor="text1"/>
                <w:sz w:val="19"/>
                <w:szCs w:val="19"/>
              </w:rPr>
            </w:pPr>
            <w:r w:rsidRPr="0068027B">
              <w:rPr>
                <w:b/>
                <w:bCs/>
                <w:color w:val="000000" w:themeColor="text1"/>
                <w:sz w:val="19"/>
                <w:szCs w:val="19"/>
              </w:rPr>
              <w:t>Виконано</w:t>
            </w:r>
          </w:p>
          <w:p w:rsidR="004624E6" w:rsidRPr="0068027B" w:rsidRDefault="004624E6" w:rsidP="00462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 xml:space="preserve">У слідчих апаратах головних управлінь Національної поліції у м. Києві, областях, Автономній Республіці Крим та м. Севастополі закріплено (відповідно до наказів, доручень, функціональних обов’язків) окремих співробітників, якими здійснюється контроль за станом досудового розслідування у кримінальних провадженнях, розпочатих за злочинами на ґрунті расової, національної, релігійної нетерпимості (вказівка Головного слідчого управління Національної поліції України від 07.02.2018 </w:t>
            </w:r>
          </w:p>
          <w:p w:rsidR="001F0D39" w:rsidRPr="0068027B" w:rsidRDefault="004624E6" w:rsidP="00462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jc w:val="both"/>
              <w:rPr>
                <w:color w:val="000000" w:themeColor="text1"/>
                <w:sz w:val="19"/>
                <w:szCs w:val="19"/>
              </w:rPr>
            </w:pPr>
            <w:r w:rsidRPr="0068027B">
              <w:rPr>
                <w:color w:val="000000" w:themeColor="text1"/>
                <w:sz w:val="19"/>
                <w:szCs w:val="19"/>
              </w:rPr>
              <w:t xml:space="preserve">№ 2590/24/4/4-2018). </w:t>
            </w:r>
          </w:p>
        </w:tc>
      </w:tr>
      <w:tr w:rsidR="0068027B" w:rsidRPr="0068027B" w:rsidTr="001F0D39">
        <w:trPr>
          <w:trHeight w:val="3716"/>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lastRenderedPageBreak/>
              <w:t>110. Удосконалення порядку проведення органами виконавчої влади антидискримінаційної експертизи проектів нормативно-правових актів</w:t>
            </w: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1) розроблення та затвердження методики проведення антидискримінаційної експертизи, спрямованої на належне виконання постанови Кабінету Міністрів України від 30 січня 2013 р. № 61 </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розроблено та затверджено методологію</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lang w:val="en-US"/>
              </w:rPr>
              <w:t xml:space="preserve">I </w:t>
            </w:r>
            <w:r w:rsidRPr="0068027B">
              <w:rPr>
                <w:color w:val="000000" w:themeColor="text1"/>
                <w:sz w:val="19"/>
                <w:szCs w:val="19"/>
                <w:lang w:val="ru-RU"/>
              </w:rPr>
              <w:t xml:space="preserve">квартал </w:t>
            </w:r>
            <w:r w:rsidRPr="0068027B">
              <w:rPr>
                <w:color w:val="000000" w:themeColor="text1"/>
                <w:sz w:val="19"/>
                <w:szCs w:val="19"/>
              </w:rPr>
              <w:t>2016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Уповноважений Верховної Ради України з прав людини (за згодою)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Мін’юст</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jc w:val="both"/>
              <w:rPr>
                <w:rFonts w:eastAsia="Times New Roman"/>
                <w:b/>
                <w:bCs/>
                <w:color w:val="000000" w:themeColor="text1"/>
                <w:sz w:val="19"/>
                <w:szCs w:val="19"/>
              </w:rPr>
            </w:pPr>
            <w:r w:rsidRPr="0068027B">
              <w:rPr>
                <w:b/>
                <w:bCs/>
                <w:color w:val="000000" w:themeColor="text1"/>
                <w:sz w:val="19"/>
                <w:szCs w:val="19"/>
              </w:rPr>
              <w:t>Виконання триває</w:t>
            </w:r>
          </w:p>
          <w:p w:rsidR="001F0D39" w:rsidRPr="0068027B" w:rsidRDefault="001F0D39" w:rsidP="001F0D39">
            <w:pPr>
              <w:ind w:firstLine="720"/>
              <w:jc w:val="both"/>
              <w:rPr>
                <w:rFonts w:eastAsia="Times New Roman"/>
                <w:color w:val="000000" w:themeColor="text1"/>
                <w:sz w:val="19"/>
                <w:szCs w:val="19"/>
              </w:rPr>
            </w:pPr>
            <w:r w:rsidRPr="0068027B">
              <w:rPr>
                <w:rFonts w:eastAsia="Times New Roman"/>
                <w:color w:val="000000" w:themeColor="text1"/>
                <w:sz w:val="19"/>
                <w:szCs w:val="19"/>
              </w:rPr>
              <w:t>Протягом ІІ кварталу 2018 року Секретаріатом Уповноваженого Верховної Ради України з прав людини розроблено та підготовлено для направлення до Міністерствтва юстиції України проект Методики проведення антидискримінаційної експертизи нормативно-правових актів.</w:t>
            </w:r>
          </w:p>
        </w:tc>
      </w:tr>
      <w:tr w:rsidR="0068027B" w:rsidRPr="0068027B" w:rsidTr="001F0D39">
        <w:trPr>
          <w:trHeight w:val="4001"/>
        </w:trPr>
        <w:tc>
          <w:tcPr>
            <w:tcW w:w="1981" w:type="dxa"/>
            <w:tcBorders>
              <w:top w:val="nil"/>
              <w:left w:val="nil"/>
              <w:bottom w:val="nil"/>
              <w:right w:val="nil"/>
            </w:tcBorders>
            <w:shd w:val="clear" w:color="auto" w:fill="auto"/>
            <w:tcMar>
              <w:top w:w="80" w:type="dxa"/>
              <w:left w:w="80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2) проведення семінарів та тренінгів для юридичних та інших підрозділів органів виконавчої влади з метою підвищення ефективності проведення ними антидискримінаційної експертизи проектів нормативно-правових актів</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змінено підхід до проведення аналізу проектів нормативно-правових актів щодо наявності у них дискримінаційних факторів від формального до сутнісного</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постійно</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Уповноважений Верховної Ради України з прав людини (за згодою)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Мін’юст</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jc w:val="both"/>
              <w:rPr>
                <w:rFonts w:eastAsia="Times New Roman"/>
                <w:b/>
                <w:bCs/>
                <w:color w:val="000000" w:themeColor="text1"/>
                <w:sz w:val="19"/>
                <w:szCs w:val="19"/>
              </w:rPr>
            </w:pPr>
            <w:r w:rsidRPr="0068027B">
              <w:rPr>
                <w:b/>
                <w:bCs/>
                <w:color w:val="000000" w:themeColor="text1"/>
                <w:sz w:val="19"/>
                <w:szCs w:val="19"/>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У червні 2018 року у рамках співпраці між Уповноваженим Верховної Ради України з прав людини та Програмою розвитку ООН в Україні працівниками Секретаріату Уповноваженого Верховної Ради України з прав людини було проведено тренінги на тему: «Розпізнавання та реагування на дискримінацію» у Миколаєві та Чернівцях (навчання пройшли 50 осіб).</w:t>
            </w:r>
          </w:p>
        </w:tc>
      </w:tr>
      <w:tr w:rsidR="0068027B" w:rsidRPr="0068027B" w:rsidTr="001F0D39">
        <w:trPr>
          <w:trHeight w:val="4001"/>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lastRenderedPageBreak/>
              <w:t>111. Здійснення підготовки статистичних даних про порушення законодавства у сфері запобігання та протидії дискримінації та притягнення до відповідальності винних осіб</w:t>
            </w: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1) прийняття нормативно-правового акта щодо впровадження системи ведення центральними та місцевими органами виконавчої влади обліку звернень щодо дискримінації</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прийнято відповідний акт </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lang w:val="en-US"/>
              </w:rPr>
              <w:t xml:space="preserve">I </w:t>
            </w:r>
            <w:r w:rsidRPr="0068027B">
              <w:rPr>
                <w:color w:val="000000" w:themeColor="text1"/>
                <w:sz w:val="19"/>
                <w:szCs w:val="19"/>
                <w:lang w:val="ru-RU"/>
              </w:rPr>
              <w:t xml:space="preserve">квартал </w:t>
            </w:r>
            <w:r w:rsidRPr="0068027B">
              <w:rPr>
                <w:color w:val="000000" w:themeColor="text1"/>
                <w:sz w:val="19"/>
                <w:szCs w:val="19"/>
              </w:rPr>
              <w:t>2016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Мін’юст</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widowControl w:val="0"/>
              <w:ind w:firstLine="720"/>
              <w:jc w:val="both"/>
              <w:rPr>
                <w:rFonts w:eastAsia="Times New Roman"/>
                <w:b/>
                <w:bCs/>
                <w:color w:val="000000" w:themeColor="text1"/>
                <w:sz w:val="19"/>
                <w:szCs w:val="19"/>
              </w:rPr>
            </w:pPr>
            <w:r w:rsidRPr="0068027B">
              <w:rPr>
                <w:b/>
                <w:bCs/>
                <w:color w:val="000000" w:themeColor="text1"/>
                <w:sz w:val="19"/>
                <w:szCs w:val="19"/>
              </w:rPr>
              <w:t>Виконано</w:t>
            </w:r>
          </w:p>
          <w:p w:rsidR="001F0D39" w:rsidRPr="0068027B" w:rsidRDefault="001F0D39" w:rsidP="001F0D39">
            <w:pPr>
              <w:widowControl w:val="0"/>
              <w:ind w:firstLine="720"/>
              <w:jc w:val="both"/>
              <w:rPr>
                <w:color w:val="000000" w:themeColor="text1"/>
                <w:sz w:val="19"/>
                <w:szCs w:val="19"/>
              </w:rPr>
            </w:pPr>
            <w:r w:rsidRPr="0068027B">
              <w:rPr>
                <w:color w:val="000000" w:themeColor="text1"/>
                <w:sz w:val="19"/>
                <w:szCs w:val="19"/>
              </w:rPr>
              <w:t xml:space="preserve">На засіданні Уряду прийнято постанову Кабінету Міністрів України від 01.06.2016 № 359 «Про внесення зміни до розділу </w:t>
            </w:r>
            <w:r w:rsidRPr="0068027B">
              <w:rPr>
                <w:color w:val="000000" w:themeColor="text1"/>
                <w:sz w:val="19"/>
                <w:szCs w:val="19"/>
                <w:lang w:val="it-IT"/>
              </w:rPr>
              <w:t xml:space="preserve">II </w:t>
            </w:r>
            <w:r w:rsidRPr="0068027B">
              <w:rPr>
                <w:color w:val="000000" w:themeColor="text1"/>
                <w:sz w:val="19"/>
                <w:szCs w:val="19"/>
              </w:rPr>
              <w:t>Класифікатора звернень громадян».</w:t>
            </w:r>
          </w:p>
          <w:p w:rsidR="001F0D39" w:rsidRPr="0068027B" w:rsidRDefault="001F0D39" w:rsidP="001F0D39">
            <w:pPr>
              <w:widowControl w:val="0"/>
              <w:ind w:firstLine="709"/>
              <w:jc w:val="both"/>
              <w:rPr>
                <w:rFonts w:eastAsia="Times New Roman"/>
                <w:color w:val="000000" w:themeColor="text1"/>
                <w:sz w:val="19"/>
                <w:szCs w:val="19"/>
              </w:rPr>
            </w:pPr>
          </w:p>
        </w:tc>
      </w:tr>
      <w:tr w:rsidR="0068027B" w:rsidRPr="0068027B" w:rsidTr="001F0D39">
        <w:trPr>
          <w:trHeight w:val="9507"/>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2) розроблення та затвердження комплексних державних статистичних показників та відповідних статистичних форм для проведення оцінки стану дотримання принципів рівності та недискримінації </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розроблено програми</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lang w:val="ru-RU"/>
              </w:rPr>
              <w:t>Держстат</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jc w:val="both"/>
              <w:rPr>
                <w:rFonts w:eastAsia="Times New Roman"/>
                <w:b/>
                <w:bCs/>
                <w:color w:val="000000" w:themeColor="text1"/>
                <w:sz w:val="19"/>
                <w:szCs w:val="19"/>
              </w:rPr>
            </w:pPr>
            <w:r w:rsidRPr="0068027B">
              <w:rPr>
                <w:b/>
                <w:bCs/>
                <w:color w:val="000000" w:themeColor="text1"/>
                <w:sz w:val="19"/>
                <w:szCs w:val="19"/>
              </w:rPr>
              <w:t>Виконання триває</w:t>
            </w:r>
          </w:p>
          <w:p w:rsidR="001F0D39" w:rsidRPr="0068027B" w:rsidRDefault="001F0D39" w:rsidP="001F0D39">
            <w:pPr>
              <w:ind w:firstLine="720"/>
              <w:jc w:val="both"/>
              <w:rPr>
                <w:rFonts w:eastAsia="Times New Roman"/>
                <w:color w:val="000000" w:themeColor="text1"/>
                <w:sz w:val="19"/>
                <w:szCs w:val="19"/>
              </w:rPr>
            </w:pPr>
            <w:r w:rsidRPr="0068027B">
              <w:rPr>
                <w:color w:val="000000" w:themeColor="text1"/>
                <w:sz w:val="19"/>
                <w:szCs w:val="19"/>
              </w:rPr>
              <w:t>Інформацію щодо додержання вимог адміністративного законодавства в Україні Держстат збирає в рамках державного статистичного спостереження за формою № 1-АП "Звіт про розгляд справ про адміністративні правопорушення та осіб, які притягнуті до   адміністративної відповідальності". Узагальнені дані за формою № 1-АП у розрізі статей Кодексу України про адміністративні правопорушення (далі - КУпАП), органів, уповноважених розглядати справи про адміністративні правопорушення, регіонів оприлюднююся у статистичному      бюлетені "Адміністративні правопорушення в Україні".</w:t>
            </w:r>
          </w:p>
          <w:p w:rsidR="001F0D39" w:rsidRPr="0068027B" w:rsidRDefault="001F0D39" w:rsidP="001F0D39">
            <w:pPr>
              <w:ind w:firstLine="720"/>
              <w:jc w:val="both"/>
              <w:rPr>
                <w:rFonts w:eastAsia="Times New Roman"/>
                <w:color w:val="000000" w:themeColor="text1"/>
                <w:sz w:val="19"/>
                <w:szCs w:val="19"/>
              </w:rPr>
            </w:pPr>
            <w:r w:rsidRPr="0068027B">
              <w:rPr>
                <w:color w:val="000000" w:themeColor="text1"/>
                <w:sz w:val="19"/>
                <w:szCs w:val="19"/>
              </w:rPr>
              <w:t>У разі внесення змін до КУпАП у частині доповнення його статтею щодо адміністративної відповідальності за порушення законодавства у сфері запобігання та протидії дискримінації Держстат готовий публікувати дані щодо порушення законодавства за цією статтею у зазначеному виданні.</w:t>
            </w:r>
          </w:p>
          <w:p w:rsidR="001F0D39" w:rsidRPr="0068027B" w:rsidRDefault="001F0D39" w:rsidP="001F0D39">
            <w:pPr>
              <w:ind w:firstLine="720"/>
              <w:jc w:val="both"/>
              <w:rPr>
                <w:rFonts w:eastAsia="Times New Roman"/>
                <w:color w:val="000000" w:themeColor="text1"/>
                <w:sz w:val="19"/>
                <w:szCs w:val="19"/>
              </w:rPr>
            </w:pPr>
            <w:r w:rsidRPr="0068027B">
              <w:rPr>
                <w:color w:val="000000" w:themeColor="text1"/>
                <w:sz w:val="19"/>
                <w:szCs w:val="19"/>
              </w:rPr>
              <w:t>Розпорядником інформації щодо кримінальних правопорушень є Генеральна прокуратура України (далі - ГПУ).</w:t>
            </w:r>
          </w:p>
          <w:p w:rsidR="001F0D39" w:rsidRPr="0068027B" w:rsidRDefault="001F0D39" w:rsidP="001F0D39">
            <w:pPr>
              <w:ind w:firstLine="720"/>
              <w:jc w:val="both"/>
              <w:rPr>
                <w:rFonts w:eastAsia="Times New Roman"/>
                <w:color w:val="000000" w:themeColor="text1"/>
                <w:sz w:val="19"/>
                <w:szCs w:val="19"/>
              </w:rPr>
            </w:pPr>
            <w:r w:rsidRPr="0068027B">
              <w:rPr>
                <w:color w:val="000000" w:themeColor="text1"/>
                <w:sz w:val="19"/>
                <w:szCs w:val="19"/>
              </w:rPr>
              <w:t>Відповідно до статті 149 Закону України "Про судоустрій і статус суддів" ведення судової статистики здійснює Державна судова адміністрація України (далі - ДСА України).</w:t>
            </w:r>
          </w:p>
          <w:p w:rsidR="001F0D39" w:rsidRPr="0068027B" w:rsidRDefault="001F0D39" w:rsidP="001F0D39">
            <w:pPr>
              <w:ind w:firstLine="720"/>
              <w:jc w:val="both"/>
              <w:rPr>
                <w:rFonts w:eastAsia="Times New Roman"/>
                <w:color w:val="000000" w:themeColor="text1"/>
                <w:sz w:val="19"/>
                <w:szCs w:val="19"/>
              </w:rPr>
            </w:pPr>
            <w:r w:rsidRPr="0068027B">
              <w:rPr>
                <w:color w:val="000000" w:themeColor="text1"/>
                <w:sz w:val="19"/>
                <w:szCs w:val="19"/>
              </w:rPr>
              <w:t>У разі надходження до Держстату проектів нормативних актів щодо необхідності внесення змін у чинні форми адміністративної звітності ГПУ, ДСА України або впровадження додаткової адміністративної звітності щодо порушень законодавства у сфері запобігання та протидії дискримінації Служба розгляне їх у встановленому порядку.</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 xml:space="preserve">З метою впровадження системи ведення центральними та місцевими органами виконавчої влади обліку звернень  щодо дискримінації Міністерство і юстиції України розробило та 16.03.2016 оприлюднило і на своєму офіційному веб-сайті проект постанови і Кабінету Міністрів України "Про внесення змін до розділу </w:t>
            </w:r>
            <w:r w:rsidRPr="0068027B">
              <w:rPr>
                <w:color w:val="000000" w:themeColor="text1"/>
                <w:sz w:val="19"/>
                <w:szCs w:val="19"/>
                <w:lang w:val="it-IT"/>
              </w:rPr>
              <w:t xml:space="preserve">II </w:t>
            </w:r>
            <w:r w:rsidRPr="0068027B">
              <w:rPr>
                <w:color w:val="000000" w:themeColor="text1"/>
                <w:sz w:val="19"/>
                <w:szCs w:val="19"/>
              </w:rPr>
              <w:t>Класифікатора звернень громадян". Зміни стосуються доповнення вказаного Класифікатора позицією щодо фактів дискримінації.</w:t>
            </w:r>
          </w:p>
        </w:tc>
      </w:tr>
      <w:tr w:rsidR="0068027B" w:rsidRPr="0068027B" w:rsidTr="001F0D39">
        <w:trPr>
          <w:trHeight w:val="3972"/>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3) включення до категорій узагальнення судової статистики категорії справ щодо дискримінації</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наявність уніфікованої, розгорнутої та офіційної статистики щодо розгляду судами справ за фактами дискримінації</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lang w:val="en-US"/>
              </w:rPr>
              <w:t xml:space="preserve">I </w:t>
            </w:r>
            <w:r w:rsidRPr="0068027B">
              <w:rPr>
                <w:color w:val="000000" w:themeColor="text1"/>
                <w:sz w:val="19"/>
                <w:szCs w:val="19"/>
                <w:lang w:val="ru-RU"/>
              </w:rPr>
              <w:t xml:space="preserve">квартал </w:t>
            </w:r>
            <w:r w:rsidRPr="0068027B">
              <w:rPr>
                <w:color w:val="000000" w:themeColor="text1"/>
                <w:sz w:val="19"/>
                <w:szCs w:val="19"/>
              </w:rPr>
              <w:t>2016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ДСА (за згодою)</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jc w:val="both"/>
              <w:rPr>
                <w:rFonts w:eastAsia="Times New Roman"/>
                <w:b/>
                <w:bCs/>
                <w:color w:val="000000" w:themeColor="text1"/>
                <w:sz w:val="19"/>
                <w:szCs w:val="19"/>
              </w:rPr>
            </w:pPr>
            <w:r w:rsidRPr="0068027B">
              <w:rPr>
                <w:b/>
                <w:bCs/>
                <w:color w:val="000000" w:themeColor="text1"/>
                <w:sz w:val="19"/>
                <w:szCs w:val="19"/>
              </w:rPr>
              <w:t>Виконання триває</w:t>
            </w:r>
          </w:p>
          <w:p w:rsidR="001F0D39" w:rsidRPr="0068027B" w:rsidRDefault="001F0D39" w:rsidP="001F0D39">
            <w:pPr>
              <w:ind w:firstLine="720"/>
              <w:jc w:val="both"/>
              <w:rPr>
                <w:rFonts w:eastAsia="Times New Roman"/>
                <w:color w:val="000000" w:themeColor="text1"/>
                <w:sz w:val="19"/>
                <w:szCs w:val="19"/>
              </w:rPr>
            </w:pPr>
            <w:r w:rsidRPr="0068027B">
              <w:rPr>
                <w:color w:val="000000" w:themeColor="text1"/>
                <w:sz w:val="19"/>
                <w:szCs w:val="19"/>
              </w:rPr>
              <w:t>Відповідно до статті 16 Закону України "Про засади запобігання та протидії дискримінації в Україні" передбачено кримінальну відповідальність за порушення законодавства про запобігання та протидію дискримінації. Разом з тим, Кримінальним кодексом України не передбачено окремого складу злочину, пов'язаного з дискримінацією. Склади злочинів, передбачені статтями 127, 300 Кримінального кодексу України, містять ознаку дискримінації.</w:t>
            </w:r>
          </w:p>
          <w:p w:rsidR="001F0D39" w:rsidRPr="0068027B" w:rsidRDefault="001F0D39" w:rsidP="001F0D39">
            <w:pPr>
              <w:ind w:firstLine="720"/>
              <w:jc w:val="both"/>
              <w:rPr>
                <w:rFonts w:eastAsia="Times New Roman"/>
                <w:color w:val="000000" w:themeColor="text1"/>
                <w:sz w:val="19"/>
                <w:szCs w:val="19"/>
              </w:rPr>
            </w:pPr>
            <w:r w:rsidRPr="0068027B">
              <w:rPr>
                <w:color w:val="000000" w:themeColor="text1"/>
                <w:sz w:val="19"/>
                <w:szCs w:val="19"/>
              </w:rPr>
              <w:t>У зв'язку з цим, судами при складанні статистичних звітів випадки дискримінації окремо не виділяються, якщо вони не становлять самостійного складу злочину.</w:t>
            </w:r>
          </w:p>
          <w:p w:rsidR="001F0D39" w:rsidRPr="0068027B" w:rsidRDefault="001F0D39" w:rsidP="001F0D39">
            <w:pPr>
              <w:ind w:firstLine="720"/>
              <w:jc w:val="both"/>
              <w:rPr>
                <w:rFonts w:eastAsia="Times New Roman"/>
                <w:color w:val="000000" w:themeColor="text1"/>
                <w:sz w:val="19"/>
                <w:szCs w:val="19"/>
              </w:rPr>
            </w:pPr>
            <w:r w:rsidRPr="0068027B">
              <w:rPr>
                <w:color w:val="000000" w:themeColor="text1"/>
                <w:sz w:val="19"/>
                <w:szCs w:val="19"/>
                <w:lang w:val="ru-RU"/>
              </w:rPr>
              <w:t>Таким чином</w:t>
            </w:r>
            <w:r w:rsidRPr="0068027B">
              <w:rPr>
                <w:color w:val="000000" w:themeColor="text1"/>
                <w:sz w:val="19"/>
                <w:szCs w:val="19"/>
              </w:rPr>
              <w:t>, після внесення відповідних змін до кримінального законодавства можливо запровадити відповідний облік судами справ зазначеної категорії.</w:t>
            </w:r>
          </w:p>
        </w:tc>
      </w:tr>
      <w:tr w:rsidR="0068027B" w:rsidRPr="0068027B" w:rsidTr="001F0D39">
        <w:trPr>
          <w:trHeight w:val="2804"/>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4) запровадження узагальнення судової практики у справах щодо дискримінації</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вивчено та узагальнено судову практику з урахуванням статистики</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IV </w:t>
            </w:r>
            <w:r w:rsidRPr="0068027B">
              <w:rPr>
                <w:color w:val="000000" w:themeColor="text1"/>
                <w:sz w:val="19"/>
                <w:szCs w:val="19"/>
                <w:lang w:val="ru-RU"/>
              </w:rPr>
              <w:t xml:space="preserve">квартал </w:t>
            </w:r>
            <w:r w:rsidRPr="0068027B">
              <w:rPr>
                <w:color w:val="000000" w:themeColor="text1"/>
                <w:sz w:val="19"/>
                <w:szCs w:val="19"/>
              </w:rPr>
              <w:t>2016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Верховний Суд України (за згодою)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апеляційні суди (за згодою)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вищі спеціалізовані суди (за згодою) </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rFonts w:eastAsia="Times New Roman"/>
                <w:b/>
                <w:bCs/>
                <w:color w:val="000000" w:themeColor="text1"/>
                <w:sz w:val="19"/>
                <w:szCs w:val="19"/>
              </w:rPr>
            </w:pPr>
            <w:r w:rsidRPr="0068027B">
              <w:rPr>
                <w:b/>
                <w:bCs/>
                <w:color w:val="000000" w:themeColor="text1"/>
                <w:sz w:val="19"/>
                <w:szCs w:val="19"/>
              </w:rPr>
              <w:t>Виконано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Наказом керівника апарату Верховного Суду України від 7 липня2016 року №31/0/18-16 внесено відповідні зміни до статистичного звіту форми 31 КС «Звіт про результати перегляду судових рішень з підстав, передбачених ст.400 КПК України 1960 року, ст.445 КПК України 2012 року, ст. 297 КУпАП». Зокрема, розділ В згаданої форми звіту доповнено додатком 3      «Про перегляд судових рішень у кримінальних справах (справи про порушення законодавства у сфері запобігання та протидії дискримінації)</w:t>
            </w:r>
            <w:r w:rsidRPr="0068027B">
              <w:rPr>
                <w:color w:val="000000" w:themeColor="text1"/>
                <w:sz w:val="19"/>
                <w:szCs w:val="19"/>
                <w:lang w:val="it-IT"/>
              </w:rPr>
              <w:t>»</w:t>
            </w:r>
            <w:r w:rsidRPr="0068027B">
              <w:rPr>
                <w:color w:val="000000" w:themeColor="text1"/>
                <w:sz w:val="19"/>
                <w:szCs w:val="19"/>
              </w:rPr>
              <w:t>.</w:t>
            </w:r>
          </w:p>
        </w:tc>
      </w:tr>
      <w:tr w:rsidR="0068027B" w:rsidRPr="0068027B" w:rsidTr="001F0D39">
        <w:trPr>
          <w:trHeight w:val="3716"/>
        </w:trPr>
        <w:tc>
          <w:tcPr>
            <w:tcW w:w="1981" w:type="dxa"/>
            <w:tcBorders>
              <w:top w:val="nil"/>
              <w:left w:val="nil"/>
              <w:bottom w:val="nil"/>
              <w:right w:val="nil"/>
            </w:tcBorders>
            <w:shd w:val="clear" w:color="auto" w:fill="auto"/>
            <w:tcMar>
              <w:top w:w="80" w:type="dxa"/>
              <w:left w:w="80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5) розроблення на основі результатів узагальнення рекомендацій/роз’яснення щодо застосування законодавства з питань запобігання та протидії дискримінації під час розгляду справ</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надано місцевим судам рекомендації щодо застосування законодавства з питань запобігання та протидії дискримінації під час розгляду справ</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lang w:val="en-US"/>
              </w:rPr>
              <w:t xml:space="preserve">I </w:t>
            </w:r>
            <w:r w:rsidRPr="0068027B">
              <w:rPr>
                <w:color w:val="000000" w:themeColor="text1"/>
                <w:sz w:val="19"/>
                <w:szCs w:val="19"/>
                <w:lang w:val="ru-RU"/>
              </w:rPr>
              <w:t xml:space="preserve">квартал </w:t>
            </w:r>
            <w:r w:rsidRPr="0068027B">
              <w:rPr>
                <w:color w:val="000000" w:themeColor="text1"/>
                <w:sz w:val="19"/>
                <w:szCs w:val="19"/>
              </w:rPr>
              <w:t>2017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jc w:val="both"/>
              <w:rPr>
                <w:rFonts w:eastAsia="Times New Roman"/>
                <w:b/>
                <w:bCs/>
                <w:color w:val="000000" w:themeColor="text1"/>
                <w:sz w:val="19"/>
                <w:szCs w:val="19"/>
              </w:rPr>
            </w:pPr>
            <w:r w:rsidRPr="0068027B">
              <w:rPr>
                <w:b/>
                <w:bCs/>
                <w:color w:val="000000" w:themeColor="text1"/>
                <w:sz w:val="19"/>
                <w:szCs w:val="19"/>
              </w:rPr>
              <w:t>Виконано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 xml:space="preserve">Наказом керівника апарату </w:t>
            </w:r>
            <w:r w:rsidRPr="0068027B">
              <w:rPr>
                <w:bCs/>
                <w:color w:val="000000" w:themeColor="text1"/>
                <w:sz w:val="19"/>
                <w:szCs w:val="19"/>
              </w:rPr>
              <w:t>Верховного Суду України</w:t>
            </w:r>
            <w:r w:rsidRPr="0068027B">
              <w:rPr>
                <w:b/>
                <w:bCs/>
                <w:color w:val="000000" w:themeColor="text1"/>
                <w:sz w:val="19"/>
                <w:szCs w:val="19"/>
              </w:rPr>
              <w:t xml:space="preserve"> </w:t>
            </w:r>
            <w:r w:rsidRPr="0068027B">
              <w:rPr>
                <w:color w:val="000000" w:themeColor="text1"/>
                <w:sz w:val="19"/>
                <w:szCs w:val="19"/>
              </w:rPr>
              <w:t xml:space="preserve">від 7 липня2016 року №31/0/18-16 внесено відповідні зміни до статистичного звіту форми 31 КС «Звіт про результати перегляду судових рішень з підстав, передбачених ст.400 КПК України 1960 року, ст.445 КПК України 2012 року, ст. 297 КУпАП». </w:t>
            </w:r>
            <w:r w:rsidRPr="0068027B">
              <w:rPr>
                <w:color w:val="000000" w:themeColor="text1"/>
                <w:sz w:val="19"/>
                <w:szCs w:val="19"/>
                <w:lang w:val="ru-RU"/>
              </w:rPr>
              <w:t>Зокрема, розділ В згаданої форми звіту доповнено додатком 3      «Про перегляд судових рішень у кримінальних справах (справи про порушення законодавства у сфері запобігання та протидії дискримінації)».</w:t>
            </w:r>
          </w:p>
        </w:tc>
      </w:tr>
      <w:tr w:rsidR="0068027B" w:rsidRPr="0068027B" w:rsidTr="001F0D39">
        <w:trPr>
          <w:trHeight w:val="3205"/>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6) запровадження збору статистичних даних та їх оприлюднення (звітність) щодо злочинів з мотивів нетерпимості</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здійснено збір та детальну статистику даних</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lang w:val="en-US"/>
              </w:rPr>
              <w:t xml:space="preserve">I </w:t>
            </w:r>
            <w:r w:rsidRPr="0068027B">
              <w:rPr>
                <w:color w:val="000000" w:themeColor="text1"/>
                <w:sz w:val="19"/>
                <w:szCs w:val="19"/>
                <w:lang w:val="ru-RU"/>
              </w:rPr>
              <w:t xml:space="preserve">квартал </w:t>
            </w:r>
            <w:r w:rsidRPr="0068027B">
              <w:rPr>
                <w:color w:val="000000" w:themeColor="text1"/>
                <w:sz w:val="19"/>
                <w:szCs w:val="19"/>
              </w:rPr>
              <w:t>2016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МВС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інші заінтересовані органи влади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СБУ (за згодою)</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rFonts w:eastAsia="Times New Roman"/>
                <w:b/>
                <w:color w:val="000000" w:themeColor="text1"/>
                <w:sz w:val="19"/>
                <w:szCs w:val="19"/>
              </w:rPr>
            </w:pPr>
            <w:r w:rsidRPr="0068027B">
              <w:rPr>
                <w:b/>
                <w:color w:val="000000" w:themeColor="text1"/>
                <w:sz w:val="19"/>
                <w:szCs w:val="19"/>
              </w:rPr>
              <w:t>Виконано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Відповідно до вимог наказу Національної поліції України від 08.04. 2016 №299 запроваджено звіт за формою 1-РД "Звіт про кримінальні правопорушення, учинені на грунті расової, національної чи релігійної нетерпимості, досудове розслідування за якими здійснювалось слідчими органів Національної поліції України". Інформація висвітлюється на офіційному веб-сайті Національної поліції України.</w:t>
            </w:r>
          </w:p>
        </w:tc>
      </w:tr>
      <w:tr w:rsidR="0068027B" w:rsidRPr="0068027B" w:rsidTr="001F0D39">
        <w:trPr>
          <w:trHeight w:val="290"/>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r>
      <w:tr w:rsidR="0068027B" w:rsidRPr="0068027B" w:rsidTr="001F0D39">
        <w:trPr>
          <w:trHeight w:val="290"/>
        </w:trPr>
        <w:tc>
          <w:tcPr>
            <w:tcW w:w="15445" w:type="dxa"/>
            <w:gridSpan w:val="6"/>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jc w:val="center"/>
              <w:rPr>
                <w:color w:val="000000" w:themeColor="text1"/>
                <w:sz w:val="19"/>
                <w:szCs w:val="19"/>
              </w:rPr>
            </w:pPr>
            <w:r w:rsidRPr="0068027B">
              <w:rPr>
                <w:color w:val="000000" w:themeColor="text1"/>
                <w:sz w:val="19"/>
                <w:szCs w:val="19"/>
              </w:rPr>
              <w:t>Забезпечення прав корінних народів і національних меншин</w:t>
            </w:r>
          </w:p>
        </w:tc>
      </w:tr>
      <w:tr w:rsidR="0068027B" w:rsidRPr="0068027B" w:rsidTr="001F0D39">
        <w:trPr>
          <w:trHeight w:val="575"/>
        </w:trPr>
        <w:tc>
          <w:tcPr>
            <w:tcW w:w="15445" w:type="dxa"/>
            <w:gridSpan w:val="6"/>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jc w:val="center"/>
              <w:rPr>
                <w:color w:val="000000" w:themeColor="text1"/>
                <w:sz w:val="19"/>
                <w:szCs w:val="19"/>
              </w:rPr>
            </w:pPr>
            <w:r w:rsidRPr="0068027B">
              <w:rPr>
                <w:i/>
                <w:iCs/>
                <w:color w:val="000000" w:themeColor="text1"/>
                <w:sz w:val="19"/>
                <w:szCs w:val="19"/>
              </w:rPr>
              <w:t>Створення ефективної системи забезпечення та захисту прав корінних народів і національних меншин, підтримки та розвитку толерантних міжнаціональних відносин у суспільстві</w:t>
            </w:r>
          </w:p>
        </w:tc>
      </w:tr>
      <w:tr w:rsidR="0068027B" w:rsidRPr="0068027B" w:rsidTr="001F0D39">
        <w:trPr>
          <w:trHeight w:val="6857"/>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lastRenderedPageBreak/>
              <w:t>112. Створення ефективного механізму забезпечення та захисту прав корінних народів і національних меншин</w:t>
            </w: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1) визначення центрального органу виконавчої влади у сфері етнополітики з відповідною інституційною спроможністю виконувати функції з формування політики у відповідній сфері, у тому числі профілактики та  проведення моніторингу дотримання прав корінних народів і національних меншин</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визначено центральний орган виконавчої влади з належною інституційною структурою у сфері етнополітики з відповідними функціями з проведення моніторингу та забезпечення прав національних меншин, відповідні підрозділи місцевих органів виконавчої влади</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lang w:val="it-IT"/>
              </w:rPr>
              <w:t xml:space="preserve">II </w:t>
            </w:r>
            <w:r w:rsidRPr="0068027B">
              <w:rPr>
                <w:color w:val="000000" w:themeColor="text1"/>
                <w:sz w:val="19"/>
                <w:szCs w:val="19"/>
                <w:lang w:val="ru-RU"/>
              </w:rPr>
              <w:t xml:space="preserve">квартал </w:t>
            </w:r>
            <w:r w:rsidRPr="0068027B">
              <w:rPr>
                <w:color w:val="000000" w:themeColor="text1"/>
                <w:sz w:val="19"/>
                <w:szCs w:val="19"/>
              </w:rPr>
              <w:t>2016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Кабінет Міністрів України</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rFonts w:eastAsia="Times New Roman"/>
                <w:b/>
                <w:color w:val="000000" w:themeColor="text1"/>
                <w:sz w:val="19"/>
                <w:szCs w:val="19"/>
              </w:rPr>
            </w:pPr>
            <w:r w:rsidRPr="0068027B">
              <w:rPr>
                <w:b/>
                <w:color w:val="000000" w:themeColor="text1"/>
                <w:sz w:val="19"/>
                <w:szCs w:val="19"/>
              </w:rPr>
              <w:t>Виконано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rFonts w:eastAsia="Times New Roman"/>
                <w:color w:val="000000" w:themeColor="text1"/>
                <w:sz w:val="19"/>
                <w:szCs w:val="19"/>
              </w:rPr>
            </w:pPr>
            <w:r w:rsidRPr="0068027B">
              <w:rPr>
                <w:color w:val="000000" w:themeColor="text1"/>
                <w:sz w:val="19"/>
                <w:szCs w:val="19"/>
              </w:rPr>
              <w:t>Міністерством культури України для підвищення ефективності реалізації державної політики у сфері міжнаціональних відносин та захисту прав національних меншин були запроваджені дії щодо удосконалення його структури.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lang w:val="ru-RU"/>
              </w:rPr>
              <w:t>Зокрема, відповідними наказами Міністерства культури України восени 2016 року затверджено нову структуру, та введено в дію новий штатний розпис міністерства. Як результат, у складі Департаменту у справах релігій та національностей було утворено два нових структурних підрозділи з проблематики національних меншин. Відтак, реалізацію державної політики у сфері міжнаціональних відносин та захисту прав національних меншин на сьогодні здійснюють відділ взаємодії з національними спільнотами України та закордонними українцями (4 штатні одиниці), відділ інформаційно-аналітичної роботи з питань етнополітики (4 штатні одиниці), та відділ міжнародного співробітництва з питань національних меншин (4 штатні одиниці).</w:t>
            </w:r>
          </w:p>
        </w:tc>
      </w:tr>
      <w:tr w:rsidR="0068027B" w:rsidRPr="0068027B" w:rsidTr="001F0D39">
        <w:trPr>
          <w:trHeight w:val="9755"/>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shd w:val="clear" w:color="auto" w:fill="FFFFFF"/>
              </w:rPr>
              <w:t>2) р</w:t>
            </w:r>
            <w:r w:rsidRPr="0068027B">
              <w:rPr>
                <w:color w:val="000000" w:themeColor="text1"/>
                <w:sz w:val="19"/>
                <w:szCs w:val="19"/>
              </w:rPr>
              <w:t>озроблення та подання до Кабінету Міністрів України законопроекту про концепцію державної етнонаціональної політики України у рамках</w:t>
            </w:r>
            <w:r w:rsidRPr="0068027B">
              <w:rPr>
                <w:color w:val="000000" w:themeColor="text1"/>
                <w:sz w:val="19"/>
                <w:szCs w:val="19"/>
                <w:shd w:val="clear" w:color="auto" w:fill="FFFFFF"/>
              </w:rPr>
              <w:t xml:space="preserve"> інклюзивних консультацій з представниками </w:t>
            </w:r>
            <w:r w:rsidRPr="0068027B">
              <w:rPr>
                <w:color w:val="000000" w:themeColor="text1"/>
                <w:sz w:val="19"/>
                <w:szCs w:val="19"/>
              </w:rPr>
              <w:t xml:space="preserve">корінних народів і національних меншин із залученням </w:t>
            </w:r>
            <w:r w:rsidRPr="0068027B">
              <w:rPr>
                <w:color w:val="000000" w:themeColor="text1"/>
                <w:sz w:val="19"/>
                <w:szCs w:val="19"/>
                <w:shd w:val="clear" w:color="auto" w:fill="FFFFFF"/>
              </w:rPr>
              <w:t>е</w:t>
            </w:r>
            <w:r w:rsidRPr="0068027B">
              <w:rPr>
                <w:color w:val="000000" w:themeColor="text1"/>
                <w:sz w:val="19"/>
                <w:szCs w:val="19"/>
              </w:rPr>
              <w:t>кспертів і технічного потенціалу міжнародних організацій, яким визначити:</w:t>
            </w:r>
          </w:p>
          <w:p w:rsidR="001F0D39" w:rsidRPr="0068027B" w:rsidRDefault="001F0D39" w:rsidP="001F0D39">
            <w:pPr>
              <w:tabs>
                <w:tab w:val="left" w:pos="184"/>
              </w:tabs>
              <w:spacing w:after="60" w:line="228" w:lineRule="auto"/>
              <w:rPr>
                <w:rFonts w:eastAsia="Times New Roman"/>
                <w:color w:val="000000" w:themeColor="text1"/>
                <w:sz w:val="19"/>
                <w:szCs w:val="19"/>
              </w:rPr>
            </w:pPr>
            <w:r w:rsidRPr="0068027B">
              <w:rPr>
                <w:color w:val="000000" w:themeColor="text1"/>
                <w:sz w:val="19"/>
                <w:szCs w:val="19"/>
              </w:rPr>
              <w:t>термінологію у сфері етнонаціональної 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суб’єктів етнонаціональної політики і передбачити їх права та обов’язки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 xml:space="preserve">ефективний механізм забезпечення дотримання прав і свобод людини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механізм залучення національних меншин до процедури прийняття рішень, участі у державних справах</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shd w:val="clear" w:color="auto" w:fill="FFFFFF"/>
              </w:rPr>
            </w:pPr>
            <w:r w:rsidRPr="0068027B">
              <w:rPr>
                <w:color w:val="000000" w:themeColor="text1"/>
                <w:sz w:val="19"/>
                <w:szCs w:val="19"/>
                <w:shd w:val="clear" w:color="auto" w:fill="FFFFFF"/>
              </w:rPr>
              <w:t>розроблення національної  інформаційної стратегії багатокультурності;</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shd w:val="clear" w:color="auto" w:fill="FFFFFF"/>
              </w:rPr>
              <w:t xml:space="preserve">формування політики суспільного мовлення на засадах багатокультурного суспільства </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подано на розгляд Кабінету Міністрів України законопроект</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lang w:val="en-US"/>
              </w:rPr>
              <w:t xml:space="preserve">I </w:t>
            </w:r>
            <w:r w:rsidRPr="0068027B">
              <w:rPr>
                <w:color w:val="000000" w:themeColor="text1"/>
                <w:sz w:val="19"/>
                <w:szCs w:val="19"/>
                <w:lang w:val="ru-RU"/>
              </w:rPr>
              <w:t xml:space="preserve">квартал </w:t>
            </w:r>
            <w:r w:rsidRPr="0068027B">
              <w:rPr>
                <w:color w:val="000000" w:themeColor="text1"/>
                <w:sz w:val="19"/>
                <w:szCs w:val="19"/>
              </w:rPr>
              <w:t>2017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 xml:space="preserve">Мінкультури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 xml:space="preserve">міжнародні та громадські організації (за згодою)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представники академічних кіл (за згодою)</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jc w:val="both"/>
              <w:rPr>
                <w:rFonts w:eastAsia="Times New Roman"/>
                <w:b/>
                <w:bCs/>
                <w:color w:val="000000" w:themeColor="text1"/>
                <w:sz w:val="19"/>
                <w:szCs w:val="19"/>
              </w:rPr>
            </w:pPr>
            <w:r w:rsidRPr="0068027B">
              <w:rPr>
                <w:b/>
                <w:bCs/>
                <w:color w:val="000000" w:themeColor="text1"/>
                <w:sz w:val="19"/>
                <w:szCs w:val="19"/>
              </w:rPr>
              <w:t>Виконання триває</w:t>
            </w:r>
          </w:p>
          <w:p w:rsidR="001F0D39" w:rsidRPr="0068027B" w:rsidRDefault="001F0D39" w:rsidP="001F0D39">
            <w:pPr>
              <w:ind w:firstLine="720"/>
              <w:jc w:val="both"/>
              <w:rPr>
                <w:color w:val="000000" w:themeColor="text1"/>
                <w:sz w:val="19"/>
                <w:szCs w:val="19"/>
              </w:rPr>
            </w:pPr>
            <w:r w:rsidRPr="0068027B">
              <w:rPr>
                <w:color w:val="000000" w:themeColor="text1"/>
                <w:sz w:val="19"/>
                <w:szCs w:val="19"/>
              </w:rPr>
              <w:t>Міністерством культури України створено постійно діючий консультативно-дорадчий орган - Експертну раду Міністерства культури України з питань етнополітики.</w:t>
            </w:r>
          </w:p>
          <w:p w:rsidR="001F0D39" w:rsidRPr="0068027B" w:rsidRDefault="001F0D39" w:rsidP="001F0D39">
            <w:pPr>
              <w:ind w:firstLine="720"/>
              <w:jc w:val="both"/>
              <w:rPr>
                <w:rFonts w:eastAsia="Times New Roman"/>
                <w:color w:val="000000" w:themeColor="text1"/>
                <w:sz w:val="19"/>
                <w:szCs w:val="19"/>
              </w:rPr>
            </w:pPr>
            <w:r w:rsidRPr="0068027B">
              <w:rPr>
                <w:color w:val="000000" w:themeColor="text1"/>
                <w:sz w:val="19"/>
                <w:szCs w:val="19"/>
              </w:rPr>
              <w:t xml:space="preserve">Положення про Експертну раду з питань етнополітики затверджено наказом Міністерства культури України від 01.02.2017 № </w:t>
            </w:r>
            <w:r w:rsidRPr="0068027B">
              <w:rPr>
                <w:color w:val="000000" w:themeColor="text1"/>
                <w:sz w:val="19"/>
                <w:szCs w:val="19"/>
                <w:lang w:val="ru-RU"/>
              </w:rPr>
              <w:t xml:space="preserve">70, </w:t>
            </w:r>
            <w:r w:rsidRPr="0068027B">
              <w:rPr>
                <w:color w:val="000000" w:themeColor="text1"/>
                <w:sz w:val="19"/>
                <w:szCs w:val="19"/>
              </w:rPr>
              <w:t xml:space="preserve">що зареєстрований в Міністерстві юстиції України 22 </w:t>
            </w:r>
            <w:r w:rsidRPr="0068027B">
              <w:rPr>
                <w:color w:val="000000" w:themeColor="text1"/>
                <w:sz w:val="19"/>
                <w:szCs w:val="19"/>
                <w:lang w:val="ru-RU"/>
              </w:rPr>
              <w:t xml:space="preserve">лютого </w:t>
            </w:r>
            <w:r w:rsidRPr="0068027B">
              <w:rPr>
                <w:color w:val="000000" w:themeColor="text1"/>
                <w:sz w:val="19"/>
                <w:szCs w:val="19"/>
              </w:rPr>
              <w:t>2017 року за № 246/30114.</w:t>
            </w:r>
          </w:p>
          <w:p w:rsidR="001F0D39" w:rsidRPr="0068027B" w:rsidRDefault="001F0D39" w:rsidP="001F0D39">
            <w:pPr>
              <w:ind w:firstLine="720"/>
              <w:jc w:val="both"/>
              <w:rPr>
                <w:rFonts w:eastAsia="Times New Roman"/>
                <w:color w:val="000000" w:themeColor="text1"/>
                <w:sz w:val="19"/>
                <w:szCs w:val="19"/>
              </w:rPr>
            </w:pPr>
            <w:r w:rsidRPr="0068027B">
              <w:rPr>
                <w:color w:val="000000" w:themeColor="text1"/>
                <w:sz w:val="19"/>
                <w:szCs w:val="19"/>
              </w:rPr>
              <w:t>Відповідно до Положень Експертна рада створена з метою  проведення аналізу суспільних процесів, підготовки експертної оцінки, надання рекомендацій та пропозицій з питань етнополітики, а також забезпечення формування та реалізації державної політики у сфері міжнаціональних відносин та захисту прав національних меншин.</w:t>
            </w:r>
          </w:p>
          <w:p w:rsidR="001F0D39" w:rsidRPr="0068027B" w:rsidRDefault="001F0D39" w:rsidP="001F0D39">
            <w:pPr>
              <w:ind w:firstLine="720"/>
              <w:jc w:val="both"/>
              <w:rPr>
                <w:rFonts w:eastAsia="Times New Roman"/>
                <w:color w:val="000000" w:themeColor="text1"/>
                <w:sz w:val="19"/>
                <w:szCs w:val="19"/>
              </w:rPr>
            </w:pPr>
            <w:r w:rsidRPr="0068027B">
              <w:rPr>
                <w:color w:val="000000" w:themeColor="text1"/>
                <w:sz w:val="19"/>
                <w:szCs w:val="19"/>
              </w:rPr>
              <w:t>Склад Експертної ради з питань етнополітики затверджено наказом Міністерства культури України від  17.03.2017 № 206.</w:t>
            </w:r>
          </w:p>
          <w:p w:rsidR="001F0D39" w:rsidRPr="0068027B" w:rsidRDefault="001F0D39" w:rsidP="001F0D39">
            <w:pPr>
              <w:ind w:firstLine="720"/>
              <w:jc w:val="both"/>
              <w:rPr>
                <w:rFonts w:eastAsia="Times New Roman"/>
                <w:color w:val="000000" w:themeColor="text1"/>
                <w:sz w:val="19"/>
                <w:szCs w:val="19"/>
              </w:rPr>
            </w:pPr>
            <w:r w:rsidRPr="0068027B">
              <w:rPr>
                <w:color w:val="000000" w:themeColor="text1"/>
                <w:sz w:val="19"/>
                <w:szCs w:val="19"/>
              </w:rPr>
              <w:t>До складу Експертної ради з питань етнополітики ввійшли провідні науковці, фахівці з питань етнополітики та міжнаціональних відносин науково-дослідних установ, представники інститутів громадянського суспільства (за згодою), а також органів центральної влади, до компетенції яких належать зазначені питання.</w:t>
            </w:r>
          </w:p>
          <w:p w:rsidR="001F0D39" w:rsidRPr="0068027B" w:rsidRDefault="001F0D39" w:rsidP="001F0D39">
            <w:pPr>
              <w:ind w:firstLine="720"/>
              <w:jc w:val="both"/>
              <w:rPr>
                <w:color w:val="000000" w:themeColor="text1"/>
                <w:sz w:val="19"/>
                <w:szCs w:val="19"/>
              </w:rPr>
            </w:pPr>
            <w:r w:rsidRPr="0068027B">
              <w:rPr>
                <w:color w:val="000000" w:themeColor="text1"/>
                <w:sz w:val="19"/>
                <w:szCs w:val="19"/>
              </w:rPr>
              <w:t>Експертна Рада з питань етнополітики розробила проект Концепції державної етнонаціональної політики України.</w:t>
            </w:r>
          </w:p>
          <w:p w:rsidR="001F0D39" w:rsidRPr="0068027B" w:rsidRDefault="001F0D39" w:rsidP="001F0D39">
            <w:pPr>
              <w:ind w:firstLine="720"/>
              <w:jc w:val="both"/>
              <w:rPr>
                <w:rFonts w:eastAsia="Times New Roman"/>
                <w:bCs/>
                <w:color w:val="000000" w:themeColor="text1"/>
                <w:sz w:val="19"/>
                <w:szCs w:val="19"/>
              </w:rPr>
            </w:pPr>
            <w:r w:rsidRPr="0068027B">
              <w:rPr>
                <w:rFonts w:eastAsia="Times New Roman"/>
                <w:bCs/>
                <w:color w:val="000000" w:themeColor="text1"/>
                <w:sz w:val="19"/>
                <w:szCs w:val="19"/>
              </w:rPr>
              <w:t>19 квітня 2018 року в м. Києві відбулось засідання робочої групи Експертної ради. Члени робочої групи внесли зміни у затверджений на виїзному засіданні у м. Львові проект Концепції державної етнонаціональної політики України відповідно до зауважень, висловлених під час засідання.</w:t>
            </w:r>
          </w:p>
          <w:p w:rsidR="001F0D39" w:rsidRPr="0068027B" w:rsidRDefault="001F0D39" w:rsidP="001F0D39">
            <w:pPr>
              <w:ind w:firstLine="720"/>
              <w:jc w:val="both"/>
              <w:rPr>
                <w:rFonts w:eastAsia="Times New Roman"/>
                <w:bCs/>
                <w:color w:val="000000" w:themeColor="text1"/>
                <w:sz w:val="19"/>
                <w:szCs w:val="19"/>
              </w:rPr>
            </w:pPr>
            <w:r w:rsidRPr="0068027B">
              <w:rPr>
                <w:rFonts w:eastAsia="Times New Roman"/>
                <w:bCs/>
                <w:color w:val="000000" w:themeColor="text1"/>
                <w:sz w:val="19"/>
                <w:szCs w:val="19"/>
              </w:rPr>
              <w:t>Протягом травня-червня 2018 року проект Концепції було винесено на громадське обговорення відповідно до вимог законодавства.</w:t>
            </w:r>
          </w:p>
          <w:p w:rsidR="001F0D39" w:rsidRPr="0068027B" w:rsidRDefault="001F0D39" w:rsidP="001F0D39">
            <w:pPr>
              <w:ind w:firstLine="720"/>
              <w:jc w:val="both"/>
              <w:rPr>
                <w:rFonts w:eastAsia="Times New Roman"/>
                <w:color w:val="000000" w:themeColor="text1"/>
                <w:sz w:val="19"/>
                <w:szCs w:val="19"/>
              </w:rPr>
            </w:pPr>
            <w:r w:rsidRPr="0068027B">
              <w:rPr>
                <w:rFonts w:eastAsia="Times New Roman"/>
                <w:color w:val="000000" w:themeColor="text1"/>
                <w:sz w:val="19"/>
                <w:szCs w:val="19"/>
              </w:rPr>
              <w:t xml:space="preserve">Наприкінці червня поточного року відбудеться засідання робочої групи Експертної ради, під час якого буде розглянуто пропозиції до проекту Концепції, отримані під час громадського обговорення. </w:t>
            </w:r>
          </w:p>
        </w:tc>
      </w:tr>
      <w:tr w:rsidR="0068027B" w:rsidRPr="0068027B" w:rsidTr="001F0D39">
        <w:trPr>
          <w:trHeight w:val="3550"/>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3) розроблення та подання на розгляд Кабінету Міністрів України </w:t>
            </w:r>
            <w:r w:rsidRPr="0068027B">
              <w:rPr>
                <w:color w:val="000000" w:themeColor="text1"/>
                <w:sz w:val="19"/>
                <w:szCs w:val="19"/>
                <w:shd w:val="clear" w:color="auto" w:fill="FFFFFF"/>
              </w:rPr>
              <w:t xml:space="preserve">нової редакції Закону України </w:t>
            </w:r>
            <w:r w:rsidRPr="0068027B">
              <w:rPr>
                <w:color w:val="000000" w:themeColor="text1"/>
                <w:sz w:val="19"/>
                <w:szCs w:val="19"/>
                <w:shd w:val="clear" w:color="auto" w:fill="FFFFFF"/>
                <w:lang w:val="ru-RU"/>
              </w:rPr>
              <w:t>“</w:t>
            </w:r>
            <w:r w:rsidRPr="0068027B">
              <w:rPr>
                <w:color w:val="000000" w:themeColor="text1"/>
                <w:sz w:val="19"/>
                <w:szCs w:val="19"/>
                <w:shd w:val="clear" w:color="auto" w:fill="FFFFFF"/>
              </w:rPr>
              <w:t>Про національні меншини в Україні</w:t>
            </w:r>
            <w:r w:rsidRPr="0068027B">
              <w:rPr>
                <w:color w:val="000000" w:themeColor="text1"/>
                <w:sz w:val="19"/>
                <w:szCs w:val="19"/>
                <w:shd w:val="clear" w:color="auto" w:fill="FFFFFF"/>
                <w:lang w:val="ru-RU"/>
              </w:rPr>
              <w:t>”</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подано на розгляд Кабінету Міністрів України законопроект</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lang w:val="en-US"/>
              </w:rPr>
              <w:t>I</w:t>
            </w:r>
            <w:r w:rsidRPr="0068027B">
              <w:rPr>
                <w:color w:val="000000" w:themeColor="text1"/>
                <w:sz w:val="19"/>
                <w:szCs w:val="19"/>
              </w:rPr>
              <w:t xml:space="preserve">V </w:t>
            </w:r>
            <w:r w:rsidRPr="0068027B">
              <w:rPr>
                <w:color w:val="000000" w:themeColor="text1"/>
                <w:sz w:val="19"/>
                <w:szCs w:val="19"/>
                <w:lang w:val="ru-RU"/>
              </w:rPr>
              <w:t xml:space="preserve">квартал </w:t>
            </w:r>
            <w:r w:rsidRPr="0068027B">
              <w:rPr>
                <w:color w:val="000000" w:themeColor="text1"/>
                <w:sz w:val="19"/>
                <w:szCs w:val="19"/>
              </w:rPr>
              <w:t>2017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 xml:space="preserve">Мінкультури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наукові інституції та громадські організації (за згодою)</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rFonts w:eastAsia="Times New Roman"/>
                <w:b/>
                <w:color w:val="000000" w:themeColor="text1"/>
                <w:sz w:val="19"/>
                <w:szCs w:val="19"/>
              </w:rPr>
            </w:pPr>
            <w:r w:rsidRPr="0068027B">
              <w:rPr>
                <w:b/>
                <w:color w:val="000000" w:themeColor="text1"/>
                <w:sz w:val="19"/>
                <w:szCs w:val="19"/>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З метою розробки нової редакції Закону України «Про національні меншини» Міністерством культури України станом на сьогодні опрацьовуються пропозиції представників національних меншин, наукових інституцій та громадських організацій, вивчається нормативна база інших країн та пропозиції міжнародних правозахисних організацій.</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p>
        </w:tc>
      </w:tr>
      <w:tr w:rsidR="0068027B" w:rsidRPr="0068027B" w:rsidTr="001F0D39">
        <w:trPr>
          <w:trHeight w:val="6691"/>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4) розроблення та подання на розгляд Кабінету Міністрів України законопроекту про внесення змін до Закону України </w:t>
            </w:r>
            <w:r w:rsidRPr="0068027B">
              <w:rPr>
                <w:color w:val="000000" w:themeColor="text1"/>
                <w:sz w:val="19"/>
                <w:szCs w:val="19"/>
                <w:lang w:val="ru-RU"/>
              </w:rPr>
              <w:t>“</w:t>
            </w:r>
            <w:r w:rsidRPr="0068027B">
              <w:rPr>
                <w:color w:val="000000" w:themeColor="text1"/>
                <w:sz w:val="19"/>
                <w:szCs w:val="19"/>
              </w:rPr>
              <w:t>Про освіту</w:t>
            </w:r>
            <w:r w:rsidRPr="0068027B">
              <w:rPr>
                <w:color w:val="000000" w:themeColor="text1"/>
                <w:sz w:val="19"/>
                <w:szCs w:val="19"/>
                <w:lang w:val="ru-RU"/>
              </w:rPr>
              <w:t>”</w:t>
            </w:r>
            <w:r w:rsidRPr="0068027B">
              <w:rPr>
                <w:color w:val="000000" w:themeColor="text1"/>
                <w:sz w:val="19"/>
                <w:szCs w:val="19"/>
              </w:rPr>
              <w:t xml:space="preserve"> з метою врахування потреб національних меншин на освіту рідною мовою </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подано на розгляд Кабінету Міністрів України законопроект</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lang w:val="en-US"/>
              </w:rPr>
              <w:t xml:space="preserve">I </w:t>
            </w:r>
            <w:r w:rsidRPr="0068027B">
              <w:rPr>
                <w:color w:val="000000" w:themeColor="text1"/>
                <w:sz w:val="19"/>
                <w:szCs w:val="19"/>
                <w:lang w:val="ru-RU"/>
              </w:rPr>
              <w:t xml:space="preserve">квартал </w:t>
            </w:r>
            <w:r w:rsidRPr="0068027B">
              <w:rPr>
                <w:color w:val="000000" w:themeColor="text1"/>
                <w:sz w:val="19"/>
                <w:szCs w:val="19"/>
              </w:rPr>
              <w:t>2017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lang w:val="ru-RU"/>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міжнародні організації (за згодою) </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rFonts w:eastAsia="Times New Roman"/>
                <w:b/>
                <w:color w:val="000000" w:themeColor="text1"/>
                <w:sz w:val="19"/>
                <w:szCs w:val="19"/>
              </w:rPr>
            </w:pPr>
            <w:r w:rsidRPr="0068027B">
              <w:rPr>
                <w:b/>
                <w:color w:val="000000" w:themeColor="text1"/>
                <w:sz w:val="19"/>
                <w:szCs w:val="19"/>
              </w:rPr>
              <w:t>Виконано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rFonts w:eastAsia="Times New Roman"/>
                <w:color w:val="000000" w:themeColor="text1"/>
                <w:sz w:val="19"/>
                <w:szCs w:val="19"/>
              </w:rPr>
            </w:pPr>
            <w:r w:rsidRPr="0068027B">
              <w:rPr>
                <w:color w:val="000000" w:themeColor="text1"/>
                <w:sz w:val="19"/>
                <w:szCs w:val="19"/>
              </w:rPr>
              <w:t>Після набрання Законом України «Про освіту» чинності, 28 вересня 2017 року, задля унеможливлення спекуляцій навколо положень статті 7, що мали місце зі сторони окремих політичних діячів Угорщини та Румунії, а також певних представників угорської та румунської національних меншин відповідно, Міністерство закордонних справ України на прохання МОН надіслало текст Закону до Європейської Комісії за демократію через право (Венеціанська комісія) для розгляду та надання експертного висновку на відповідність дотримання міжнародних зобов’язань України в частині забезпечення прав національних меншин на навчання рідною мовою. Прийняття рішення очікується 8 грудня 2017 року під час чергового пленарного засідання Венеціанської комісії.</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Було домовлено, що імплементація Закону в частині мови навчання розпочнеться лише після отримання рішення Венеціанської Комісії.</w:t>
            </w:r>
          </w:p>
        </w:tc>
      </w:tr>
      <w:tr w:rsidR="0068027B" w:rsidRPr="0068027B" w:rsidTr="001F0D39">
        <w:trPr>
          <w:trHeight w:val="4001"/>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5) затвердження Стратегії мультилінгвальної освіти  із залученням міжнародних експертів, представників міжнародних структур, де мультилінгвальна освіта представлена як одна із форм освіти національних меншин</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 xml:space="preserve">затверджено Стратегію мультилінгвальної освіти, розроблено методичні рекомендації </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протягом трьох місяців після схвалення відповідного закону</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jc w:val="both"/>
              <w:rPr>
                <w:rFonts w:eastAsia="Times New Roman"/>
                <w:b/>
                <w:color w:val="000000" w:themeColor="text1"/>
                <w:sz w:val="19"/>
                <w:szCs w:val="19"/>
              </w:rPr>
            </w:pPr>
            <w:r w:rsidRPr="0068027B">
              <w:rPr>
                <w:b/>
                <w:color w:val="000000" w:themeColor="text1"/>
                <w:sz w:val="19"/>
                <w:szCs w:val="19"/>
              </w:rPr>
              <w:t>Виконання триває</w:t>
            </w:r>
          </w:p>
          <w:p w:rsidR="001F0D39" w:rsidRPr="0068027B" w:rsidRDefault="001F0D39" w:rsidP="001F0D39">
            <w:pPr>
              <w:ind w:firstLine="720"/>
              <w:jc w:val="both"/>
              <w:rPr>
                <w:rFonts w:eastAsia="Times New Roman"/>
                <w:color w:val="000000" w:themeColor="text1"/>
                <w:sz w:val="19"/>
                <w:szCs w:val="19"/>
              </w:rPr>
            </w:pPr>
            <w:r w:rsidRPr="0068027B">
              <w:rPr>
                <w:color w:val="000000" w:themeColor="text1"/>
                <w:sz w:val="19"/>
                <w:szCs w:val="19"/>
              </w:rPr>
              <w:t xml:space="preserve">У зв’язку із широким міжнародним резонансом щодо статті </w:t>
            </w:r>
            <w:r w:rsidRPr="0068027B">
              <w:rPr>
                <w:color w:val="000000" w:themeColor="text1"/>
                <w:sz w:val="19"/>
                <w:szCs w:val="19"/>
                <w:lang w:val="ru-RU"/>
              </w:rPr>
              <w:t xml:space="preserve">7 </w:t>
            </w:r>
            <w:r w:rsidRPr="0068027B">
              <w:rPr>
                <w:color w:val="000000" w:themeColor="text1"/>
                <w:sz w:val="19"/>
                <w:szCs w:val="19"/>
              </w:rPr>
              <w:t>Закону України «Про освіту» виконання даних заходів буде здійснене за результатами дослідно-експериментальної роботи за темою «Формування багатомовності дітей та учнів: прогресивні європейські ідеї в українському контексті» на базі дошкільних та загальноосвітніх навчальних закладів Закарпатської, Одеської та Чернівецької областей. Метою вказаного дослідження є наукове обґрунтування, розробка, апробація і експериментальна перевірка ефективності застосування освітнього середовища нової якості, створення нових моделей навчання мовам у закладах освіти з навчанням українською мовою та мовами національних меншин. Наразі триває третій (формувальний) етап дослідження.</w:t>
            </w:r>
          </w:p>
        </w:tc>
      </w:tr>
      <w:tr w:rsidR="0068027B" w:rsidRPr="0068027B" w:rsidTr="001F0D39">
        <w:trPr>
          <w:trHeight w:val="3654"/>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shd w:val="clear" w:color="auto" w:fill="FFFFFF"/>
              </w:rPr>
              <w:t xml:space="preserve">6) розроблення навчальних планів з метою удосконалення процесу вивчення державної мови у загальноосвітніх навчальних закладах з навчанням мовами національних меншин </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затверджено поурочне планування</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протягом трьох місяців після затверджен-ня Стратегії мультилінг-вальної освіти</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rPr>
                <w:rFonts w:eastAsia="Times New Roman"/>
                <w:b/>
                <w:color w:val="000000" w:themeColor="text1"/>
                <w:sz w:val="19"/>
                <w:szCs w:val="19"/>
              </w:rPr>
            </w:pPr>
            <w:r w:rsidRPr="0068027B">
              <w:rPr>
                <w:b/>
                <w:color w:val="000000" w:themeColor="text1"/>
                <w:sz w:val="19"/>
                <w:szCs w:val="19"/>
              </w:rPr>
              <w:t>Виконання триває</w:t>
            </w:r>
          </w:p>
          <w:p w:rsidR="001F0D39" w:rsidRPr="0068027B" w:rsidRDefault="001F0D39" w:rsidP="001F0D39">
            <w:pPr>
              <w:ind w:firstLine="720"/>
              <w:jc w:val="both"/>
              <w:rPr>
                <w:rFonts w:eastAsia="Times New Roman"/>
                <w:color w:val="000000" w:themeColor="text1"/>
                <w:sz w:val="19"/>
                <w:szCs w:val="19"/>
              </w:rPr>
            </w:pPr>
            <w:r w:rsidRPr="0068027B">
              <w:rPr>
                <w:color w:val="000000" w:themeColor="text1"/>
                <w:sz w:val="19"/>
                <w:szCs w:val="19"/>
              </w:rPr>
              <w:t xml:space="preserve">У зв’язку із широким міжнародним резонансом щодо статті </w:t>
            </w:r>
            <w:r w:rsidRPr="0068027B">
              <w:rPr>
                <w:color w:val="000000" w:themeColor="text1"/>
                <w:sz w:val="19"/>
                <w:szCs w:val="19"/>
                <w:lang w:val="ru-RU"/>
              </w:rPr>
              <w:t xml:space="preserve">7 </w:t>
            </w:r>
            <w:r w:rsidRPr="0068027B">
              <w:rPr>
                <w:color w:val="000000" w:themeColor="text1"/>
                <w:sz w:val="19"/>
                <w:szCs w:val="19"/>
              </w:rPr>
              <w:t>Закону України «Про освіту» виконання даних заходів буде здійснене за результатами дослідно-експериментальної роботи за темою «Формування багатомовності дітей та учнів: прогресивні європейські ідеї в українському контексті» на базі дошкільних та загальноосвітніх навчальних закладів Закарпатської, Одеської та Чернівецької областей. Метою вказаного дослідження є наукове обґрунтування, розробка, апробація і експериментальна перевірка ефективності застосування освітнього середовища нової якості, створення нових моделей навчання мовам у закладах освіти з навчанням українською мовою та мовами національних меншин. Наразі триває третій (формувальний) етап дослідження.</w:t>
            </w:r>
          </w:p>
        </w:tc>
      </w:tr>
      <w:tr w:rsidR="0068027B" w:rsidRPr="0068027B" w:rsidTr="001F0D39">
        <w:trPr>
          <w:trHeight w:val="5143"/>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shd w:val="clear" w:color="auto" w:fill="FFFFFF"/>
              </w:rPr>
              <w:t>7) проведення аналізу можливості диференціації вимог зовнішнього незалежного оцінювання з української мови та літератури для випускників загальноосвітніх навчальних закладів з навчанням мовами національних меншин та подання відповідних пропозицій до Кабінету Міністрів України</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lang w:val="it-IT"/>
              </w:rPr>
              <w:t xml:space="preserve">III </w:t>
            </w:r>
            <w:r w:rsidRPr="0068027B">
              <w:rPr>
                <w:color w:val="000000" w:themeColor="text1"/>
                <w:sz w:val="19"/>
                <w:szCs w:val="19"/>
                <w:lang w:val="ru-RU"/>
              </w:rPr>
              <w:t xml:space="preserve">квартал </w:t>
            </w:r>
            <w:r w:rsidRPr="0068027B">
              <w:rPr>
                <w:color w:val="000000" w:themeColor="text1"/>
                <w:sz w:val="19"/>
                <w:szCs w:val="19"/>
              </w:rPr>
              <w:t>2016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jc w:val="both"/>
              <w:rPr>
                <w:rFonts w:eastAsia="Times New Roman"/>
                <w:b/>
                <w:bCs/>
                <w:color w:val="000000" w:themeColor="text1"/>
                <w:sz w:val="19"/>
                <w:szCs w:val="19"/>
              </w:rPr>
            </w:pPr>
            <w:r w:rsidRPr="0068027B">
              <w:rPr>
                <w:b/>
                <w:bCs/>
                <w:color w:val="000000" w:themeColor="text1"/>
                <w:sz w:val="19"/>
                <w:szCs w:val="19"/>
              </w:rPr>
              <w:t>Виконано</w:t>
            </w:r>
          </w:p>
          <w:p w:rsidR="001F0D39" w:rsidRPr="0068027B" w:rsidRDefault="001F0D39" w:rsidP="001F0D39">
            <w:pPr>
              <w:ind w:firstLine="720"/>
              <w:jc w:val="both"/>
              <w:rPr>
                <w:rFonts w:eastAsia="Times New Roman"/>
                <w:color w:val="000000" w:themeColor="text1"/>
                <w:sz w:val="19"/>
                <w:szCs w:val="19"/>
              </w:rPr>
            </w:pPr>
            <w:r w:rsidRPr="0068027B">
              <w:rPr>
                <w:color w:val="000000" w:themeColor="text1"/>
                <w:sz w:val="19"/>
                <w:szCs w:val="19"/>
              </w:rPr>
              <w:t>Завдання зовнішнього незалежного оцінювання з української мови і літератури створюється відповідно до Програми зовнішнього незалежного оцінювання з української мови і літератури для осіб, які бажають здобувати вищу освіту на основі повної загальної середньої освіти, затвердженої наказом МОН від 03.02.2016 № 77. Програма ЗНО з цих предметів відповідає чинним програмам для загальноосвітніх навчальних закладів і Державному стандарту базової і повної загальної середньої освіти, затвердженому постановою Кабінету Міністрів України від 23 листопада 2011 року № 1392. Чинний Державний стандарт визначає, що метою навчання мови літератури в старшій школі є розвиток здобутих в основній школі вмінь і навичок в усіх видах мовленнєвої та читацької діяльності, осмислення духовної цінності та поетики художніх творів, усвідомлення ролі мови і літератури в сучасному світі, формуванні рис успішного мовця і творчого читача з високим рівнем загальної культури, активною громадською позицією, національною свідомістю, виховання в учнів поваги до культурних традицій і різних народів. Ця мета є спільною як для шкіл з українською мовою навчання, так і для шкіл з навчанням мовами національних меншин.</w:t>
            </w:r>
          </w:p>
        </w:tc>
      </w:tr>
      <w:tr w:rsidR="0068027B" w:rsidRPr="0068027B" w:rsidTr="001F0D39">
        <w:trPr>
          <w:trHeight w:val="4001"/>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shd w:val="clear" w:color="auto" w:fill="FFFFFF"/>
              </w:rPr>
              <w:t>8) проведення аналізу можливості запровадження в загальноосвітніх навчальних закладах з навчанням мовами національних меншин курсу з історії національної меншини та подання відповідних пропозицій до Кабінету Міністрів України</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lang w:val="it-IT"/>
              </w:rPr>
              <w:t xml:space="preserve">III </w:t>
            </w:r>
            <w:r w:rsidRPr="0068027B">
              <w:rPr>
                <w:color w:val="000000" w:themeColor="text1"/>
                <w:sz w:val="19"/>
                <w:szCs w:val="19"/>
                <w:lang w:val="ru-RU"/>
              </w:rPr>
              <w:t xml:space="preserve">квартал </w:t>
            </w:r>
            <w:r w:rsidRPr="0068027B">
              <w:rPr>
                <w:color w:val="000000" w:themeColor="text1"/>
                <w:sz w:val="19"/>
                <w:szCs w:val="19"/>
              </w:rPr>
              <w:t>2016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rPr>
                <w:color w:val="000000" w:themeColor="text1"/>
                <w:sz w:val="19"/>
                <w:szCs w:val="19"/>
              </w:rPr>
            </w:pPr>
            <w:r w:rsidRPr="0068027B">
              <w:rPr>
                <w:b/>
                <w:bCs/>
                <w:color w:val="000000" w:themeColor="text1"/>
                <w:sz w:val="19"/>
                <w:szCs w:val="19"/>
              </w:rPr>
              <w:t>Інформацію не надано</w:t>
            </w:r>
          </w:p>
        </w:tc>
      </w:tr>
      <w:tr w:rsidR="0068027B" w:rsidRPr="0068027B" w:rsidTr="001F0D39">
        <w:trPr>
          <w:trHeight w:val="8690"/>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shd w:val="clear" w:color="auto" w:fill="FFFFFF"/>
              </w:rPr>
            </w:pPr>
            <w:r w:rsidRPr="0068027B">
              <w:rPr>
                <w:color w:val="000000" w:themeColor="text1"/>
                <w:sz w:val="19"/>
                <w:szCs w:val="19"/>
                <w:shd w:val="clear" w:color="auto" w:fill="FFFFFF"/>
              </w:rPr>
              <w:t xml:space="preserve">9) посилення спроможності загальноосвітніх навчальних закладів задовольняти освітні потреби національних меншин, зокрема шляхом: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shd w:val="clear" w:color="auto" w:fill="FFFFFF"/>
              </w:rPr>
            </w:pPr>
            <w:r w:rsidRPr="0068027B">
              <w:rPr>
                <w:color w:val="000000" w:themeColor="text1"/>
                <w:sz w:val="19"/>
                <w:szCs w:val="19"/>
                <w:shd w:val="clear" w:color="auto" w:fill="FFFFFF"/>
              </w:rPr>
              <w:t>проведення аналізу можливості посилення кадрового потенціалу дошкільних та загальноосвітніх навчальних закладів з навчанням мовами національних меншин та подання відповідних пропозицій до Кабінету Міністрів України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shd w:val="clear" w:color="auto" w:fill="FFFFFF"/>
              </w:rPr>
              <w:t>забезпечення зазначених навчальних закладів  необхідною навчально-методичною літературою</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lang w:val="it-IT"/>
              </w:rPr>
              <w:t xml:space="preserve">II </w:t>
            </w:r>
            <w:r w:rsidRPr="0068027B">
              <w:rPr>
                <w:color w:val="000000" w:themeColor="text1"/>
                <w:sz w:val="19"/>
                <w:szCs w:val="19"/>
                <w:lang w:val="ru-RU"/>
              </w:rPr>
              <w:t xml:space="preserve">квартал </w:t>
            </w:r>
            <w:r w:rsidRPr="0068027B">
              <w:rPr>
                <w:color w:val="000000" w:themeColor="text1"/>
                <w:sz w:val="19"/>
                <w:szCs w:val="19"/>
              </w:rPr>
              <w:t xml:space="preserve">2017 р. </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rFonts w:eastAsia="Times New Roman"/>
                <w:b/>
                <w:color w:val="000000" w:themeColor="text1"/>
                <w:sz w:val="19"/>
                <w:szCs w:val="19"/>
              </w:rPr>
            </w:pPr>
            <w:r w:rsidRPr="0068027B">
              <w:rPr>
                <w:b/>
                <w:color w:val="000000" w:themeColor="text1"/>
                <w:sz w:val="19"/>
                <w:szCs w:val="19"/>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Відповідно до наказу Міністерства освіти і науки України від 04.05.2017 № 670 «Про видання підручників для 9 класу загальноосвітніх навчальних закладів за кошти державного бюджету в 2017 році» затверджено переліки підручників з мов національних меншин, інтегрованого курсу «Література» (національна та зарубіжна), підручників, що перекладатимуться мовами національних меншин, та друкуватимуться за кошти державного бюджету у 2017 році. З метою надання видавництвам листів-дозволів на друк підручників за рахунок коштів державного бюджету здійснено перевірку їх змісту та оформлення відповідно до чинних вимог навчальної літератури.</w:t>
            </w:r>
          </w:p>
        </w:tc>
      </w:tr>
      <w:tr w:rsidR="0068027B" w:rsidRPr="0068027B" w:rsidTr="001F0D39">
        <w:trPr>
          <w:trHeight w:val="4101"/>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shd w:val="clear" w:color="auto" w:fill="FFFFFF"/>
              </w:rPr>
              <w:t>10) розроблення та подання на розгляд Кабінету Міністрів України законопроекту щодо законодавчого врегулювання статусу корінних народів України</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 xml:space="preserve">подано на розгляд Кабінету Міністрів України законопроект </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jc w:val="both"/>
              <w:rPr>
                <w:rFonts w:eastAsia="Times New Roman"/>
                <w:color w:val="000000" w:themeColor="text1"/>
                <w:sz w:val="19"/>
                <w:szCs w:val="19"/>
              </w:rPr>
            </w:pPr>
            <w:r w:rsidRPr="0068027B">
              <w:rPr>
                <w:color w:val="000000" w:themeColor="text1"/>
                <w:sz w:val="19"/>
                <w:szCs w:val="19"/>
              </w:rPr>
              <w:t xml:space="preserve">IV </w:t>
            </w:r>
            <w:r w:rsidRPr="0068027B">
              <w:rPr>
                <w:color w:val="000000" w:themeColor="text1"/>
                <w:sz w:val="19"/>
                <w:szCs w:val="19"/>
                <w:lang w:val="ru-RU"/>
              </w:rPr>
              <w:t xml:space="preserve">квартал </w:t>
            </w:r>
            <w:r w:rsidRPr="0068027B">
              <w:rPr>
                <w:color w:val="000000" w:themeColor="text1"/>
                <w:sz w:val="19"/>
                <w:szCs w:val="19"/>
              </w:rPr>
              <w:t>2016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shd w:val="clear" w:color="auto" w:fill="FFFFFF"/>
              </w:rPr>
            </w:pPr>
            <w:r w:rsidRPr="0068027B">
              <w:rPr>
                <w:color w:val="000000" w:themeColor="text1"/>
                <w:sz w:val="19"/>
                <w:szCs w:val="19"/>
                <w:shd w:val="clear" w:color="auto" w:fill="FFFFFF"/>
              </w:rPr>
              <w:t xml:space="preserve">Мінкультури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shd w:val="clear" w:color="auto" w:fill="FFFFFF"/>
              </w:rPr>
              <w:t>міжнародні експерти і громадські організації (за згодою)</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rFonts w:eastAsia="Times New Roman"/>
                <w:b/>
                <w:color w:val="000000" w:themeColor="text1"/>
                <w:sz w:val="19"/>
                <w:szCs w:val="19"/>
              </w:rPr>
            </w:pPr>
            <w:r w:rsidRPr="0068027B">
              <w:rPr>
                <w:b/>
                <w:color w:val="000000" w:themeColor="text1"/>
                <w:sz w:val="19"/>
                <w:szCs w:val="19"/>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rFonts w:eastAsia="Times New Roman"/>
                <w:color w:val="000000" w:themeColor="text1"/>
                <w:sz w:val="19"/>
                <w:szCs w:val="19"/>
              </w:rPr>
            </w:pPr>
            <w:r w:rsidRPr="0068027B">
              <w:rPr>
                <w:color w:val="000000" w:themeColor="text1"/>
                <w:sz w:val="19"/>
                <w:szCs w:val="19"/>
              </w:rPr>
              <w:t xml:space="preserve">За ініціативи Міністерства культури України з жовтня 2016 </w:t>
            </w:r>
            <w:r w:rsidRPr="0068027B">
              <w:rPr>
                <w:color w:val="000000" w:themeColor="text1"/>
                <w:sz w:val="19"/>
                <w:szCs w:val="19"/>
                <w:lang w:val="ru-RU"/>
              </w:rPr>
              <w:t xml:space="preserve">року по березень </w:t>
            </w:r>
            <w:r w:rsidRPr="0068027B">
              <w:rPr>
                <w:color w:val="000000" w:themeColor="text1"/>
                <w:sz w:val="19"/>
                <w:szCs w:val="19"/>
              </w:rPr>
              <w:t>2017 року у ДП "Кримський дім" проводились щотижневі засідання експертного круглого столу "Законодавче забезпечення прав корінних народів в Україні" за участю народних депутатів, представників виконавчої влади, провідних експертів з питань етнополітики та представників громадських організацій.</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У березні 2017 року завершено роботу щодо розробки рамкового законопроекту, який регулює статус корінних народів України та законопроекту "Про статус кримськотатарського народу". 7 квітня 2017 року Проект Закону України "Про статус кримськотатарського народу" зареєстровано у ВРУ №6315 групою народних депутатів, серед яких М. Джемільов, Р. Чубаров, Г. Логвинський та інші. Найближчим часом очікується реєстрації другого із вищезгаданих законопроектів.</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p>
        </w:tc>
      </w:tr>
      <w:tr w:rsidR="0068027B" w:rsidRPr="0068027B" w:rsidTr="001F0D39">
        <w:trPr>
          <w:trHeight w:val="6977"/>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lastRenderedPageBreak/>
              <w:t>113. Здійснення комплексних заходів щодо забезпечення потреб громадян України, які належать до корінних народів і національних меншин, у соціальних та інших послугах</w:t>
            </w: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shd w:val="clear" w:color="auto" w:fill="FFFFFF"/>
              </w:rPr>
            </w:pPr>
            <w:r w:rsidRPr="0068027B">
              <w:rPr>
                <w:color w:val="000000" w:themeColor="text1"/>
                <w:sz w:val="19"/>
                <w:szCs w:val="19"/>
                <w:shd w:val="clear" w:color="auto" w:fill="FFFFFF"/>
              </w:rPr>
              <w:t>1) подання пропозицій щодо проведення комітетських слухань про: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shd w:val="clear" w:color="auto" w:fill="FFFFFF"/>
              </w:rPr>
            </w:pPr>
            <w:r w:rsidRPr="0068027B">
              <w:rPr>
                <w:color w:val="000000" w:themeColor="text1"/>
                <w:sz w:val="19"/>
                <w:szCs w:val="19"/>
                <w:shd w:val="clear" w:color="auto" w:fill="FFFFFF"/>
              </w:rPr>
              <w:t>стан реалізації Стратегії захисту та інтеграції в українське суспільство ромської національної меншини на період до 2020 року</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shd w:val="clear" w:color="auto" w:fill="FFFFFF"/>
              </w:rPr>
              <w:t>врегулювання правового статусу та переміщення  представників корінних народів та національних меншин, що проживають на тимчасово окупованій території України</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проведено слухання, прийнято відповідні рекомендації</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lang w:val="it-IT"/>
              </w:rPr>
              <w:t xml:space="preserve">II </w:t>
            </w:r>
            <w:r w:rsidRPr="0068027B">
              <w:rPr>
                <w:color w:val="000000" w:themeColor="text1"/>
                <w:sz w:val="19"/>
                <w:szCs w:val="19"/>
                <w:lang w:val="ru-RU"/>
              </w:rPr>
              <w:t xml:space="preserve">квартал </w:t>
            </w:r>
            <w:r w:rsidRPr="0068027B">
              <w:rPr>
                <w:color w:val="000000" w:themeColor="text1"/>
                <w:sz w:val="19"/>
                <w:szCs w:val="19"/>
              </w:rPr>
              <w:t>2016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shd w:val="clear" w:color="auto" w:fill="FFFFFF"/>
              </w:rPr>
            </w:pPr>
            <w:r w:rsidRPr="0068027B">
              <w:rPr>
                <w:color w:val="000000" w:themeColor="text1"/>
                <w:sz w:val="19"/>
                <w:szCs w:val="19"/>
                <w:shd w:val="clear" w:color="auto" w:fill="FFFFFF"/>
              </w:rPr>
              <w:t>Кабінет Міністрів України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shd w:val="clear" w:color="auto" w:fill="FFFFFF"/>
              </w:rPr>
              <w:t>Мінкультури</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b/>
                <w:color w:val="000000" w:themeColor="text1"/>
                <w:sz w:val="19"/>
                <w:szCs w:val="19"/>
                <w:shd w:val="clear" w:color="auto" w:fill="FFFFFF"/>
              </w:rPr>
            </w:pPr>
            <w:r w:rsidRPr="0068027B">
              <w:rPr>
                <w:b/>
                <w:color w:val="000000" w:themeColor="text1"/>
                <w:sz w:val="19"/>
                <w:szCs w:val="19"/>
                <w:shd w:val="clear" w:color="auto" w:fill="FFFFFF"/>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rFonts w:eastAsia="Times New Roman"/>
                <w:color w:val="000000" w:themeColor="text1"/>
                <w:sz w:val="19"/>
                <w:szCs w:val="19"/>
                <w:shd w:val="clear" w:color="auto" w:fill="FFFFFF"/>
              </w:rPr>
            </w:pPr>
            <w:r w:rsidRPr="0068027B">
              <w:rPr>
                <w:color w:val="000000" w:themeColor="text1"/>
                <w:sz w:val="19"/>
                <w:szCs w:val="19"/>
                <w:shd w:val="clear" w:color="auto" w:fill="FFFFFF"/>
              </w:rPr>
              <w:t>5 жовтня 2016 року у комітеті Верховної Ради України з питань прав людини, національних меншин і міжнаціональних відносин відбулись слухання на тему: «Стан реалізації Стратегії захисту та інтеграції в українське суспільство ромської національної меншини на період до 2020 року», у яких взяли участь народні депутати України, представники центральних та місцевих органів виконавчої влади, місцевого самоврядування, наукових установ, громадських та міжнародних організацій.</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p>
        </w:tc>
      </w:tr>
      <w:tr w:rsidR="0068027B" w:rsidRPr="0068027B" w:rsidTr="001F0D39">
        <w:trPr>
          <w:trHeight w:val="5143"/>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shd w:val="clear" w:color="auto" w:fill="FFFFFF"/>
              </w:rPr>
              <w:t xml:space="preserve">2) прийняття нормативно-правового акта щодо врегулювання питань  облаштування депортованих кримських татар та осіб інших національностей, які повернулися в Україну, їх адаптації та інтеграції в українське суспільство, зокрема тих, що вимушено переїхали з території Автономної Республіки Крим </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прийнято відповідний нормативно-</w:t>
            </w:r>
            <w:r w:rsidRPr="0068027B">
              <w:rPr>
                <w:color w:val="000000" w:themeColor="text1"/>
                <w:sz w:val="19"/>
                <w:szCs w:val="19"/>
                <w:lang w:val="ru-RU"/>
              </w:rPr>
              <w:t xml:space="preserve">правовий акт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lang w:val="it-IT"/>
              </w:rPr>
              <w:t xml:space="preserve">II </w:t>
            </w:r>
            <w:r w:rsidRPr="0068027B">
              <w:rPr>
                <w:color w:val="000000" w:themeColor="text1"/>
                <w:sz w:val="19"/>
                <w:szCs w:val="19"/>
                <w:lang w:val="ru-RU"/>
              </w:rPr>
              <w:t xml:space="preserve">квартал </w:t>
            </w:r>
            <w:r w:rsidRPr="0068027B">
              <w:rPr>
                <w:color w:val="000000" w:themeColor="text1"/>
                <w:sz w:val="19"/>
                <w:szCs w:val="19"/>
              </w:rPr>
              <w:t>2017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shd w:val="clear" w:color="auto" w:fill="FFFFFF"/>
              </w:rPr>
            </w:pPr>
            <w:r w:rsidRPr="0068027B">
              <w:rPr>
                <w:color w:val="000000" w:themeColor="text1"/>
                <w:sz w:val="19"/>
                <w:szCs w:val="19"/>
                <w:shd w:val="clear" w:color="auto" w:fill="FFFFFF"/>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Державна служба з питань Автономної Республіки Крим та м. Севастополя</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Мінфін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Мінекономрозвитку</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Мінрегіон</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b/>
                <w:color w:val="000000" w:themeColor="text1"/>
                <w:sz w:val="19"/>
                <w:szCs w:val="19"/>
                <w:shd w:val="clear" w:color="auto" w:fill="FFFFFF"/>
              </w:rPr>
            </w:pPr>
            <w:r w:rsidRPr="0068027B">
              <w:rPr>
                <w:b/>
                <w:color w:val="000000" w:themeColor="text1"/>
                <w:sz w:val="19"/>
                <w:szCs w:val="19"/>
                <w:shd w:val="clear" w:color="auto" w:fill="FFFFFF"/>
              </w:rPr>
              <w:t>Інформацію не надано</w:t>
            </w:r>
          </w:p>
        </w:tc>
      </w:tr>
      <w:tr w:rsidR="0068027B" w:rsidRPr="0068027B" w:rsidTr="001F0D39">
        <w:trPr>
          <w:trHeight w:val="4930"/>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shd w:val="clear" w:color="auto" w:fill="FFFFFF"/>
              </w:rPr>
              <w:t>3) проведення у місцях компактного проживання національних меншини заходів з інформування про соціальні послуги, що надаються Державною службою зайнятості</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підвищено рівень поінформованості представників етнонаціональних спільнот про наявні соціальні та інші послуги та можливість їх отримання</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щокварталу починаючи з </w:t>
            </w:r>
            <w:r w:rsidRPr="0068027B">
              <w:rPr>
                <w:color w:val="000000" w:themeColor="text1"/>
                <w:sz w:val="19"/>
                <w:szCs w:val="19"/>
                <w:lang w:val="it-IT"/>
              </w:rPr>
              <w:t xml:space="preserve">II </w:t>
            </w:r>
            <w:r w:rsidRPr="0068027B">
              <w:rPr>
                <w:color w:val="000000" w:themeColor="text1"/>
                <w:sz w:val="19"/>
                <w:szCs w:val="19"/>
                <w:lang w:val="ru-RU"/>
              </w:rPr>
              <w:t xml:space="preserve">кварталу </w:t>
            </w:r>
            <w:r w:rsidRPr="0068027B">
              <w:rPr>
                <w:color w:val="000000" w:themeColor="text1"/>
                <w:sz w:val="19"/>
                <w:szCs w:val="19"/>
              </w:rPr>
              <w:t xml:space="preserve">2016 р. </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органи місцевого самоврядування (за згодою)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громадські організації етнонаціональних спільнот (за згодою)</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jc w:val="both"/>
              <w:rPr>
                <w:rFonts w:eastAsia="Times New Roman"/>
                <w:b/>
                <w:bCs/>
                <w:color w:val="000000" w:themeColor="text1"/>
                <w:sz w:val="19"/>
                <w:szCs w:val="19"/>
              </w:rPr>
            </w:pPr>
            <w:r w:rsidRPr="0068027B">
              <w:rPr>
                <w:b/>
                <w:bCs/>
                <w:color w:val="000000" w:themeColor="text1"/>
                <w:sz w:val="19"/>
                <w:szCs w:val="19"/>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rFonts w:eastAsia="Times New Roman"/>
                <w:color w:val="000000" w:themeColor="text1"/>
                <w:sz w:val="19"/>
                <w:szCs w:val="19"/>
              </w:rPr>
            </w:pPr>
            <w:r w:rsidRPr="0068027B">
              <w:rPr>
                <w:color w:val="000000" w:themeColor="text1"/>
                <w:sz w:val="19"/>
                <w:szCs w:val="19"/>
              </w:rPr>
              <w:t>Профорієнтаційні послуги надаються усім соціальним групам та віковим категоріям осіб, які звернулися до центрів зайнятості, зокрема особам ромської національності. Представники ромських національних меншин у разі їх звернення чи перебування на обліку у центрах зайнятості також отримують індивідуальні профконсультаційні послуги щодо вибору виду трудової діяльності, актуальної професії або напрямку навчання.</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rFonts w:eastAsia="Times New Roman"/>
                <w:color w:val="000000" w:themeColor="text1"/>
                <w:sz w:val="19"/>
                <w:szCs w:val="19"/>
              </w:rPr>
            </w:pPr>
            <w:r w:rsidRPr="0068027B">
              <w:rPr>
                <w:color w:val="000000" w:themeColor="text1"/>
                <w:sz w:val="19"/>
                <w:szCs w:val="19"/>
              </w:rPr>
              <w:t xml:space="preserve">У місцях компактного проживання ромської національної меншини, у разі звернення їх представників до органів державної служби зайнятості, проводяться цільові виїзні заходи, у т.ч. з використанням мобільних засобів інформування.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19"/>
                <w:szCs w:val="19"/>
              </w:rPr>
            </w:pPr>
            <w:r w:rsidRPr="0068027B">
              <w:rPr>
                <w:color w:val="000000" w:themeColor="text1"/>
                <w:sz w:val="19"/>
                <w:szCs w:val="19"/>
              </w:rPr>
              <w:t xml:space="preserve">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19"/>
                <w:szCs w:val="19"/>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09"/>
              <w:jc w:val="both"/>
              <w:rPr>
                <w:rFonts w:eastAsia="Times New Roman"/>
                <w:color w:val="000000" w:themeColor="text1"/>
                <w:sz w:val="19"/>
                <w:szCs w:val="19"/>
              </w:rPr>
            </w:pPr>
          </w:p>
        </w:tc>
      </w:tr>
      <w:tr w:rsidR="0068027B" w:rsidRPr="0068027B" w:rsidTr="001F0D39">
        <w:trPr>
          <w:trHeight w:val="7661"/>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shd w:val="clear" w:color="auto" w:fill="FFFFFF"/>
              </w:rPr>
              <w:t>4) забезпечення інформування працівників державних закладів охорони здоров’я про особливості національної ментальності представників національних меншин у місцях їх компактного проживання</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налагоджено взаєморозуміння між представниками національних меншин  та </w:t>
            </w:r>
            <w:r w:rsidRPr="0068027B">
              <w:rPr>
                <w:color w:val="000000" w:themeColor="text1"/>
                <w:sz w:val="19"/>
                <w:szCs w:val="19"/>
                <w:shd w:val="clear" w:color="auto" w:fill="FFFFFF"/>
              </w:rPr>
              <w:t xml:space="preserve">працівниками  державних закладів охорони здоров’я </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 xml:space="preserve">починаючи з </w:t>
            </w:r>
            <w:r w:rsidRPr="0068027B">
              <w:rPr>
                <w:color w:val="000000" w:themeColor="text1"/>
                <w:sz w:val="19"/>
                <w:szCs w:val="19"/>
                <w:lang w:val="it-IT"/>
              </w:rPr>
              <w:t xml:space="preserve">II </w:t>
            </w:r>
            <w:r w:rsidRPr="0068027B">
              <w:rPr>
                <w:color w:val="000000" w:themeColor="text1"/>
                <w:sz w:val="19"/>
                <w:szCs w:val="19"/>
                <w:lang w:val="ru-RU"/>
              </w:rPr>
              <w:t xml:space="preserve">кварталу </w:t>
            </w:r>
            <w:r w:rsidRPr="0068027B">
              <w:rPr>
                <w:color w:val="000000" w:themeColor="text1"/>
                <w:sz w:val="19"/>
                <w:szCs w:val="19"/>
              </w:rPr>
              <w:t>2016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МОЗ</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органи місцевого самоврядування (за згодою)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громадські організації етнонаціональних спільнот (за згодою)</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jc w:val="both"/>
              <w:rPr>
                <w:rFonts w:eastAsia="Times New Roman"/>
                <w:b/>
                <w:color w:val="000000" w:themeColor="text1"/>
                <w:sz w:val="19"/>
                <w:szCs w:val="19"/>
              </w:rPr>
            </w:pPr>
            <w:r w:rsidRPr="0068027B">
              <w:rPr>
                <w:b/>
                <w:color w:val="000000" w:themeColor="text1"/>
                <w:sz w:val="19"/>
                <w:szCs w:val="19"/>
              </w:rPr>
              <w:t>Виконано</w:t>
            </w:r>
          </w:p>
          <w:p w:rsidR="001F0D39" w:rsidRPr="0068027B" w:rsidRDefault="001F0D39" w:rsidP="001F0D39">
            <w:pPr>
              <w:ind w:firstLine="720"/>
              <w:jc w:val="both"/>
              <w:rPr>
                <w:rFonts w:eastAsia="Times New Roman"/>
                <w:color w:val="000000" w:themeColor="text1"/>
                <w:sz w:val="19"/>
                <w:szCs w:val="19"/>
              </w:rPr>
            </w:pPr>
            <w:r w:rsidRPr="0068027B">
              <w:rPr>
                <w:color w:val="000000" w:themeColor="text1"/>
                <w:sz w:val="19"/>
                <w:szCs w:val="19"/>
              </w:rPr>
              <w:t xml:space="preserve">Заклади охорони здоров’я </w:t>
            </w:r>
            <w:r w:rsidRPr="0068027B">
              <w:rPr>
                <w:bCs/>
                <w:color w:val="000000" w:themeColor="text1"/>
                <w:sz w:val="19"/>
                <w:szCs w:val="19"/>
              </w:rPr>
              <w:t>Миколаївської області</w:t>
            </w:r>
            <w:r w:rsidRPr="0068027B">
              <w:rPr>
                <w:color w:val="000000" w:themeColor="text1"/>
                <w:sz w:val="19"/>
                <w:szCs w:val="19"/>
              </w:rPr>
              <w:t xml:space="preserve"> для покращення санітарно - просвітницької роботи з населенням, у тому числі з представниками національних меншин у місцях їх компактного проживання, працюють згідно оновленого наказу управління охорони здоров’я облдержадміністрації №134-л від 12.03.2015р. « Про удосконалення роботи закладів охорони здоров’я області з питань профілактики не інфекційних захворювань та формування здорового способу життя».</w:t>
            </w:r>
          </w:p>
          <w:p w:rsidR="001F0D39" w:rsidRPr="0068027B" w:rsidRDefault="001F0D39" w:rsidP="001F0D39">
            <w:pPr>
              <w:ind w:firstLine="720"/>
              <w:jc w:val="both"/>
              <w:rPr>
                <w:rFonts w:eastAsia="Times New Roman"/>
                <w:color w:val="000000" w:themeColor="text1"/>
                <w:sz w:val="19"/>
                <w:szCs w:val="19"/>
              </w:rPr>
            </w:pPr>
            <w:r w:rsidRPr="0068027B">
              <w:rPr>
                <w:color w:val="000000" w:themeColor="text1"/>
                <w:sz w:val="19"/>
                <w:szCs w:val="19"/>
              </w:rPr>
              <w:t>Проведено навчання осіб відповідальних за санітарно – просвітницьку роботу у закладах охорони здоров’я області.</w:t>
            </w:r>
          </w:p>
          <w:p w:rsidR="001F0D39" w:rsidRPr="0068027B" w:rsidRDefault="001F0D39" w:rsidP="001F0D39">
            <w:pPr>
              <w:ind w:firstLine="720"/>
              <w:jc w:val="both"/>
              <w:rPr>
                <w:rFonts w:eastAsia="Times New Roman"/>
                <w:color w:val="000000" w:themeColor="text1"/>
                <w:sz w:val="19"/>
                <w:szCs w:val="19"/>
              </w:rPr>
            </w:pPr>
            <w:r w:rsidRPr="0068027B">
              <w:rPr>
                <w:color w:val="000000" w:themeColor="text1"/>
                <w:sz w:val="19"/>
                <w:szCs w:val="19"/>
              </w:rPr>
              <w:t>Забезпечено їх інформування про особливості національної ментальності представників національних меншин у місцях їх компактного проживання.</w:t>
            </w:r>
          </w:p>
          <w:p w:rsidR="001F0D39" w:rsidRPr="0068027B" w:rsidRDefault="001F0D39" w:rsidP="001F0D39">
            <w:pPr>
              <w:ind w:firstLine="720"/>
              <w:jc w:val="both"/>
              <w:rPr>
                <w:rFonts w:eastAsia="Times New Roman"/>
                <w:color w:val="000000" w:themeColor="text1"/>
                <w:sz w:val="19"/>
                <w:szCs w:val="19"/>
              </w:rPr>
            </w:pPr>
            <w:r w:rsidRPr="0068027B">
              <w:rPr>
                <w:color w:val="000000" w:themeColor="text1"/>
                <w:sz w:val="19"/>
                <w:szCs w:val="19"/>
              </w:rPr>
              <w:t>Забезпечено належний рівень  доступності первинної медичної допомоги, особливо в сільській місцевості.</w:t>
            </w:r>
          </w:p>
          <w:p w:rsidR="001F0D39" w:rsidRPr="0068027B" w:rsidRDefault="001F0D39" w:rsidP="001F0D39">
            <w:pPr>
              <w:ind w:firstLine="720"/>
              <w:jc w:val="both"/>
              <w:rPr>
                <w:rFonts w:eastAsia="Times New Roman"/>
                <w:color w:val="000000" w:themeColor="text1"/>
                <w:sz w:val="19"/>
                <w:szCs w:val="19"/>
              </w:rPr>
            </w:pPr>
            <w:r w:rsidRPr="0068027B">
              <w:rPr>
                <w:color w:val="000000" w:themeColor="text1"/>
                <w:sz w:val="19"/>
                <w:szCs w:val="19"/>
              </w:rPr>
              <w:t xml:space="preserve">Під час звернення до закладів охорони здоров’я представників національних меншин та у місцях їх компактного проживання проводиться роз’яснювальна робота щодо здорового способу життя, необхідності проходження профілактичних обстежень, важливості своєчасного лікування. </w:t>
            </w:r>
          </w:p>
          <w:p w:rsidR="001F0D39" w:rsidRPr="0068027B" w:rsidRDefault="001F0D39" w:rsidP="001F0D39">
            <w:pPr>
              <w:ind w:firstLine="720"/>
              <w:jc w:val="both"/>
              <w:rPr>
                <w:rFonts w:eastAsia="Times New Roman"/>
                <w:color w:val="000000" w:themeColor="text1"/>
                <w:sz w:val="19"/>
                <w:szCs w:val="19"/>
              </w:rPr>
            </w:pPr>
            <w:r w:rsidRPr="0068027B">
              <w:rPr>
                <w:color w:val="000000" w:themeColor="text1"/>
                <w:sz w:val="19"/>
                <w:szCs w:val="19"/>
              </w:rPr>
              <w:t>На офіційному веб-сайті управління охорони здоров’я облдержадміністрації розміщено інформацію щодо обласних закладів охорони здоров’я із зазначенням профілю їх діяльності, послуг що надаються,  адреси, контактних телефонів.</w:t>
            </w:r>
          </w:p>
          <w:p w:rsidR="001F0D39" w:rsidRPr="0068027B" w:rsidRDefault="001F0D39" w:rsidP="001F0D39">
            <w:pPr>
              <w:ind w:firstLine="720"/>
              <w:jc w:val="both"/>
              <w:rPr>
                <w:rFonts w:eastAsia="Times New Roman"/>
                <w:color w:val="000000" w:themeColor="text1"/>
                <w:sz w:val="19"/>
                <w:szCs w:val="19"/>
              </w:rPr>
            </w:pPr>
            <w:r w:rsidRPr="0068027B">
              <w:rPr>
                <w:color w:val="000000" w:themeColor="text1"/>
                <w:sz w:val="19"/>
                <w:szCs w:val="19"/>
                <w:lang w:val="ru-RU"/>
              </w:rPr>
              <w:t xml:space="preserve">Інформацію також розміщено в місцях компактного проживання  національних меншин.     </w:t>
            </w:r>
          </w:p>
        </w:tc>
      </w:tr>
      <w:tr w:rsidR="0068027B" w:rsidRPr="0068027B" w:rsidTr="001F0D39">
        <w:trPr>
          <w:trHeight w:val="3533"/>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5) запровадження проведення щороку Всеукраїнського фестивалю національних культур</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проведено Всеукраїнський фестиваль національних культур</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починаючи з </w:t>
            </w:r>
            <w:r w:rsidRPr="0068027B">
              <w:rPr>
                <w:color w:val="000000" w:themeColor="text1"/>
                <w:sz w:val="19"/>
                <w:szCs w:val="19"/>
                <w:lang w:val="it-IT"/>
              </w:rPr>
              <w:t xml:space="preserve">III </w:t>
            </w:r>
            <w:r w:rsidRPr="0068027B">
              <w:rPr>
                <w:color w:val="000000" w:themeColor="text1"/>
                <w:sz w:val="19"/>
                <w:szCs w:val="19"/>
                <w:lang w:val="ru-RU"/>
              </w:rPr>
              <w:t xml:space="preserve">кварталу </w:t>
            </w:r>
            <w:r w:rsidRPr="0068027B">
              <w:rPr>
                <w:color w:val="000000" w:themeColor="text1"/>
                <w:sz w:val="19"/>
                <w:szCs w:val="19"/>
              </w:rPr>
              <w:t>2017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Мінкультури</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b/>
                <w:bCs/>
                <w:color w:val="000000" w:themeColor="text1"/>
                <w:sz w:val="19"/>
                <w:szCs w:val="19"/>
              </w:rPr>
            </w:pPr>
            <w:r w:rsidRPr="0068027B">
              <w:rPr>
                <w:b/>
                <w:bCs/>
                <w:color w:val="000000" w:themeColor="text1"/>
                <w:sz w:val="19"/>
                <w:szCs w:val="19"/>
              </w:rPr>
              <w:t>Виконано у звітному періоді</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18 грудня 2017 року Міністерство культури України спільно з Радою національних спільнот провели масштабну мистецьку акцію – Всеукраїнський фестиваль національних культур. На фестивалі були представлені понад 300 учасників.</w:t>
            </w:r>
          </w:p>
        </w:tc>
      </w:tr>
      <w:tr w:rsidR="0068027B" w:rsidRPr="0068027B" w:rsidTr="001F0D39">
        <w:trPr>
          <w:trHeight w:val="290"/>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r>
      <w:tr w:rsidR="0068027B" w:rsidRPr="0068027B" w:rsidTr="001F0D39">
        <w:trPr>
          <w:trHeight w:val="6590"/>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lastRenderedPageBreak/>
              <w:t>114. Створення ефективного механізму для участі представників корінних народів і національних меншин у процесі прийняття органами державної влади, органами місцевого самоврядування рішень з питань, що стосуються прав корінних народів і національних меншин</w:t>
            </w: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1134"/>
              </w:tabs>
              <w:rPr>
                <w:color w:val="000000" w:themeColor="text1"/>
                <w:sz w:val="19"/>
                <w:szCs w:val="19"/>
              </w:rPr>
            </w:pPr>
            <w:r w:rsidRPr="0068027B">
              <w:rPr>
                <w:color w:val="000000" w:themeColor="text1"/>
                <w:sz w:val="19"/>
                <w:szCs w:val="19"/>
                <w:shd w:val="clear" w:color="auto" w:fill="FFFFFF"/>
              </w:rPr>
              <w:t>1) проведення аналізу реалізації права національних меншин на участь в публічному та соціально-політичному житті, за результатами якого розроблення (пілотного) механізму для місцевих органів виконавчої влади та органів місцевого самоврядування з метою покращення реалізації цього права, зокрема у місцях компактного проживання національних меншин</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shd w:val="clear" w:color="auto" w:fill="FFFFFF"/>
              </w:rPr>
              <w:t>підготовлено аналітичній звіт щодо реалізації права національних меншин на участь в публічному та соціально-політичному житті із визначенням механізму для місцевих органів виконавчої влади та органів місцевого самоврядування</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lang w:val="en-US"/>
              </w:rPr>
              <w:t xml:space="preserve">I </w:t>
            </w:r>
            <w:r w:rsidRPr="0068027B">
              <w:rPr>
                <w:color w:val="000000" w:themeColor="text1"/>
                <w:sz w:val="19"/>
                <w:szCs w:val="19"/>
                <w:lang w:val="ru-RU"/>
              </w:rPr>
              <w:t xml:space="preserve">квартал </w:t>
            </w:r>
            <w:r w:rsidRPr="0068027B">
              <w:rPr>
                <w:color w:val="000000" w:themeColor="text1"/>
                <w:sz w:val="19"/>
                <w:szCs w:val="19"/>
              </w:rPr>
              <w:t>2017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t>Кабінет Міністрів України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t>обласні та Київська міська держадміністрації</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органи місцевого самоврядування (за згодою</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rFonts w:eastAsia="Times New Roman"/>
                <w:b/>
                <w:color w:val="000000" w:themeColor="text1"/>
                <w:sz w:val="19"/>
                <w:szCs w:val="19"/>
              </w:rPr>
            </w:pPr>
            <w:r w:rsidRPr="0068027B">
              <w:rPr>
                <w:b/>
                <w:color w:val="000000" w:themeColor="text1"/>
                <w:sz w:val="19"/>
                <w:szCs w:val="19"/>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Постійно проводиться аналіз реалізації прав національних меншин на участь у публічному, соціальному та політичному житті, зокрема у Запорізькій області для реалізації права національних меншин на участь в публічному та соціально-політичному житті області створена Координаційна рада громадських об’єднань національних меншин при голові ОДА (28 організацій), яка щоквартально проводить свої засідання, з актуальних питань, що стосуються прав корінних народів і національних меншин Громадські об’єднання національних меншин 21 лютого брали участь у заході в центрі національних культур «Сузір’я» Запорізької обласної універсальної наукової бібліотеки щодо відзначення міжнародного Дня рідної мови.</w:t>
            </w:r>
          </w:p>
        </w:tc>
      </w:tr>
      <w:tr w:rsidR="0068027B" w:rsidRPr="0068027B" w:rsidTr="001F0D39">
        <w:trPr>
          <w:trHeight w:val="6590"/>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lastRenderedPageBreak/>
              <w:t>115. Проведення політики міжнаціональної толерантності</w:t>
            </w: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1) запровадження проведення тематичних інформаційних компаній з подолання стереотипів, виховання і пропаганди серед населення та державних службовців поваги до представників національних меншин та діаспор незалежно від їх певних ознак, тематичних теле- та радіопередач з питань життя корінних народів та національних меншин</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t>проведено інформаційні компанії з подолання стереотипів</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color w:val="000000" w:themeColor="text1"/>
                <w:sz w:val="19"/>
                <w:szCs w:val="19"/>
              </w:rPr>
            </w:pPr>
            <w:r w:rsidRPr="0068027B">
              <w:rPr>
                <w:color w:val="000000" w:themeColor="text1"/>
                <w:sz w:val="19"/>
                <w:szCs w:val="19"/>
              </w:rPr>
              <w:t>здійснено трансляцію теле- та радіопередач з питань життя корінних народів та національних меншин</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t>2017 рік</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t>Держкомтелерадіо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rPr>
                <w:rFonts w:eastAsia="Times New Roman"/>
                <w:color w:val="000000" w:themeColor="text1"/>
                <w:sz w:val="19"/>
                <w:szCs w:val="19"/>
              </w:rPr>
            </w:pPr>
            <w:r w:rsidRPr="0068027B">
              <w:rPr>
                <w:color w:val="000000" w:themeColor="text1"/>
                <w:sz w:val="19"/>
                <w:szCs w:val="19"/>
              </w:rPr>
              <w:t>МІП</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b/>
                <w:bCs/>
                <w:color w:val="000000" w:themeColor="text1"/>
                <w:sz w:val="19"/>
                <w:szCs w:val="19"/>
                <w:lang w:val="ru-RU"/>
              </w:rPr>
            </w:pPr>
            <w:r w:rsidRPr="0068027B">
              <w:rPr>
                <w:b/>
                <w:bCs/>
                <w:color w:val="000000" w:themeColor="text1"/>
                <w:sz w:val="19"/>
                <w:szCs w:val="19"/>
                <w:lang w:val="ru-RU"/>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bCs/>
                <w:color w:val="000000" w:themeColor="text1"/>
                <w:sz w:val="19"/>
                <w:szCs w:val="19"/>
              </w:rPr>
            </w:pPr>
            <w:r w:rsidRPr="0068027B">
              <w:rPr>
                <w:bCs/>
                <w:color w:val="000000" w:themeColor="text1"/>
                <w:sz w:val="19"/>
                <w:szCs w:val="19"/>
              </w:rPr>
              <w:t xml:space="preserve">У прес-центрі Українського національного інформаційного агенства «Укрінформ» відбулась прес-конференція, організована МІП, на тему «Відзначення роковин депортації 1944 року – геноциду кримських татар».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bCs/>
                <w:color w:val="000000" w:themeColor="text1"/>
                <w:sz w:val="19"/>
                <w:szCs w:val="19"/>
              </w:rPr>
            </w:pPr>
            <w:r w:rsidRPr="0068027B">
              <w:rPr>
                <w:bCs/>
                <w:color w:val="000000" w:themeColor="text1"/>
                <w:sz w:val="19"/>
                <w:szCs w:val="19"/>
              </w:rPr>
              <w:t>Під час прес-конференції презентовано план заходів, зокрема загальнонаціональну комунікаційну кампанію МІП, заходи Меджлісу кримськотатарського народу, ДП «Кримський дім», правозахисних та громадських організацій, до 18 травня – Дня пам</w:t>
            </w:r>
            <w:r w:rsidRPr="0068027B">
              <w:rPr>
                <w:bCs/>
                <w:color w:val="000000" w:themeColor="text1"/>
                <w:sz w:val="19"/>
                <w:szCs w:val="19"/>
                <w:lang w:val="ru-RU"/>
              </w:rPr>
              <w:t>’</w:t>
            </w:r>
            <w:r w:rsidRPr="0068027B">
              <w:rPr>
                <w:bCs/>
                <w:color w:val="000000" w:themeColor="text1"/>
                <w:sz w:val="19"/>
                <w:szCs w:val="19"/>
              </w:rPr>
              <w:t xml:space="preserve">яті жертв геноциду кримськотатарського народу.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bCs/>
                <w:color w:val="000000" w:themeColor="text1"/>
                <w:sz w:val="19"/>
                <w:szCs w:val="19"/>
              </w:rPr>
            </w:pPr>
            <w:r w:rsidRPr="0068027B">
              <w:rPr>
                <w:bCs/>
                <w:color w:val="000000" w:themeColor="text1"/>
                <w:sz w:val="19"/>
                <w:szCs w:val="19"/>
              </w:rPr>
              <w:t>Кампанія представлена трьома відеороликами, які запущені в ротацію в якості соціальної реклами на національних телеканалах, а також бордами та сітілайтами, що розміщені у Києві та по всій території України.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bCs/>
                <w:color w:val="000000" w:themeColor="text1"/>
                <w:sz w:val="19"/>
                <w:szCs w:val="19"/>
              </w:rPr>
            </w:pPr>
            <w:r w:rsidRPr="0068027B">
              <w:rPr>
                <w:bCs/>
                <w:color w:val="000000" w:themeColor="text1"/>
                <w:sz w:val="19"/>
                <w:szCs w:val="19"/>
              </w:rPr>
              <w:t xml:space="preserve">Також, 18 травня 2018 року на Софійській площі у Києві відбувся Вечір-реквієм за участі вищого керівництва держави.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bCs/>
                <w:color w:val="000000" w:themeColor="text1"/>
                <w:sz w:val="19"/>
                <w:szCs w:val="19"/>
              </w:rPr>
            </w:pPr>
            <w:r w:rsidRPr="0068027B">
              <w:rPr>
                <w:bCs/>
                <w:color w:val="000000" w:themeColor="text1"/>
                <w:sz w:val="19"/>
                <w:szCs w:val="19"/>
              </w:rPr>
              <w:t xml:space="preserve">У прес-центрі Українського національного інформаційного агенства «Укрінформ», національному культурно-мистецькому та музейному комплексі «Мистецький арсенал», державному підприємстві «Кримський дім» відбулася презентація книги кримського історика Андрія Іванця «Перший Курултай: від кримськотатарських установчих зборів до національного парламенту (1917-1918 рр.)». Книга видана за підтримки Міністерства інформаційної політики. </w:t>
            </w:r>
          </w:p>
          <w:p w:rsidR="005B6071" w:rsidRPr="0068027B" w:rsidRDefault="005B6071" w:rsidP="005B6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Серпень - проведено загальнонаціональну комунікаційну кампанію до 9 серпня - Міжнародного дня корінних народів світу. присвячену корінним народам Криму. Кампанія представлена бордами та сітілайтами, які розміщені по всій території України, відеороликами для трансляції в ефірах телеканалів та аудіороликами - в ефірах радіостанцій. Окрім того, в ІА «Укрінформ» проведено тематичнау фотовиставкау.</w:t>
            </w:r>
          </w:p>
          <w:p w:rsidR="005B6071" w:rsidRPr="0068027B" w:rsidRDefault="005B6071" w:rsidP="005B6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https://mip.gov.ua/news/2523.html</w:t>
            </w:r>
          </w:p>
          <w:p w:rsidR="005B6071" w:rsidRPr="0068027B" w:rsidRDefault="005B6071" w:rsidP="005B6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jc w:val="both"/>
              <w:rPr>
                <w:color w:val="000000" w:themeColor="text1"/>
                <w:sz w:val="19"/>
                <w:szCs w:val="19"/>
              </w:rPr>
            </w:pPr>
          </w:p>
          <w:p w:rsidR="005B6071" w:rsidRPr="0068027B" w:rsidRDefault="005B6071" w:rsidP="005B6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 xml:space="preserve">14 вересня - в рамках щорічного форуму Ялтинської європейської стратегії відбулася дискусія на тему "Кримська декларація – що далі?", організована за підтримки Міністерства інформаційної політики України. Захід </w:t>
            </w:r>
            <w:r w:rsidRPr="0068027B">
              <w:rPr>
                <w:color w:val="000000" w:themeColor="text1"/>
                <w:sz w:val="19"/>
                <w:szCs w:val="19"/>
              </w:rPr>
              <w:lastRenderedPageBreak/>
              <w:t>модерувала Перший заступник Міністра інформаційної політики України Еміне Джапарова.</w:t>
            </w:r>
          </w:p>
          <w:p w:rsidR="005B6071" w:rsidRPr="0068027B" w:rsidRDefault="005B6071" w:rsidP="005B6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У заході взяли участь Уповноважений Президента України у справах кримськотатарського народу Мустафа Джемілєв, професор міжнародних відносин Джорджтаунського університету США Чарльз Купчан, заступник голови Меджлісу кримськотатарського народу Ільмі Умеров, Посол Туреччини в Україні Йонет Джан Тезель, члени Меджлісу кримськотатарського народу, правозахисники та експерти.</w:t>
            </w:r>
          </w:p>
          <w:p w:rsidR="005B6071" w:rsidRPr="0068027B" w:rsidRDefault="005B6071" w:rsidP="005B6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Дискусію організувало Міністерство інформаційної політики України, Меджліс кримськотатарського народу та БО «Ялтинська європейська стратегія».</w:t>
            </w:r>
          </w:p>
          <w:p w:rsidR="005B6071" w:rsidRPr="0068027B" w:rsidRDefault="005B6071" w:rsidP="005B6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У рамках заходу відбулись дві фотовиставки, присвячені історії та сучасності кримськотатарського народу та корінним народам Криму.</w:t>
            </w:r>
          </w:p>
          <w:p w:rsidR="005B6071" w:rsidRPr="0068027B" w:rsidRDefault="005B6071" w:rsidP="005B6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https://mip.gov.ua/news/2604.html</w:t>
            </w:r>
          </w:p>
          <w:p w:rsidR="005B6071" w:rsidRPr="0068027B" w:rsidRDefault="005B6071"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p>
        </w:tc>
      </w:tr>
      <w:tr w:rsidR="0068027B" w:rsidRPr="0068027B" w:rsidTr="001F0D39">
        <w:trPr>
          <w:trHeight w:val="5263"/>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122" w:type="dxa"/>
              <w:bottom w:w="80" w:type="dxa"/>
              <w:right w:w="80" w:type="dxa"/>
            </w:tcMar>
          </w:tcPr>
          <w:p w:rsidR="001F0D39" w:rsidRPr="0068027B" w:rsidRDefault="001F0D39" w:rsidP="001F0D39">
            <w:pPr>
              <w:tabs>
                <w:tab w:val="left" w:pos="184"/>
              </w:tabs>
              <w:spacing w:after="60" w:line="228" w:lineRule="auto"/>
              <w:ind w:left="42"/>
              <w:rPr>
                <w:color w:val="000000" w:themeColor="text1"/>
                <w:sz w:val="19"/>
                <w:szCs w:val="19"/>
              </w:rPr>
            </w:pPr>
            <w:r w:rsidRPr="0068027B">
              <w:rPr>
                <w:color w:val="000000" w:themeColor="text1"/>
                <w:sz w:val="19"/>
                <w:szCs w:val="19"/>
              </w:rPr>
              <w:t xml:space="preserve">2) запровадження освітніх проектів для громадських об’єднань національних меншин та корінних народів, спрямованих на збереження їх мови, історії, культури, традицій, з метою зміцнення міжнаціональної злагоди </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реалізовано освітні проекти для громадських об’єднань національних меншин, спрямовані на збереження їх мови, історії, культури, традицій, для зміцнення міжнаціональної злагоди </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2017 рік</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lang w:val="ru-RU"/>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Мінкультури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громадські організації (за згодою)</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rPr>
                <w:rFonts w:eastAsia="Times New Roman"/>
                <w:b/>
                <w:color w:val="000000" w:themeColor="text1"/>
                <w:sz w:val="19"/>
                <w:szCs w:val="19"/>
              </w:rPr>
            </w:pPr>
            <w:r w:rsidRPr="0068027B">
              <w:rPr>
                <w:b/>
                <w:color w:val="000000" w:themeColor="text1"/>
                <w:sz w:val="19"/>
                <w:szCs w:val="19"/>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rFonts w:eastAsia="Times New Roman"/>
                <w:color w:val="000000" w:themeColor="text1"/>
                <w:sz w:val="19"/>
                <w:szCs w:val="19"/>
              </w:rPr>
            </w:pPr>
            <w:r w:rsidRPr="0068027B">
              <w:rPr>
                <w:color w:val="000000" w:themeColor="text1"/>
                <w:sz w:val="19"/>
                <w:szCs w:val="19"/>
              </w:rPr>
              <w:t xml:space="preserve">22 травня 2017 року підписано Угоду про співпрацю у сфері підтримки освіти між Осередком розвитку польської освіти за кордоном (Варшава, Республіка Польща) та Інститутом модернізації змісту освіти (Київ, Україна).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Також продовжується робота щодо організації перебування в Україні для провадження освітньої діяльності в рамках Міжнародних волонтерських програм, що фінансуються урядом Республіки Польща, вчителів-волонтерів польської мови. У 2016/2017 навчальному році в 15 областях Україні працювали 40 польських вчителів-волонтерів. Нині погоджуються кандидатури вчителів, які працюватимуть в Україні впродовж 2017/2018 навчального року.</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До Міністерства культури України не надходили освітні проекти громадських об’єднань національних меншин та корінних народів, спрямованих на збереження їх мови, історії, культури, з метою зміцнення міжнаціональної злагоди. В кінці червня минулого року з метою залучення неурядових організацій до реалізації політики у сфері міжнаціональних відносин при Міністерстві культури України утворено Раду етнонаціональних організацій України. У разі надходження освітніх проектів громадських об</w:t>
            </w:r>
            <w:r w:rsidRPr="0068027B">
              <w:rPr>
                <w:color w:val="000000" w:themeColor="text1"/>
                <w:sz w:val="19"/>
                <w:szCs w:val="19"/>
                <w:lang w:val="ru-RU"/>
              </w:rPr>
              <w:t>’</w:t>
            </w:r>
            <w:r w:rsidRPr="0068027B">
              <w:rPr>
                <w:color w:val="000000" w:themeColor="text1"/>
                <w:sz w:val="19"/>
                <w:szCs w:val="19"/>
              </w:rPr>
              <w:t>єднань націнальних меншин, Міністерство культури та Рада етнонаціональних організацій України долучаться до їх опрацювання.</w:t>
            </w:r>
          </w:p>
        </w:tc>
      </w:tr>
      <w:tr w:rsidR="0068027B" w:rsidRPr="0068027B" w:rsidTr="001F0D39">
        <w:trPr>
          <w:trHeight w:val="3145"/>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184"/>
              </w:tabs>
              <w:spacing w:after="60" w:line="228" w:lineRule="auto"/>
              <w:rPr>
                <w:color w:val="000000" w:themeColor="text1"/>
                <w:sz w:val="19"/>
                <w:szCs w:val="19"/>
              </w:rPr>
            </w:pPr>
            <w:r w:rsidRPr="0068027B">
              <w:rPr>
                <w:color w:val="000000" w:themeColor="text1"/>
                <w:sz w:val="19"/>
                <w:szCs w:val="19"/>
              </w:rPr>
              <w:t xml:space="preserve">3) експонування в музеях історичної та духовної спадщини національних меншин та корінних народів </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надано сприяння експонуванню в музеях історичної та духовної спадщини національних меншин та корінних народів </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2016 рік</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Мінкультури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громадські організації (за згодою)</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rPr>
                <w:b/>
                <w:color w:val="000000" w:themeColor="text1"/>
                <w:sz w:val="19"/>
                <w:szCs w:val="19"/>
              </w:rPr>
            </w:pPr>
            <w:r w:rsidRPr="0068027B">
              <w:rPr>
                <w:b/>
                <w:color w:val="000000" w:themeColor="text1"/>
                <w:sz w:val="19"/>
                <w:szCs w:val="19"/>
              </w:rPr>
              <w:t>Інформацію не надано</w:t>
            </w:r>
          </w:p>
        </w:tc>
      </w:tr>
      <w:tr w:rsidR="0068027B" w:rsidRPr="0068027B" w:rsidTr="001F0D39">
        <w:trPr>
          <w:trHeight w:val="8119"/>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shd w:val="clear" w:color="auto" w:fill="FFFFFF"/>
              </w:rPr>
            </w:pPr>
            <w:r w:rsidRPr="0068027B">
              <w:rPr>
                <w:color w:val="000000" w:themeColor="text1"/>
                <w:sz w:val="19"/>
                <w:szCs w:val="19"/>
                <w:shd w:val="clear" w:color="auto" w:fill="FFFFFF"/>
              </w:rPr>
              <w:t>4) сприяння збільшенню обсягів виробництва і розповсюдження  телерадіопрограм мовами національних меншин та корінних народів</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ind w:left="42"/>
              <w:rPr>
                <w:rFonts w:eastAsia="Times New Roman"/>
                <w:color w:val="000000" w:themeColor="text1"/>
                <w:sz w:val="19"/>
                <w:szCs w:val="19"/>
                <w:shd w:val="clear" w:color="auto" w:fill="FFFFFF"/>
              </w:rPr>
            </w:pPr>
            <w:r w:rsidRPr="0068027B">
              <w:rPr>
                <w:color w:val="000000" w:themeColor="text1"/>
                <w:sz w:val="19"/>
                <w:szCs w:val="19"/>
                <w:shd w:val="clear" w:color="auto" w:fill="FFFFFF"/>
              </w:rPr>
              <w:t>5) розроблення і впровадження прозорого механізму державної підтримки засобів масової інформації мовами національних меншин та корінних народів</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ind w:left="42"/>
              <w:rPr>
                <w:color w:val="000000" w:themeColor="text1"/>
                <w:sz w:val="19"/>
                <w:szCs w:val="19"/>
              </w:rPr>
            </w:pPr>
            <w:r w:rsidRPr="0068027B">
              <w:rPr>
                <w:color w:val="000000" w:themeColor="text1"/>
                <w:sz w:val="19"/>
                <w:szCs w:val="19"/>
                <w:shd w:val="clear" w:color="auto" w:fill="FFFFFF"/>
              </w:rPr>
              <w:t>6) залучення загальнонаціональних та регіональних теле- і радіоканалів, інших засобів масової інформації до популяризації культурних надбань національних меншин  України</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 xml:space="preserve">збільшено обсяг виробництва і розповсюдження  телерадіопрограм мовами національних меншин та корінних народів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забезпечено державну підтримку засобів масової інформації мовами національних меншин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підвищено рівень обізнаності громадян України щодо культурних надбань національних меншин </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shd w:val="clear" w:color="auto" w:fill="FFFFFF"/>
              </w:rPr>
              <w:t>2015</w:t>
            </w:r>
            <w:r w:rsidRPr="0068027B">
              <w:rPr>
                <w:color w:val="000000" w:themeColor="text1"/>
                <w:sz w:val="19"/>
                <w:szCs w:val="19"/>
                <w:shd w:val="clear" w:color="auto" w:fill="FFFFFF"/>
                <w:lang w:val="en-US"/>
              </w:rPr>
              <w:t>—</w:t>
            </w:r>
            <w:r w:rsidRPr="0068027B">
              <w:rPr>
                <w:color w:val="000000" w:themeColor="text1"/>
                <w:sz w:val="19"/>
                <w:szCs w:val="19"/>
                <w:shd w:val="clear" w:color="auto" w:fill="FFFFFF"/>
                <w:lang w:val="en-US"/>
              </w:rPr>
              <w:br/>
            </w:r>
            <w:r w:rsidRPr="0068027B">
              <w:rPr>
                <w:color w:val="000000" w:themeColor="text1"/>
                <w:sz w:val="19"/>
                <w:szCs w:val="19"/>
                <w:shd w:val="clear" w:color="auto" w:fill="FFFFFF"/>
              </w:rPr>
              <w:t>2018 роки</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Мінкультури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shd w:val="clear" w:color="auto" w:fill="FFFFFF"/>
              </w:rPr>
              <w:t>Мінсоцполітики</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jc w:val="both"/>
              <w:rPr>
                <w:rFonts w:eastAsia="Times New Roman"/>
                <w:b/>
                <w:bCs/>
                <w:color w:val="000000" w:themeColor="text1"/>
                <w:sz w:val="19"/>
                <w:szCs w:val="19"/>
              </w:rPr>
            </w:pPr>
            <w:r w:rsidRPr="0068027B">
              <w:rPr>
                <w:b/>
                <w:bCs/>
                <w:color w:val="000000" w:themeColor="text1"/>
                <w:sz w:val="19"/>
                <w:szCs w:val="19"/>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 xml:space="preserve">За державного фінансового сприяння продовжується випуск газет для національних меншин – вірменської «Арагац», кримськотатарської «Голос Криму», польської «Дзеннік Кийовські», єврейської «Єврейські вісті», румунської «Конкордія» та болгарської «Роден край». Відповідно до статутів газет, їх випуск здійснюється редакцією, яка самостійною юридичною особою. Починаючи з 2011 року одним із співзасновників цих газет є Міністерство культури України. Щорічно у Державному бюджеті України Міністерству культури України на випуск спрямовуються кошти за бюджетною програмою 1801300 «Фінансова підтримка друкованих періодичних видань культурологічного напрямку, газет мовами національних меншин, фінансова підтримка гастрольної діяльності вітчизняних виконавців».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rFonts w:eastAsia="Times New Roman"/>
                <w:color w:val="000000" w:themeColor="text1"/>
                <w:sz w:val="19"/>
                <w:szCs w:val="19"/>
              </w:rPr>
            </w:pPr>
            <w:r w:rsidRPr="0068027B">
              <w:rPr>
                <w:color w:val="000000" w:themeColor="text1"/>
                <w:sz w:val="19"/>
                <w:szCs w:val="19"/>
              </w:rPr>
              <w:t>19 січня 2017 року Національна телекомпанія України з її філіями перетворена у публічне акціонерне товариство «Національна суспільна телерадіокомпанія України». Одночасно набула у повному обсязі своїх повноважень Наглядова Рада ПАТ «НСТУ» та планує у поточному році затвердити концепцію мовлення Національної суспільної телерадіокомпанії України з тематики національних меншин. Водночас, Закон України «Про суспільне телебачення та радіомовлення України» містить норму, що забороняє втручання з боку акціонера (Держкомтелерадіо), інших суб’єктів владних повноважень у його редакційну політику. Відтак, питання інформаційного забезпечення або висвітлення тих чи інших заходів наразі належить виключно до компетенції ПАТ «НСТУ» і відповідно до закону не можуть координуватися органами державної влади.</w:t>
            </w:r>
          </w:p>
        </w:tc>
      </w:tr>
      <w:tr w:rsidR="0068027B" w:rsidRPr="0068027B" w:rsidTr="001F0D39">
        <w:trPr>
          <w:trHeight w:val="4632"/>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shd w:val="clear" w:color="auto" w:fill="FFFFFF"/>
              </w:rPr>
              <w:t>7) включення представників національних спільнот до Наглядової ради ПАТ “Національна суспільна телерадіокомпанія України”</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включено представників етнонаціональних спільнот до Наглядової ради ПАТ “Національна суспільна телерадіокомпанія України”</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rPr>
                <w:color w:val="000000" w:themeColor="text1"/>
                <w:sz w:val="19"/>
                <w:szCs w:val="19"/>
              </w:rPr>
            </w:pPr>
            <w:r w:rsidRPr="0068027B">
              <w:rPr>
                <w:b/>
                <w:color w:val="000000" w:themeColor="text1"/>
                <w:sz w:val="19"/>
                <w:szCs w:val="19"/>
              </w:rPr>
              <w:t>Інформацію не надано</w:t>
            </w:r>
          </w:p>
        </w:tc>
      </w:tr>
      <w:tr w:rsidR="0068027B" w:rsidRPr="0068027B" w:rsidTr="001F0D39">
        <w:trPr>
          <w:trHeight w:val="4669"/>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shd w:val="clear" w:color="auto" w:fill="FFFFFF"/>
              </w:rPr>
              <w:lastRenderedPageBreak/>
              <w:t>116. Забезпечення захисту та інтеграції в українське суспільство ромської національної меншини</w:t>
            </w: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 xml:space="preserve">1) опрацювання питання щодо утворення міжвідомчого </w:t>
            </w:r>
            <w:r w:rsidRPr="0068027B">
              <w:rPr>
                <w:color w:val="000000" w:themeColor="text1"/>
                <w:sz w:val="19"/>
                <w:szCs w:val="19"/>
                <w:shd w:val="clear" w:color="auto" w:fill="FFFFFF"/>
              </w:rPr>
              <w:t>координаційного</w:t>
            </w:r>
            <w:r w:rsidRPr="0068027B">
              <w:rPr>
                <w:color w:val="000000" w:themeColor="text1"/>
                <w:sz w:val="19"/>
                <w:szCs w:val="19"/>
              </w:rPr>
              <w:t xml:space="preserve"> органу, який забезпечуватиме узгодженість дій центральних органів виконавчої влади, місцевих органів виконавчої влади щодо захисту прав національних меншин</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утворено міжвідомчий координаційний орган при Кабінеті Міністрів України</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2016 рік</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Мінкультури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інші заінтересовані центральні органи виконавчої влади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rFonts w:eastAsia="Times New Roman"/>
                <w:color w:val="000000" w:themeColor="text1"/>
                <w:sz w:val="19"/>
                <w:szCs w:val="19"/>
              </w:rPr>
            </w:pPr>
            <w:r w:rsidRPr="0068027B">
              <w:rPr>
                <w:color w:val="000000" w:themeColor="text1"/>
                <w:sz w:val="19"/>
                <w:szCs w:val="19"/>
              </w:rPr>
              <w:t>органи місцевого самоврядування</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громадські об’єднання, що представляють інтереси ромської національної меншини (за згодою)</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rPr>
                <w:b/>
                <w:color w:val="000000" w:themeColor="text1"/>
                <w:sz w:val="19"/>
                <w:szCs w:val="19"/>
              </w:rPr>
            </w:pPr>
            <w:r w:rsidRPr="0068027B">
              <w:rPr>
                <w:b/>
                <w:color w:val="000000" w:themeColor="text1"/>
                <w:sz w:val="19"/>
                <w:szCs w:val="19"/>
              </w:rPr>
              <w:t>Виконано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 xml:space="preserve">З метою забезпечення організаційної та інформаційної діяльності Міжвідомчої робочої групи з питань виконання плану заходів щодо реалізації Стратегії захисту та інтеграції в українське суспільство ромської національної меншини на період до 2020 року, наказом Міністерства культури України від 18.04.2017 №328 при Міністерстві утворено секретаріат Міжвідомчої робочої групи, затверджено положення про його діяльність та здійснено відбір працівників до його складу.  </w:t>
            </w:r>
          </w:p>
        </w:tc>
      </w:tr>
      <w:tr w:rsidR="0068027B" w:rsidRPr="0068027B" w:rsidTr="001F0D39">
        <w:trPr>
          <w:trHeight w:val="4228"/>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2) перегляд Стратегії захисту та інтеграції в українське суспільство ромської національної меншини на період до 2020 року із забезпеченням прав ромської національної меншини, зокрема права на працю, охорону здоров’я, освіту та житло</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rPr>
              <w:t xml:space="preserve">внесено зміни до Стратегії захисту та інтеграції в українське суспільство ромської національної меншини на період до 2020 </w:t>
            </w:r>
            <w:r w:rsidRPr="0068027B">
              <w:rPr>
                <w:color w:val="000000" w:themeColor="text1"/>
                <w:sz w:val="19"/>
                <w:szCs w:val="19"/>
                <w:lang w:val="ru-RU"/>
              </w:rPr>
              <w:t>року</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after="60" w:line="228" w:lineRule="auto"/>
              <w:rPr>
                <w:color w:val="000000" w:themeColor="text1"/>
                <w:sz w:val="19"/>
                <w:szCs w:val="19"/>
              </w:rPr>
            </w:pPr>
            <w:r w:rsidRPr="0068027B">
              <w:rPr>
                <w:color w:val="000000" w:themeColor="text1"/>
                <w:sz w:val="19"/>
                <w:szCs w:val="19"/>
                <w:lang w:val="en-US"/>
              </w:rPr>
              <w:t xml:space="preserve">I </w:t>
            </w:r>
            <w:r w:rsidRPr="0068027B">
              <w:rPr>
                <w:color w:val="000000" w:themeColor="text1"/>
                <w:sz w:val="19"/>
                <w:szCs w:val="19"/>
                <w:lang w:val="ru-RU"/>
              </w:rPr>
              <w:t xml:space="preserve">квартал </w:t>
            </w:r>
            <w:r w:rsidRPr="0068027B">
              <w:rPr>
                <w:color w:val="000000" w:themeColor="text1"/>
                <w:sz w:val="19"/>
                <w:szCs w:val="19"/>
              </w:rPr>
              <w:t>2016 р.</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jc w:val="both"/>
              <w:rPr>
                <w:rFonts w:eastAsia="Times New Roman"/>
                <w:color w:val="000000" w:themeColor="text1"/>
                <w:sz w:val="19"/>
                <w:szCs w:val="19"/>
              </w:rPr>
            </w:pPr>
            <w:r w:rsidRPr="0068027B">
              <w:rPr>
                <w:b/>
                <w:bCs/>
                <w:color w:val="000000" w:themeColor="text1"/>
                <w:sz w:val="19"/>
                <w:szCs w:val="19"/>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 xml:space="preserve">7 листопада 2016 року під головуванням Віце-прем’єр-міністра України П.В. Розенка за інформаційно-організаційного забезпечення Міністерства культури України відбулося перше засідання міжвідомчої робочої групи з питань виконання плану заходів щодо реалізації Стратегії захисту та інтеграції в українське суспільство ромської національної меншини на період до 2020 року. За результатами обговорення члени Міжвідомчої групи, з метою підвищення ефективності та внесення пропозицій щодо перегляду плану заходів вирішили утворити секторальні підгрупи: з питань соціального захисту та охорони здоров’я, з питань освіти і культури, з питань житлового забезпечення, з питань організаційного та інформаційного супроводу, з юридично-правових та фінансових питань, а також включити до їх складу представників центральних та місцевих органів влади, а також представників ромської національної меншини. На сьогодні утворено 4 робочі групи. Робота по утворенню робочої групи з юридично-правових та фінансових питань триває.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lastRenderedPageBreak/>
              <w:t>28 лютого 2018 року в м. Ужгород відбулось перше виїзне засідання постійної робочої групи з питань житлового забезпечення</w:t>
            </w:r>
            <w:r w:rsidRPr="0068027B">
              <w:rPr>
                <w:color w:val="000000" w:themeColor="text1"/>
                <w:sz w:val="19"/>
                <w:szCs w:val="19"/>
                <w:lang w:val="ru-RU"/>
              </w:rPr>
              <w:t xml:space="preserve"> ро</w:t>
            </w:r>
            <w:r w:rsidRPr="0068027B">
              <w:rPr>
                <w:color w:val="000000" w:themeColor="text1"/>
                <w:sz w:val="19"/>
                <w:szCs w:val="19"/>
              </w:rPr>
              <w:t xml:space="preserve">мів.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 xml:space="preserve">11 травня цього року відбулося засідання Міжвідомчої робочої групи з питань виконання плану заходів щодо реалізації Стратегії захисту та інтеграції в українське суспільство ромської національної меншини на період до 2020 року. Результатом засідання стало прийняття Протоколу, в якому для відповідних органів виконавчої влади визначено ряд завдань, що мають покращити роботу з реалізації плану заходів щодо реалізації Стратегії захисту та інтеграції в українське суспільство ромської національної меншини на період до 2020 року, а також забезпечити проведення превентивної роботи, спрямованої на запобігання та недопущеня проявів нетолерантного ставлення до представників ромської національності. </w:t>
            </w:r>
          </w:p>
        </w:tc>
      </w:tr>
      <w:tr w:rsidR="0068027B" w:rsidRPr="0068027B" w:rsidTr="001F0D39">
        <w:trPr>
          <w:trHeight w:val="290"/>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r>
      <w:tr w:rsidR="0068027B" w:rsidRPr="0068027B" w:rsidTr="001F0D39">
        <w:trPr>
          <w:trHeight w:val="290"/>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r>
      <w:tr w:rsidR="0068027B" w:rsidRPr="0068027B" w:rsidTr="001F0D39">
        <w:trPr>
          <w:trHeight w:val="8992"/>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before="120"/>
              <w:rPr>
                <w:color w:val="000000" w:themeColor="text1"/>
                <w:sz w:val="19"/>
                <w:szCs w:val="19"/>
              </w:rPr>
            </w:pPr>
            <w:r w:rsidRPr="0068027B">
              <w:rPr>
                <w:color w:val="000000" w:themeColor="text1"/>
                <w:sz w:val="19"/>
                <w:szCs w:val="19"/>
              </w:rPr>
              <w:t>3) визначення відповідного механізму статистичного обліку та відображення кількості представників ромської національної меншини як в цілому в Україні, так і в окремих регіонах та населених пунктах</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before="120"/>
              <w:rPr>
                <w:color w:val="000000" w:themeColor="text1"/>
                <w:sz w:val="19"/>
                <w:szCs w:val="19"/>
              </w:rPr>
            </w:pPr>
            <w:r w:rsidRPr="0068027B">
              <w:rPr>
                <w:color w:val="000000" w:themeColor="text1"/>
                <w:sz w:val="19"/>
                <w:szCs w:val="19"/>
              </w:rPr>
              <w:t>визначено ефективний механізм статистичного обліку та відображення кількості представників ромської національної меншини як в цілому в Україні, так і в окремих регіонах та населених пунктах, отримано офіційні дані</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before="120"/>
              <w:rPr>
                <w:color w:val="000000" w:themeColor="text1"/>
                <w:sz w:val="19"/>
                <w:szCs w:val="19"/>
              </w:rPr>
            </w:pPr>
            <w:r w:rsidRPr="0068027B">
              <w:rPr>
                <w:color w:val="000000" w:themeColor="text1"/>
                <w:sz w:val="19"/>
                <w:szCs w:val="19"/>
              </w:rPr>
              <w:t>2016 рік</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before="120"/>
              <w:jc w:val="both"/>
              <w:rPr>
                <w:color w:val="000000" w:themeColor="text1"/>
                <w:sz w:val="19"/>
                <w:szCs w:val="19"/>
              </w:rPr>
            </w:pPr>
            <w:r w:rsidRPr="0068027B">
              <w:rPr>
                <w:color w:val="000000" w:themeColor="text1"/>
                <w:sz w:val="19"/>
                <w:szCs w:val="19"/>
                <w:lang w:val="ru-RU"/>
              </w:rPr>
              <w:t>Держстат</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ind w:firstLine="720"/>
              <w:jc w:val="both"/>
              <w:rPr>
                <w:rFonts w:eastAsia="Times New Roman"/>
                <w:color w:val="000000" w:themeColor="text1"/>
                <w:sz w:val="19"/>
                <w:szCs w:val="19"/>
              </w:rPr>
            </w:pPr>
            <w:r w:rsidRPr="0068027B">
              <w:rPr>
                <w:b/>
                <w:bCs/>
                <w:color w:val="000000" w:themeColor="text1"/>
                <w:sz w:val="19"/>
                <w:szCs w:val="19"/>
              </w:rPr>
              <w:t>Виконання триває</w:t>
            </w:r>
          </w:p>
          <w:p w:rsidR="001F0D39" w:rsidRPr="0068027B" w:rsidRDefault="001F0D39" w:rsidP="001F0D39">
            <w:pPr>
              <w:ind w:firstLine="720"/>
              <w:jc w:val="both"/>
              <w:rPr>
                <w:rFonts w:eastAsia="Times New Roman"/>
                <w:color w:val="000000" w:themeColor="text1"/>
                <w:sz w:val="19"/>
                <w:szCs w:val="19"/>
              </w:rPr>
            </w:pPr>
            <w:r w:rsidRPr="0068027B">
              <w:rPr>
                <w:color w:val="000000" w:themeColor="text1"/>
                <w:sz w:val="19"/>
                <w:szCs w:val="19"/>
              </w:rPr>
              <w:t>В Україні, як і в багатьох країнах світу, дані щодо етнічного (національного) складу населення отримуються тільки під час проведення перепису населення.</w:t>
            </w:r>
          </w:p>
          <w:p w:rsidR="001F0D39" w:rsidRPr="0068027B" w:rsidRDefault="001F0D39" w:rsidP="001F0D39">
            <w:pPr>
              <w:ind w:firstLine="720"/>
              <w:jc w:val="both"/>
              <w:rPr>
                <w:rFonts w:eastAsia="Times New Roman"/>
                <w:color w:val="000000" w:themeColor="text1"/>
                <w:sz w:val="19"/>
                <w:szCs w:val="19"/>
              </w:rPr>
            </w:pPr>
            <w:r w:rsidRPr="0068027B">
              <w:rPr>
                <w:color w:val="000000" w:themeColor="text1"/>
                <w:sz w:val="19"/>
                <w:szCs w:val="19"/>
              </w:rPr>
              <w:t>У міжпереписний період визначити чисельність населення по кожній етнічній групі (національності) неможливо з огляду на те, що в адміністративних даних щодо державної реєстрації народження і смерті та зміни реєстрації постійного місця проживання, які територіальні органи Держстату отримують від територіальних органів Міністерства юстиції України та територіальних підрозділів Державної міграційної служби України, відсутні відомості стосовно етнічного походження (національності) особи.</w:t>
            </w:r>
          </w:p>
          <w:p w:rsidR="001F0D39" w:rsidRPr="0068027B" w:rsidRDefault="001F0D39" w:rsidP="001F0D39">
            <w:pPr>
              <w:ind w:firstLine="720"/>
              <w:jc w:val="both"/>
              <w:rPr>
                <w:rFonts w:eastAsia="Times New Roman"/>
                <w:color w:val="000000" w:themeColor="text1"/>
                <w:sz w:val="19"/>
                <w:szCs w:val="19"/>
              </w:rPr>
            </w:pPr>
            <w:r w:rsidRPr="0068027B">
              <w:rPr>
                <w:color w:val="000000" w:themeColor="text1"/>
                <w:sz w:val="19"/>
                <w:szCs w:val="19"/>
              </w:rPr>
              <w:t>Вибіркові обстеження населення (домогосподарств) з метою визначення кількості осіб, які входять до складу національних меншин, та рівня їх життя у світовій статистичній практиці не проводяться.</w:t>
            </w:r>
          </w:p>
          <w:p w:rsidR="001F0D39" w:rsidRPr="0068027B" w:rsidRDefault="001F0D39" w:rsidP="001F0D39">
            <w:pPr>
              <w:ind w:firstLine="720"/>
              <w:jc w:val="both"/>
              <w:rPr>
                <w:rFonts w:eastAsia="Times New Roman"/>
                <w:color w:val="000000" w:themeColor="text1"/>
                <w:sz w:val="19"/>
                <w:szCs w:val="19"/>
              </w:rPr>
            </w:pPr>
            <w:r w:rsidRPr="0068027B">
              <w:rPr>
                <w:color w:val="000000" w:themeColor="text1"/>
                <w:sz w:val="19"/>
                <w:szCs w:val="19"/>
                <w:lang w:val="ru-RU"/>
              </w:rPr>
              <w:t>Водночас</w:t>
            </w:r>
            <w:r w:rsidRPr="0068027B">
              <w:rPr>
                <w:color w:val="000000" w:themeColor="text1"/>
                <w:sz w:val="19"/>
                <w:szCs w:val="19"/>
              </w:rPr>
              <w:t xml:space="preserve">, згідно зі статтею 32 Конституції України та статтею 11 Закону України "Про інформацію", не допускається збирання, зберігання, використання та поширення конфіденційної інформації про особу без її згоди, крім випадків, визначених законом. Таким законом на сьогодні є Закон України "Про Всеукраїнський перепис населення" (далі - </w:t>
            </w:r>
            <w:r w:rsidRPr="0068027B">
              <w:rPr>
                <w:color w:val="000000" w:themeColor="text1"/>
                <w:sz w:val="19"/>
                <w:szCs w:val="19"/>
                <w:lang w:val="ru-RU"/>
              </w:rPr>
              <w:t>Закон</w:t>
            </w:r>
            <w:r w:rsidRPr="0068027B">
              <w:rPr>
                <w:color w:val="000000" w:themeColor="text1"/>
                <w:sz w:val="19"/>
                <w:szCs w:val="19"/>
              </w:rPr>
              <w:t>).</w:t>
            </w:r>
          </w:p>
          <w:p w:rsidR="001F0D39" w:rsidRPr="0068027B" w:rsidRDefault="001F0D39" w:rsidP="001F0D39">
            <w:pPr>
              <w:ind w:firstLine="720"/>
              <w:jc w:val="both"/>
              <w:rPr>
                <w:rFonts w:eastAsia="Times New Roman"/>
                <w:color w:val="000000" w:themeColor="text1"/>
                <w:sz w:val="19"/>
                <w:szCs w:val="19"/>
              </w:rPr>
            </w:pPr>
            <w:r w:rsidRPr="0068027B">
              <w:rPr>
                <w:color w:val="000000" w:themeColor="text1"/>
                <w:sz w:val="19"/>
                <w:szCs w:val="19"/>
              </w:rPr>
              <w:t>Ураховуючи важливість отримання інформації щодо етнічного (національного) складу населення, зокрема кількості представників ромської національної меншини, Держстат згідно із положеннями статті 5 Закону  включив  у  програму чергового  перепису і населення   питання   щодо   етнічного   походження і (національності) респондента.</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Термін проведення Всеукраїнського перепису населення відповідно до  розпорядження Кабінету Міністрів України від 16.12.2015 № 1323-р "Про внесення змін до розпорядження Кабінету Міністрів України від 09.04.2008 № 581" перенесено з 2016 року на 2020 рік.</w:t>
            </w:r>
          </w:p>
        </w:tc>
      </w:tr>
      <w:tr w:rsidR="0068027B" w:rsidRPr="0068027B" w:rsidTr="001F0D39">
        <w:trPr>
          <w:trHeight w:val="4790"/>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before="120"/>
              <w:rPr>
                <w:color w:val="000000" w:themeColor="text1"/>
                <w:sz w:val="19"/>
                <w:szCs w:val="19"/>
              </w:rPr>
            </w:pPr>
            <w:r w:rsidRPr="0068027B">
              <w:rPr>
                <w:color w:val="000000" w:themeColor="text1"/>
                <w:sz w:val="19"/>
                <w:szCs w:val="19"/>
              </w:rPr>
              <w:t>4) утворення при центрах соціального захисту населення відповідних структурних підрозділів, до компетенції яких належить питання надання роз’яснень та здійснення відповідного асистування у питанні отримання особами ромської національності соціальних послуг</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before="120"/>
              <w:rPr>
                <w:color w:val="000000" w:themeColor="text1"/>
                <w:sz w:val="19"/>
                <w:szCs w:val="19"/>
              </w:rPr>
            </w:pPr>
            <w:r w:rsidRPr="0068027B">
              <w:rPr>
                <w:color w:val="000000" w:themeColor="text1"/>
                <w:sz w:val="19"/>
                <w:szCs w:val="19"/>
              </w:rPr>
              <w:t>визначено додатковий механізм та можливості для надання освітніх послуг представникам ромської національної меншини всіх вікових груп, розроблено програму боротьби із стереотипами</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before="120"/>
              <w:jc w:val="both"/>
              <w:rPr>
                <w:color w:val="000000" w:themeColor="text1"/>
                <w:sz w:val="19"/>
                <w:szCs w:val="19"/>
              </w:rPr>
            </w:pPr>
            <w:r w:rsidRPr="0068027B">
              <w:rPr>
                <w:color w:val="000000" w:themeColor="text1"/>
                <w:sz w:val="19"/>
                <w:szCs w:val="19"/>
              </w:rPr>
              <w:t>2017 рік</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before="120"/>
              <w:jc w:val="both"/>
              <w:rPr>
                <w:rFonts w:eastAsia="Times New Roman"/>
                <w:color w:val="000000" w:themeColor="text1"/>
                <w:sz w:val="19"/>
                <w:szCs w:val="19"/>
              </w:rPr>
            </w:pPr>
            <w:r w:rsidRPr="0068027B">
              <w:rPr>
                <w:color w:val="000000" w:themeColor="text1"/>
                <w:sz w:val="19"/>
                <w:szCs w:val="19"/>
                <w:lang w:val="ru-RU"/>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before="120"/>
              <w:jc w:val="both"/>
              <w:rPr>
                <w:color w:val="000000" w:themeColor="text1"/>
                <w:sz w:val="19"/>
                <w:szCs w:val="19"/>
              </w:rPr>
            </w:pPr>
            <w:r w:rsidRPr="0068027B">
              <w:rPr>
                <w:color w:val="000000" w:themeColor="text1"/>
                <w:sz w:val="19"/>
                <w:szCs w:val="19"/>
              </w:rPr>
              <w:t>Мінсоцполітики</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rFonts w:eastAsia="Times New Roman"/>
                <w:b/>
                <w:color w:val="000000" w:themeColor="text1"/>
                <w:sz w:val="19"/>
                <w:szCs w:val="19"/>
              </w:rPr>
            </w:pPr>
            <w:r w:rsidRPr="0068027B">
              <w:rPr>
                <w:b/>
                <w:color w:val="000000" w:themeColor="text1"/>
                <w:sz w:val="19"/>
                <w:szCs w:val="19"/>
              </w:rPr>
              <w:t>Виконано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color w:val="000000" w:themeColor="text1"/>
                <w:sz w:val="19"/>
                <w:szCs w:val="19"/>
              </w:rPr>
            </w:pPr>
            <w:r w:rsidRPr="0068027B">
              <w:rPr>
                <w:color w:val="000000" w:themeColor="text1"/>
                <w:sz w:val="19"/>
                <w:szCs w:val="19"/>
              </w:rPr>
              <w:t>Наказом Міністерства освіти і науки України від 21.12.2015 № 1327 «Про затвердження плану заходів Міністерства освіти і науки України щодо реалізації Стратегії захисту та інтеграції в українське суспільство ромської національної меншини на період до 2020 року» передбачено проведення постійно діючих семінарів-практикумів для педагогічних працівників загальноосвітніх навчальних закладів, у яких навчаються особи, які належать до ромської національної меншини; удосконалення профілів шкільного трудового навчання у загальноосвітніх навчальних закладах, у яких навчаються учні ромської національності, з урахуванням традиційних ромських ремесел тощо.</w:t>
            </w:r>
          </w:p>
        </w:tc>
      </w:tr>
      <w:tr w:rsidR="001F0D39" w:rsidRPr="0068027B" w:rsidTr="001F0D39">
        <w:trPr>
          <w:trHeight w:val="6036"/>
        </w:trPr>
        <w:tc>
          <w:tcPr>
            <w:tcW w:w="198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rPr>
                <w:color w:val="000000" w:themeColor="text1"/>
                <w:sz w:val="19"/>
                <w:szCs w:val="19"/>
              </w:rPr>
            </w:pPr>
          </w:p>
        </w:tc>
        <w:tc>
          <w:tcPr>
            <w:tcW w:w="2551"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before="120"/>
              <w:rPr>
                <w:color w:val="000000" w:themeColor="text1"/>
                <w:sz w:val="19"/>
                <w:szCs w:val="19"/>
              </w:rPr>
            </w:pPr>
            <w:r w:rsidRPr="0068027B">
              <w:rPr>
                <w:color w:val="000000" w:themeColor="text1"/>
                <w:sz w:val="19"/>
                <w:szCs w:val="19"/>
              </w:rPr>
              <w:t>5) визначення додаткового механізму та можливостей для надання освітніх послуг представникам ромської національної меншини всіх вікових груп, розроблення програми боротьби із стереотипами</w:t>
            </w:r>
          </w:p>
        </w:tc>
        <w:tc>
          <w:tcPr>
            <w:tcW w:w="18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before="120"/>
              <w:rPr>
                <w:color w:val="000000" w:themeColor="text1"/>
                <w:sz w:val="19"/>
                <w:szCs w:val="19"/>
              </w:rPr>
            </w:pPr>
            <w:r w:rsidRPr="0068027B">
              <w:rPr>
                <w:color w:val="000000" w:themeColor="text1"/>
                <w:sz w:val="19"/>
                <w:szCs w:val="19"/>
              </w:rPr>
              <w:t>створено додатковий механізм та можливості для надання освітніх послуг представникам ромської національної меншини всіх вікових груп, розроблено програму боротьби із стереотипами</w:t>
            </w:r>
          </w:p>
        </w:tc>
        <w:tc>
          <w:tcPr>
            <w:tcW w:w="1704"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before="120"/>
              <w:jc w:val="both"/>
              <w:rPr>
                <w:color w:val="000000" w:themeColor="text1"/>
                <w:sz w:val="19"/>
                <w:szCs w:val="19"/>
              </w:rPr>
            </w:pPr>
            <w:r w:rsidRPr="0068027B">
              <w:rPr>
                <w:color w:val="000000" w:themeColor="text1"/>
                <w:sz w:val="19"/>
                <w:szCs w:val="19"/>
              </w:rPr>
              <w:t>2017 рік</w:t>
            </w:r>
          </w:p>
        </w:tc>
        <w:tc>
          <w:tcPr>
            <w:tcW w:w="212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before="120"/>
              <w:jc w:val="both"/>
              <w:rPr>
                <w:rFonts w:eastAsia="Times New Roman"/>
                <w:color w:val="000000" w:themeColor="text1"/>
                <w:sz w:val="19"/>
                <w:szCs w:val="19"/>
              </w:rPr>
            </w:pPr>
            <w:r w:rsidRPr="0068027B">
              <w:rPr>
                <w:color w:val="000000" w:themeColor="text1"/>
                <w:sz w:val="19"/>
                <w:szCs w:val="19"/>
                <w:lang w:val="ru-RU"/>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before="120"/>
              <w:jc w:val="both"/>
              <w:rPr>
                <w:rFonts w:eastAsia="Times New Roman"/>
                <w:color w:val="000000" w:themeColor="text1"/>
                <w:sz w:val="19"/>
                <w:szCs w:val="19"/>
              </w:rPr>
            </w:pPr>
            <w:r w:rsidRPr="0068027B">
              <w:rPr>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before="120"/>
              <w:jc w:val="both"/>
              <w:rPr>
                <w:rFonts w:eastAsia="Times New Roman"/>
                <w:color w:val="000000" w:themeColor="text1"/>
                <w:sz w:val="19"/>
                <w:szCs w:val="19"/>
              </w:rPr>
            </w:pPr>
            <w:r w:rsidRPr="0068027B">
              <w:rPr>
                <w:color w:val="000000" w:themeColor="text1"/>
                <w:sz w:val="19"/>
                <w:szCs w:val="19"/>
              </w:rPr>
              <w:t>Мінкультури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before="120"/>
              <w:jc w:val="both"/>
              <w:rPr>
                <w:color w:val="000000" w:themeColor="text1"/>
                <w:sz w:val="19"/>
                <w:szCs w:val="19"/>
              </w:rPr>
            </w:pPr>
            <w:r w:rsidRPr="0068027B">
              <w:rPr>
                <w:color w:val="000000" w:themeColor="text1"/>
                <w:sz w:val="19"/>
                <w:szCs w:val="19"/>
              </w:rPr>
              <w:t>МІП</w:t>
            </w:r>
          </w:p>
        </w:tc>
        <w:tc>
          <w:tcPr>
            <w:tcW w:w="5243" w:type="dxa"/>
            <w:tcBorders>
              <w:top w:val="nil"/>
              <w:left w:val="nil"/>
              <w:bottom w:val="nil"/>
              <w:right w:val="nil"/>
            </w:tcBorders>
            <w:shd w:val="clear" w:color="auto" w:fill="auto"/>
            <w:tcMar>
              <w:top w:w="80" w:type="dxa"/>
              <w:left w:w="80" w:type="dxa"/>
              <w:bottom w:w="80" w:type="dxa"/>
              <w:right w:w="80" w:type="dxa"/>
            </w:tcMar>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rFonts w:eastAsia="Times New Roman"/>
                <w:b/>
                <w:color w:val="000000" w:themeColor="text1"/>
                <w:sz w:val="19"/>
                <w:szCs w:val="19"/>
              </w:rPr>
            </w:pPr>
            <w:r w:rsidRPr="0068027B">
              <w:rPr>
                <w:b/>
                <w:color w:val="000000" w:themeColor="text1"/>
                <w:sz w:val="19"/>
                <w:szCs w:val="19"/>
              </w:rPr>
              <w:t>Виконано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ind w:firstLine="720"/>
              <w:jc w:val="both"/>
              <w:rPr>
                <w:rFonts w:eastAsia="Times New Roman"/>
                <w:color w:val="000000" w:themeColor="text1"/>
                <w:sz w:val="19"/>
                <w:szCs w:val="19"/>
              </w:rPr>
            </w:pPr>
            <w:r w:rsidRPr="0068027B">
              <w:rPr>
                <w:color w:val="000000" w:themeColor="text1"/>
                <w:sz w:val="19"/>
                <w:szCs w:val="19"/>
              </w:rPr>
              <w:t>Наказом Міністерства освіти і науки України від 21.12.2015 № 1327 «Про затвердження плану заходів Міністерства освіти і науки України щодо реалізації Стратегії захисту та інтеграції в українське суспільство ромської національної меншини на період до 2020 року» передбачено проведення постійно діючих семінарів-практикумів для педагогічних працівників загальноосвітніх навчальних закладів, у яких навчаються особи, які належать до ромської національної меншини; удосконалення профілів шкільного трудового навчання у загальноосвітніх навчальних закладах, у яких навчаються учні ромської національності, з урахуванням традиційних ромських ремесел тощо.</w:t>
            </w:r>
          </w:p>
          <w:p w:rsidR="001F0D39" w:rsidRPr="0068027B" w:rsidRDefault="001F0D39" w:rsidP="001F0D39">
            <w:pPr>
              <w:ind w:firstLine="720"/>
              <w:jc w:val="both"/>
              <w:rPr>
                <w:rFonts w:eastAsia="Times New Roman"/>
                <w:color w:val="000000" w:themeColor="text1"/>
                <w:sz w:val="19"/>
                <w:szCs w:val="19"/>
              </w:rPr>
            </w:pPr>
            <w:r w:rsidRPr="0068027B">
              <w:rPr>
                <w:color w:val="000000" w:themeColor="text1"/>
                <w:sz w:val="19"/>
                <w:szCs w:val="19"/>
              </w:rPr>
              <w:t>Крім того, 16 лютого 2017 року працівниками ІМЗО взято участь у підсумковій зустрічі за проектом «Ромська мова в Україні: лінгвокультурологічний та соціально-педагогічний напрями», організованій Інститутом педагогіки Національної академії педагогічних наук України за підтримки міжнародного фонду «Відродження». За результатами зустрічі планується створення окремого освітнього сайту для вироблення єдиних підходів до створення навчальної літератури для представників ромської національної меншини.</w:t>
            </w:r>
          </w:p>
          <w:p w:rsidR="001F0D39" w:rsidRPr="0068027B" w:rsidRDefault="001F0D39" w:rsidP="001F0D39">
            <w:pPr>
              <w:tabs>
                <w:tab w:val="left" w:pos="3366"/>
              </w:tabs>
              <w:rPr>
                <w:color w:val="000000" w:themeColor="text1"/>
                <w:sz w:val="19"/>
                <w:szCs w:val="19"/>
              </w:rPr>
            </w:pPr>
            <w:r w:rsidRPr="0068027B">
              <w:rPr>
                <w:rFonts w:eastAsia="Times New Roman"/>
                <w:color w:val="000000" w:themeColor="text1"/>
                <w:sz w:val="19"/>
                <w:szCs w:val="19"/>
              </w:rPr>
              <w:tab/>
            </w:r>
          </w:p>
        </w:tc>
      </w:tr>
    </w:tbl>
    <w:p w:rsidR="001F0D39" w:rsidRPr="0068027B" w:rsidRDefault="001F0D39" w:rsidP="001F0D39">
      <w:pPr>
        <w:widowControl w:val="0"/>
        <w:pBdr>
          <w:top w:val="nil"/>
          <w:left w:val="nil"/>
          <w:bottom w:val="nil"/>
          <w:right w:val="nil"/>
          <w:between w:val="nil"/>
          <w:bar w:val="nil"/>
        </w:pBdr>
        <w:spacing w:after="0" w:line="240" w:lineRule="auto"/>
        <w:rPr>
          <w:rFonts w:ascii="Times New Roman" w:eastAsia="Helvetica Neue" w:hAnsi="Times New Roman" w:cs="Times New Roman"/>
          <w:color w:val="000000" w:themeColor="text1"/>
          <w:sz w:val="20"/>
          <w:szCs w:val="20"/>
          <w:bdr w:val="nil"/>
          <w:lang w:eastAsia="uk-UA"/>
        </w:rPr>
      </w:pPr>
    </w:p>
    <w:p w:rsidR="001F0D39" w:rsidRPr="0068027B" w:rsidRDefault="001F0D39" w:rsidP="001F0D39">
      <w:pPr>
        <w:spacing w:before="60" w:after="0" w:line="226" w:lineRule="auto"/>
        <w:rPr>
          <w:rFonts w:ascii="Times New Roman" w:eastAsia="Times New Roman" w:hAnsi="Times New Roman" w:cs="Times New Roman"/>
          <w:color w:val="000000" w:themeColor="text1"/>
          <w:sz w:val="20"/>
          <w:szCs w:val="20"/>
          <w:lang w:eastAsia="ru-RU"/>
        </w:rPr>
      </w:pPr>
    </w:p>
    <w:tbl>
      <w:tblPr>
        <w:tblW w:w="15445" w:type="dxa"/>
        <w:tblInd w:w="-318" w:type="dxa"/>
        <w:tblLayout w:type="fixed"/>
        <w:tblLook w:val="04A0" w:firstRow="1" w:lastRow="0" w:firstColumn="1" w:lastColumn="0" w:noHBand="0" w:noVBand="1"/>
      </w:tblPr>
      <w:tblGrid>
        <w:gridCol w:w="1981"/>
        <w:gridCol w:w="2551"/>
        <w:gridCol w:w="1843"/>
        <w:gridCol w:w="1704"/>
        <w:gridCol w:w="2123"/>
        <w:gridCol w:w="5243"/>
      </w:tblGrid>
      <w:tr w:rsidR="0068027B" w:rsidRPr="0068027B" w:rsidTr="001F0D39">
        <w:tc>
          <w:tcPr>
            <w:tcW w:w="15445" w:type="dxa"/>
            <w:gridSpan w:val="6"/>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Arial" w:hAnsi="Times New Roman" w:cs="Times New Roman"/>
                <w:b/>
                <w:color w:val="000000" w:themeColor="text1"/>
                <w:sz w:val="19"/>
                <w:szCs w:val="19"/>
              </w:rPr>
            </w:pPr>
            <w:r w:rsidRPr="0068027B">
              <w:rPr>
                <w:rFonts w:ascii="Times New Roman" w:eastAsia="Arial" w:hAnsi="Times New Roman" w:cs="Times New Roman"/>
                <w:b/>
                <w:color w:val="000000" w:themeColor="text1"/>
                <w:sz w:val="19"/>
                <w:szCs w:val="19"/>
              </w:rPr>
              <w:t xml:space="preserve">БЛОК 5. </w:t>
            </w:r>
            <w:r w:rsidRPr="0068027B">
              <w:rPr>
                <w:rFonts w:ascii="Times New Roman" w:eastAsia="Arial" w:hAnsi="Times New Roman" w:cs="Times New Roman"/>
                <w:b/>
                <w:color w:val="000000" w:themeColor="text1"/>
                <w:sz w:val="19"/>
                <w:szCs w:val="19"/>
                <w:u w:val="single"/>
              </w:rPr>
              <w:t>«Нові виклики»</w:t>
            </w:r>
          </w:p>
        </w:tc>
      </w:tr>
      <w:tr w:rsidR="0068027B" w:rsidRPr="0068027B" w:rsidTr="001F0D39">
        <w:tc>
          <w:tcPr>
            <w:tcW w:w="15445" w:type="dxa"/>
            <w:gridSpan w:val="6"/>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center"/>
              <w:rPr>
                <w:rFonts w:ascii="Times New Roman" w:eastAsia="Times New Roman" w:hAnsi="Times New Roman" w:cs="Times New Roman"/>
                <w:bCs/>
                <w:color w:val="000000" w:themeColor="text1"/>
                <w:sz w:val="19"/>
                <w:szCs w:val="19"/>
                <w:lang w:eastAsia="ru-RU"/>
              </w:rPr>
            </w:pPr>
            <w:r w:rsidRPr="0068027B">
              <w:rPr>
                <w:rFonts w:ascii="Times New Roman" w:eastAsia="Times New Roman" w:hAnsi="Times New Roman" w:cs="Times New Roman"/>
                <w:bCs/>
                <w:color w:val="000000" w:themeColor="text1"/>
                <w:sz w:val="19"/>
                <w:szCs w:val="19"/>
                <w:lang w:eastAsia="ru-RU"/>
              </w:rPr>
              <w:t>Забезпечення прав учасників антитерористичної операції</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center"/>
              <w:rPr>
                <w:rFonts w:ascii="Times New Roman" w:eastAsia="Times New Roman" w:hAnsi="Times New Roman" w:cs="Times New Roman"/>
                <w:bCs/>
                <w:color w:val="000000" w:themeColor="text1"/>
                <w:sz w:val="19"/>
                <w:szCs w:val="19"/>
                <w:lang w:eastAsia="ru-RU"/>
              </w:rPr>
            </w:pPr>
            <w:r w:rsidRPr="0068027B">
              <w:rPr>
                <w:rFonts w:ascii="Times New Roman" w:eastAsia="Times New Roman" w:hAnsi="Times New Roman" w:cs="Times New Roman"/>
                <w:i/>
                <w:color w:val="000000" w:themeColor="text1"/>
                <w:sz w:val="19"/>
                <w:szCs w:val="19"/>
                <w:shd w:val="clear" w:color="auto" w:fill="FFFFFF"/>
                <w:lang w:eastAsia="ru-RU"/>
              </w:rPr>
              <w:t>Створення належних умов для реалізації та захисту прав учасників антитерористичної операції</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shd w:val="clear" w:color="auto" w:fill="FFFFFF"/>
                <w:lang w:eastAsia="ru-RU"/>
              </w:rPr>
              <w:t>117. Створення</w:t>
            </w:r>
            <w:r w:rsidRPr="0068027B">
              <w:rPr>
                <w:rFonts w:ascii="Times New Roman" w:eastAsia="Times New Roman" w:hAnsi="Times New Roman" w:cs="Times New Roman"/>
                <w:color w:val="000000" w:themeColor="text1"/>
                <w:sz w:val="19"/>
                <w:szCs w:val="19"/>
                <w:lang w:eastAsia="ru-RU"/>
              </w:rPr>
              <w:t xml:space="preserve"> </w:t>
            </w:r>
            <w:r w:rsidRPr="0068027B">
              <w:rPr>
                <w:rFonts w:ascii="Times New Roman" w:eastAsia="Times New Roman" w:hAnsi="Times New Roman" w:cs="Times New Roman"/>
                <w:color w:val="000000" w:themeColor="text1"/>
                <w:sz w:val="19"/>
                <w:szCs w:val="19"/>
                <w:shd w:val="clear" w:color="auto" w:fill="FFFFFF"/>
                <w:lang w:eastAsia="ru-RU"/>
              </w:rPr>
              <w:t>належних матеріально-технічних умов для учасників антитерористичної операції на період її проведення</w:t>
            </w: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shd w:val="clear" w:color="auto" w:fill="FFFFFF"/>
              </w:rPr>
            </w:pPr>
            <w:r w:rsidRPr="0068027B">
              <w:rPr>
                <w:rFonts w:ascii="Times New Roman" w:eastAsia="Times New Roman" w:hAnsi="Times New Roman" w:cs="Times New Roman"/>
                <w:color w:val="000000" w:themeColor="text1"/>
                <w:sz w:val="19"/>
                <w:szCs w:val="19"/>
                <w:shd w:val="clear" w:color="auto" w:fill="FFFFFF"/>
                <w:lang w:eastAsia="ru-RU"/>
              </w:rPr>
              <w:t xml:space="preserve">1) розроблення державної цільової програми забезпечення пільгового кредитування для будівництва чи придбання житла учасниками бойових дій, які безпосередньо брали </w:t>
            </w:r>
            <w:r w:rsidRPr="0068027B">
              <w:rPr>
                <w:rFonts w:ascii="Times New Roman" w:eastAsia="Times New Roman" w:hAnsi="Times New Roman" w:cs="Times New Roman"/>
                <w:color w:val="000000" w:themeColor="text1"/>
                <w:sz w:val="19"/>
                <w:szCs w:val="19"/>
                <w:shd w:val="clear" w:color="auto" w:fill="FFFFFF"/>
                <w:lang w:eastAsia="ru-RU"/>
              </w:rPr>
              <w:lastRenderedPageBreak/>
              <w:t>участь в антитерористичній операції</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shd w:val="clear" w:color="auto" w:fill="FFFFFF"/>
              </w:rPr>
            </w:pPr>
            <w:r w:rsidRPr="0068027B">
              <w:rPr>
                <w:rFonts w:ascii="Times New Roman" w:eastAsia="Times New Roman" w:hAnsi="Times New Roman" w:cs="Times New Roman"/>
                <w:color w:val="000000" w:themeColor="text1"/>
                <w:sz w:val="19"/>
                <w:szCs w:val="19"/>
                <w:shd w:val="clear" w:color="auto" w:fill="FFFFFF"/>
                <w:lang w:eastAsia="ru-RU"/>
              </w:rPr>
              <w:lastRenderedPageBreak/>
              <w:t xml:space="preserve">прийнято державну цільову програму </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shd w:val="clear" w:color="auto" w:fill="FFFFFF"/>
              </w:rPr>
            </w:pPr>
            <w:r w:rsidRPr="0068027B">
              <w:rPr>
                <w:rFonts w:ascii="Times New Roman" w:eastAsia="Times New Roman" w:hAnsi="Times New Roman" w:cs="Times New Roman"/>
                <w:color w:val="000000" w:themeColor="text1"/>
                <w:sz w:val="19"/>
                <w:szCs w:val="19"/>
                <w:shd w:val="clear" w:color="auto" w:fill="FFFFFF"/>
                <w:lang w:eastAsia="ru-RU"/>
              </w:rPr>
              <w:t xml:space="preserve">IV квартал 2016 р. </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shd w:val="clear" w:color="auto" w:fill="FFFFFF"/>
              </w:rPr>
            </w:pPr>
            <w:r w:rsidRPr="0068027B">
              <w:rPr>
                <w:rFonts w:ascii="Times New Roman" w:eastAsia="Times New Roman" w:hAnsi="Times New Roman" w:cs="Times New Roman"/>
                <w:color w:val="000000" w:themeColor="text1"/>
                <w:sz w:val="19"/>
                <w:szCs w:val="19"/>
                <w:shd w:val="clear" w:color="auto" w:fill="FFFFFF"/>
                <w:lang w:eastAsia="ru-RU"/>
              </w:rPr>
              <w:t>Мінрегіон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shd w:val="clear" w:color="auto" w:fill="FFFFFF"/>
                <w:lang w:eastAsia="ru-RU"/>
              </w:rPr>
            </w:pPr>
            <w:r w:rsidRPr="0068027B">
              <w:rPr>
                <w:rFonts w:ascii="Times New Roman" w:eastAsia="Times New Roman" w:hAnsi="Times New Roman" w:cs="Times New Roman"/>
                <w:color w:val="000000" w:themeColor="text1"/>
                <w:sz w:val="19"/>
                <w:szCs w:val="19"/>
                <w:shd w:val="clear" w:color="auto" w:fill="FFFFFF"/>
                <w:lang w:eastAsia="ru-RU"/>
              </w:rPr>
              <w:t>Мінфін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shd w:val="clear" w:color="auto" w:fill="FFFFFF"/>
                <w:lang w:eastAsia="ru-RU"/>
              </w:rPr>
            </w:pPr>
            <w:r w:rsidRPr="0068027B">
              <w:rPr>
                <w:rFonts w:ascii="Times New Roman" w:eastAsia="Times New Roman" w:hAnsi="Times New Roman" w:cs="Times New Roman"/>
                <w:color w:val="000000" w:themeColor="text1"/>
                <w:sz w:val="19"/>
                <w:szCs w:val="19"/>
                <w:shd w:val="clear" w:color="auto" w:fill="FFFFFF"/>
                <w:lang w:eastAsia="ru-RU"/>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shd w:val="clear" w:color="auto" w:fill="FFFFFF"/>
              </w:rPr>
            </w:pPr>
            <w:r w:rsidRPr="0068027B">
              <w:rPr>
                <w:rFonts w:ascii="Times New Roman" w:eastAsia="Times New Roman" w:hAnsi="Times New Roman" w:cs="Times New Roman"/>
                <w:color w:val="000000" w:themeColor="text1"/>
                <w:sz w:val="19"/>
                <w:szCs w:val="19"/>
                <w:shd w:val="clear" w:color="auto" w:fill="FFFFFF"/>
                <w:lang w:eastAsia="ru-RU"/>
              </w:rPr>
              <w:t>Національний банк (за згодою)</w:t>
            </w:r>
          </w:p>
        </w:tc>
        <w:tc>
          <w:tcPr>
            <w:tcW w:w="5243" w:type="dxa"/>
          </w:tcPr>
          <w:p w:rsidR="001F0D39" w:rsidRPr="0068027B" w:rsidRDefault="001F0D39" w:rsidP="001F0D39">
            <w:pPr>
              <w:spacing w:before="60" w:after="0" w:line="240" w:lineRule="auto"/>
              <w:ind w:firstLine="709"/>
              <w:contextualSpacing/>
              <w:jc w:val="both"/>
              <w:textAlignment w:val="baseline"/>
              <w:outlineLvl w:val="2"/>
              <w:rPr>
                <w:rFonts w:ascii="Times New Roman" w:eastAsia="Calibri" w:hAnsi="Times New Roman" w:cs="Times New Roman"/>
                <w:b/>
                <w:i/>
                <w:color w:val="000000" w:themeColor="text1"/>
                <w:sz w:val="19"/>
                <w:szCs w:val="19"/>
                <w:lang w:val="ru-RU" w:eastAsia="ru-RU"/>
              </w:rPr>
            </w:pPr>
            <w:r w:rsidRPr="0068027B">
              <w:rPr>
                <w:rFonts w:ascii="Times New Roman" w:eastAsia="Calibri" w:hAnsi="Times New Roman" w:cs="Times New Roman"/>
                <w:b/>
                <w:color w:val="000000" w:themeColor="text1"/>
                <w:sz w:val="19"/>
                <w:szCs w:val="19"/>
                <w:lang w:eastAsia="ru-RU"/>
              </w:rPr>
              <w:t>Виконано</w:t>
            </w:r>
          </w:p>
          <w:p w:rsidR="001F0D39" w:rsidRPr="0068027B" w:rsidRDefault="001F0D39" w:rsidP="001F0D39">
            <w:pPr>
              <w:spacing w:before="60" w:after="0" w:line="240" w:lineRule="auto"/>
              <w:ind w:firstLine="709"/>
              <w:contextualSpacing/>
              <w:jc w:val="both"/>
              <w:textAlignment w:val="baseline"/>
              <w:outlineLvl w:val="2"/>
              <w:rPr>
                <w:rFonts w:ascii="Times New Roman" w:eastAsia="Calibri" w:hAnsi="Times New Roman" w:cs="Times New Roman"/>
                <w:color w:val="000000" w:themeColor="text1"/>
                <w:sz w:val="19"/>
                <w:szCs w:val="19"/>
                <w:lang w:eastAsia="ru-RU"/>
              </w:rPr>
            </w:pPr>
            <w:r w:rsidRPr="0068027B">
              <w:rPr>
                <w:rFonts w:ascii="Times New Roman" w:eastAsia="Calibri" w:hAnsi="Times New Roman" w:cs="Times New Roman"/>
                <w:color w:val="000000" w:themeColor="text1"/>
                <w:sz w:val="19"/>
                <w:szCs w:val="19"/>
                <w:lang w:eastAsia="ru-RU"/>
              </w:rPr>
              <w:t>Одним із шляхів покращення житлових умов учасників антитерористичної операції є участь у бюджетних житлових програмах, якими опікується Мінрегіон, а саме:</w:t>
            </w:r>
          </w:p>
          <w:p w:rsidR="001F0D39" w:rsidRPr="0068027B" w:rsidRDefault="001F0D39" w:rsidP="001F0D39">
            <w:pPr>
              <w:spacing w:before="60" w:after="0" w:line="240" w:lineRule="auto"/>
              <w:ind w:firstLine="709"/>
              <w:contextualSpacing/>
              <w:jc w:val="both"/>
              <w:textAlignment w:val="baseline"/>
              <w:outlineLvl w:val="2"/>
              <w:rPr>
                <w:rFonts w:ascii="Times New Roman" w:eastAsia="Calibri" w:hAnsi="Times New Roman" w:cs="Times New Roman"/>
                <w:color w:val="000000" w:themeColor="text1"/>
                <w:sz w:val="19"/>
                <w:szCs w:val="19"/>
                <w:lang w:eastAsia="ru-RU"/>
              </w:rPr>
            </w:pPr>
            <w:r w:rsidRPr="0068027B">
              <w:rPr>
                <w:rFonts w:ascii="Times New Roman" w:eastAsia="Calibri" w:hAnsi="Times New Roman" w:cs="Times New Roman"/>
                <w:color w:val="000000" w:themeColor="text1"/>
                <w:sz w:val="19"/>
                <w:szCs w:val="19"/>
                <w:lang w:eastAsia="ru-RU"/>
              </w:rPr>
              <w:t xml:space="preserve">надання пільгових довготермінових кредитів молодим сім’ям та одиноким молодим громадянам на будівництво (реконструкцію) та придбання житла, порядок надання яких врегульовано постановою КМУ від 29.05.2001 </w:t>
            </w:r>
            <w:r w:rsidRPr="0068027B">
              <w:rPr>
                <w:rFonts w:ascii="Times New Roman" w:eastAsia="Calibri" w:hAnsi="Times New Roman" w:cs="Times New Roman"/>
                <w:color w:val="000000" w:themeColor="text1"/>
                <w:sz w:val="19"/>
                <w:szCs w:val="19"/>
                <w:lang w:eastAsia="ru-RU"/>
              </w:rPr>
              <w:lastRenderedPageBreak/>
              <w:t>№ 584 «Про порядок надання пільгових довготермінових кредитів молодим сім’ям та одиноким молодим громадянам на будівництво (реконструкцію) і придбання житла»;</w:t>
            </w:r>
          </w:p>
          <w:p w:rsidR="001F0D39" w:rsidRPr="0068027B" w:rsidRDefault="001F0D39" w:rsidP="001F0D39">
            <w:pPr>
              <w:spacing w:before="60" w:after="0" w:line="240" w:lineRule="auto"/>
              <w:ind w:firstLine="709"/>
              <w:contextualSpacing/>
              <w:jc w:val="both"/>
              <w:textAlignment w:val="baseline"/>
              <w:outlineLvl w:val="2"/>
              <w:rPr>
                <w:rFonts w:ascii="Times New Roman" w:eastAsia="Calibri" w:hAnsi="Times New Roman" w:cs="Times New Roman"/>
                <w:color w:val="000000" w:themeColor="text1"/>
                <w:sz w:val="19"/>
                <w:szCs w:val="19"/>
                <w:lang w:eastAsia="ru-RU"/>
              </w:rPr>
            </w:pPr>
            <w:r w:rsidRPr="0068027B">
              <w:rPr>
                <w:rFonts w:ascii="Times New Roman" w:eastAsia="Calibri" w:hAnsi="Times New Roman" w:cs="Times New Roman"/>
                <w:color w:val="000000" w:themeColor="text1"/>
                <w:sz w:val="19"/>
                <w:szCs w:val="19"/>
                <w:lang w:eastAsia="ru-RU"/>
              </w:rPr>
              <w:t>надання державної підтримки для будівництва (придбання) доступного житла (постанова КМУ від 11.02.2009 № 140 «Про затвердження Порядку забезпечення громадян доступним житлом»);</w:t>
            </w:r>
          </w:p>
          <w:p w:rsidR="001F0D39" w:rsidRPr="0068027B" w:rsidRDefault="001F0D39" w:rsidP="001F0D39">
            <w:pPr>
              <w:spacing w:before="60" w:after="0" w:line="240" w:lineRule="auto"/>
              <w:ind w:firstLine="709"/>
              <w:contextualSpacing/>
              <w:jc w:val="both"/>
              <w:textAlignment w:val="baseline"/>
              <w:outlineLvl w:val="2"/>
              <w:rPr>
                <w:rFonts w:ascii="Times New Roman" w:eastAsia="Calibri" w:hAnsi="Times New Roman" w:cs="Times New Roman"/>
                <w:color w:val="000000" w:themeColor="text1"/>
                <w:sz w:val="19"/>
                <w:szCs w:val="19"/>
                <w:lang w:eastAsia="ru-RU"/>
              </w:rPr>
            </w:pPr>
            <w:r w:rsidRPr="0068027B">
              <w:rPr>
                <w:rFonts w:ascii="Times New Roman" w:eastAsia="Calibri" w:hAnsi="Times New Roman" w:cs="Times New Roman"/>
                <w:color w:val="000000" w:themeColor="text1"/>
                <w:sz w:val="19"/>
                <w:szCs w:val="19"/>
                <w:lang w:eastAsia="ru-RU"/>
              </w:rPr>
              <w:t>надання довгострокових кредитів індивідуальним забудовникам житла на селі, правила надання яких затверджено постановою КМУ від 05.10.1998 № 1597.</w:t>
            </w:r>
          </w:p>
          <w:p w:rsidR="001F0D39" w:rsidRPr="0068027B" w:rsidRDefault="001F0D39" w:rsidP="001F0D39">
            <w:pPr>
              <w:spacing w:before="60" w:after="0" w:line="240" w:lineRule="auto"/>
              <w:ind w:firstLine="709"/>
              <w:contextualSpacing/>
              <w:jc w:val="both"/>
              <w:textAlignment w:val="baseline"/>
              <w:outlineLvl w:val="2"/>
              <w:rPr>
                <w:rFonts w:ascii="Times New Roman" w:eastAsia="Calibri" w:hAnsi="Times New Roman" w:cs="Times New Roman"/>
                <w:color w:val="000000" w:themeColor="text1"/>
                <w:sz w:val="19"/>
                <w:szCs w:val="19"/>
                <w:lang w:eastAsia="ru-RU"/>
              </w:rPr>
            </w:pPr>
            <w:r w:rsidRPr="0068027B">
              <w:rPr>
                <w:rFonts w:ascii="Times New Roman" w:eastAsia="Calibri" w:hAnsi="Times New Roman" w:cs="Times New Roman"/>
                <w:color w:val="000000" w:themeColor="text1"/>
                <w:sz w:val="19"/>
                <w:szCs w:val="19"/>
                <w:lang w:eastAsia="ru-RU"/>
              </w:rPr>
              <w:t>З метою створення пільгових умов участі у цих програмах, для зазначеної категорії громадян, за поданням Мінрегіону Урядом внесено зміни до Правил надання довгострокових кредитів індивідуальним забудовникам житла на селі (постанова КМУ від 17.07.2015 № 516) та до Порядку надання пільгових довготермінових кредитів молодим сім’ям та одиноким молодим громадянам на будівництво (реконструкцію) і придбання житла (постанова КМУ від 29.04.2015 № 245).</w:t>
            </w:r>
          </w:p>
          <w:p w:rsidR="001F0D39" w:rsidRPr="0068027B" w:rsidRDefault="001F0D39" w:rsidP="001F0D39">
            <w:pPr>
              <w:spacing w:before="60" w:after="0" w:line="240" w:lineRule="auto"/>
              <w:ind w:firstLine="709"/>
              <w:contextualSpacing/>
              <w:jc w:val="both"/>
              <w:textAlignment w:val="baseline"/>
              <w:outlineLvl w:val="2"/>
              <w:rPr>
                <w:rFonts w:ascii="Times New Roman" w:eastAsia="Calibri" w:hAnsi="Times New Roman" w:cs="Times New Roman"/>
                <w:color w:val="000000" w:themeColor="text1"/>
                <w:sz w:val="19"/>
                <w:szCs w:val="19"/>
                <w:lang w:eastAsia="ru-RU"/>
              </w:rPr>
            </w:pPr>
            <w:r w:rsidRPr="0068027B">
              <w:rPr>
                <w:rFonts w:ascii="Times New Roman" w:eastAsia="Calibri" w:hAnsi="Times New Roman" w:cs="Times New Roman"/>
                <w:color w:val="000000" w:themeColor="text1"/>
                <w:sz w:val="19"/>
                <w:szCs w:val="19"/>
                <w:lang w:eastAsia="ru-RU"/>
              </w:rPr>
              <w:t>З метою посилення соціального захисту учасників АТО та ВПО ЗУ від 16.03.2017 № 1954-</w:t>
            </w:r>
            <w:r w:rsidRPr="0068027B">
              <w:rPr>
                <w:rFonts w:ascii="Times New Roman" w:eastAsia="Calibri" w:hAnsi="Times New Roman" w:cs="Times New Roman"/>
                <w:color w:val="000000" w:themeColor="text1"/>
                <w:sz w:val="19"/>
                <w:szCs w:val="19"/>
                <w:lang w:val="en-US" w:eastAsia="ru-RU"/>
              </w:rPr>
              <w:t>VIII</w:t>
            </w:r>
            <w:r w:rsidRPr="0068027B">
              <w:rPr>
                <w:rFonts w:ascii="Times New Roman" w:eastAsia="Calibri" w:hAnsi="Times New Roman" w:cs="Times New Roman"/>
                <w:color w:val="000000" w:themeColor="text1"/>
                <w:sz w:val="19"/>
                <w:szCs w:val="19"/>
                <w:lang w:eastAsia="ru-RU"/>
              </w:rPr>
              <w:t xml:space="preserve"> «Про внесення змін до статті 4 ЗУ «Про запобігання впливу світової фінансової кризи на розвиток будівельної галузі та житлового будівництва» (далі - Закон) передбачена державна підтримка, яка надаватиметься у розмірі 50 відсотків вартості будівництва (придбання) доступного житла та/або пільгового іпотечного житлового кредиту особам, на яких поширюється дія пунктів 19 і 20 частини 1 статті 6, пунктів 10-14 частини 2 статті 7 та абзаців 4, 6 і 8 пункту 1 статті 10 ЗУ «Про статус ветеранів війни, гарантії їх соціального захисту», а також ВПО, на яких поширюється дія ЗУ «Про забезпечення прав і свобод ВПО». У звязку з прийняттям Закону була затверджена Постанова КМУ № 708 від 20.09.2017, яка вносить зміни до Порядку забезпечення громадян житлом (№ 140 від 11.02.2009) та Порядку використання коштів, передбачених у державному бюджеті для надання державної підтримки для будівництва (придбання доступного житла) (№ 193 від 29.02.2012).</w:t>
            </w:r>
          </w:p>
          <w:p w:rsidR="001F0D39" w:rsidRPr="0068027B" w:rsidRDefault="001F0D39" w:rsidP="001F0D39">
            <w:pPr>
              <w:spacing w:before="60" w:after="0" w:line="240" w:lineRule="auto"/>
              <w:ind w:firstLine="709"/>
              <w:contextualSpacing/>
              <w:jc w:val="both"/>
              <w:textAlignment w:val="baseline"/>
              <w:outlineLvl w:val="2"/>
              <w:rPr>
                <w:rFonts w:ascii="Times New Roman" w:eastAsia="Calibri" w:hAnsi="Times New Roman" w:cs="Times New Roman"/>
                <w:color w:val="000000" w:themeColor="text1"/>
                <w:sz w:val="19"/>
                <w:szCs w:val="19"/>
                <w:lang w:eastAsia="ru-RU"/>
              </w:rPr>
            </w:pPr>
            <w:r w:rsidRPr="0068027B">
              <w:rPr>
                <w:rFonts w:ascii="Times New Roman" w:eastAsia="Calibri" w:hAnsi="Times New Roman" w:cs="Times New Roman"/>
                <w:color w:val="000000" w:themeColor="text1"/>
                <w:sz w:val="19"/>
                <w:szCs w:val="19"/>
                <w:lang w:eastAsia="ru-RU"/>
              </w:rPr>
              <w:t>Окремі ЦОВВ (Мінсоц, Міноборони та інші) в рамках реалізації своїх програм (субвенцій), фінансування яких передбачено бюджетом, також забезпечують житлом громадян, які мають статус учасника бойових дій, та які потребують поліпшення житлових умов.</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shd w:val="clear" w:color="auto" w:fill="FFFFFF"/>
                <w:lang w:eastAsia="ru-RU"/>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5812"/>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shd w:val="clear" w:color="auto" w:fill="FFFFFF"/>
                <w:lang w:eastAsia="ru-RU"/>
              </w:rPr>
              <w:t xml:space="preserve">2) розроблення та подання на розгляд Кабінету Міністрів України законопроекту про внесення змін до статті 37 Закону України </w:t>
            </w:r>
            <w:r w:rsidRPr="0068027B">
              <w:rPr>
                <w:rFonts w:ascii="Times New Roman" w:eastAsia="Times New Roman" w:hAnsi="Times New Roman" w:cs="Times New Roman"/>
                <w:color w:val="000000" w:themeColor="text1"/>
                <w:sz w:val="19"/>
                <w:szCs w:val="19"/>
                <w:lang w:eastAsia="ru-RU"/>
              </w:rPr>
              <w:t>“</w:t>
            </w:r>
            <w:r w:rsidRPr="0068027B">
              <w:rPr>
                <w:rFonts w:ascii="Times New Roman" w:eastAsia="Times New Roman" w:hAnsi="Times New Roman" w:cs="Times New Roman"/>
                <w:color w:val="000000" w:themeColor="text1"/>
                <w:sz w:val="19"/>
                <w:szCs w:val="19"/>
                <w:shd w:val="clear" w:color="auto" w:fill="FFFFFF"/>
                <w:lang w:eastAsia="ru-RU"/>
              </w:rPr>
              <w:t>Про виконавче провадження</w:t>
            </w:r>
            <w:r w:rsidRPr="0068027B">
              <w:rPr>
                <w:rFonts w:ascii="Times New Roman" w:eastAsia="Times New Roman" w:hAnsi="Times New Roman" w:cs="Times New Roman"/>
                <w:color w:val="000000" w:themeColor="text1"/>
                <w:sz w:val="19"/>
                <w:szCs w:val="19"/>
                <w:lang w:eastAsia="ru-RU"/>
              </w:rPr>
              <w:t>” щодо обов’язкового зупинення виконавчого провадження на час проходження військової служби під час мобілізації, на особливий період</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подано на розгляд Кабінету Міністрів України законопроект</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Мін’юст</w:t>
            </w:r>
          </w:p>
        </w:tc>
        <w:tc>
          <w:tcPr>
            <w:tcW w:w="5243" w:type="dxa"/>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 xml:space="preserve"> Виконано</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 2.06.2016 року набув чинності закон «Про виконавче провадження», відповідно до ч.1 ст.34 якого виконавець зупиняє виконавче провадження у разі проходження боржником військової служби за призовом під час мобілізації на особливий період. Відтак, дане питання врегульоване.</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3) розроблення та подання на розгляд Кабінету Міністрів України законопроекту про внесення зміни до статті 6 Закону України “Про статус ветеранів війни та гарантії їх соціального захисту” щодо надання статусу учасника бойових дій особам, залученим до складу добровольчих формувань, які не ввійшли до складу офіційних військових підрозділів</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 xml:space="preserve">подано на розгляд Кабінету Міністрів України законопроект </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I квартал 2016 р.</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Мінфін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Міноборони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СБУ (за згодою)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інші центральні органи виконавчої влади</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Arial" w:hAnsi="Times New Roman" w:cs="Times New Roman"/>
                <w:b/>
                <w:color w:val="000000" w:themeColor="text1"/>
                <w:sz w:val="19"/>
                <w:szCs w:val="19"/>
              </w:rPr>
              <w:t>Виконано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Мінсоцполітики розроблено проект Закону України „Про внесення змін до Закону України „Про статус ветеранів війни, гарантії їх соціального захисту” щодо надання статусу учасника бойових дій особам, які у складі добровольчих формувань, брали безпосередню участь в антитерористичній операції”, який було подано до Мін’юсту для проведення правової експертизи.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Мін’юстом 22.01.2016 надано висновок за результатами правової експертизи, в якому надано зауваження.</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У Верховній Раді України зареєстрований законопроект (реєстр. № 6202 від 16.03.2017) ініціатором, якого є народні депутати України. Зазначений законопроект врегульовує питання надання статусу учасника бойових дій особам, які у складі добровольчих формувань, брали безпосередню участь в антитерористичній операції.</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rPr>
                <w:rFonts w:ascii="Times New Roman" w:eastAsia="Times New Roman" w:hAnsi="Times New Roman" w:cs="Times New Roman"/>
                <w:color w:val="000000" w:themeColor="text1"/>
                <w:sz w:val="19"/>
                <w:szCs w:val="19"/>
                <w:lang w:eastAsia="uk-UA"/>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textAlignment w:val="baseline"/>
              <w:rPr>
                <w:rFonts w:ascii="Times New Roman" w:eastAsia="Calibri" w:hAnsi="Times New Roman" w:cs="Times New Roman"/>
                <w:color w:val="000000" w:themeColor="text1"/>
                <w:sz w:val="19"/>
                <w:szCs w:val="19"/>
                <w:shd w:val="clear" w:color="auto" w:fill="FFFFFF"/>
              </w:rPr>
            </w:pPr>
            <w:r w:rsidRPr="0068027B">
              <w:rPr>
                <w:rFonts w:ascii="Times New Roman" w:eastAsia="Times New Roman" w:hAnsi="Times New Roman" w:cs="Times New Roman"/>
                <w:color w:val="000000" w:themeColor="text1"/>
                <w:sz w:val="19"/>
                <w:szCs w:val="19"/>
                <w:lang w:eastAsia="en-GB"/>
              </w:rPr>
              <w:t xml:space="preserve">4) розроблення проекту постанови Кабінету Міністрів України щодо компенсаційних виплат по інвалідності добровольцям та членам сімей загиблих добровольців, що були залучені до складу добровольчих формувань, які не ввійшли до складу </w:t>
            </w:r>
            <w:r w:rsidRPr="0068027B">
              <w:rPr>
                <w:rFonts w:ascii="Times New Roman" w:eastAsia="Times New Roman" w:hAnsi="Times New Roman" w:cs="Times New Roman"/>
                <w:color w:val="000000" w:themeColor="text1"/>
                <w:sz w:val="19"/>
                <w:szCs w:val="19"/>
                <w:lang w:eastAsia="en-GB"/>
              </w:rPr>
              <w:lastRenderedPageBreak/>
              <w:t>офіційних військових підрозділів</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lastRenderedPageBreak/>
              <w:t>розроблено та затверджено постанову Кабінету Міністрів України</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I квартал 2016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5243" w:type="dxa"/>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 xml:space="preserve">Виконано </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Прийнято постанову Кабінету Міністрів України від 29.04.2016 № 336 „Деякі питання соціального захисту ветеранів війни та членів їх сімей”.</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118. Урегулювання на законодавчому рівні статусу окремих категорій учасників антитерористичної операції</w:t>
            </w: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textAlignment w:val="baseline"/>
              <w:rPr>
                <w:rFonts w:ascii="Times New Roman" w:eastAsia="Times New Roman" w:hAnsi="Times New Roman" w:cs="Times New Roman"/>
                <w:color w:val="000000" w:themeColor="text1"/>
                <w:sz w:val="19"/>
                <w:szCs w:val="19"/>
                <w:lang w:eastAsia="en-GB"/>
              </w:rPr>
            </w:pPr>
            <w:r w:rsidRPr="0068027B">
              <w:rPr>
                <w:rFonts w:ascii="Times New Roman" w:eastAsia="Calibri" w:hAnsi="Times New Roman" w:cs="Times New Roman"/>
                <w:color w:val="000000" w:themeColor="text1"/>
                <w:sz w:val="19"/>
                <w:szCs w:val="19"/>
                <w:shd w:val="clear" w:color="auto" w:fill="FFFFFF"/>
              </w:rPr>
              <w:t xml:space="preserve">1) розроблення та подання на розгляд Кабінету Міністрів України законопроекту про внесення змін до Законів України </w:t>
            </w:r>
            <w:r w:rsidRPr="0068027B">
              <w:rPr>
                <w:rFonts w:ascii="Times New Roman" w:eastAsia="Times New Roman" w:hAnsi="Times New Roman" w:cs="Times New Roman"/>
                <w:color w:val="000000" w:themeColor="text1"/>
                <w:sz w:val="19"/>
                <w:szCs w:val="19"/>
                <w:lang w:eastAsia="en-GB"/>
              </w:rPr>
              <w:t>“</w:t>
            </w:r>
            <w:r w:rsidRPr="0068027B">
              <w:rPr>
                <w:rFonts w:ascii="Times New Roman" w:eastAsia="Calibri" w:hAnsi="Times New Roman" w:cs="Times New Roman"/>
                <w:color w:val="000000" w:themeColor="text1"/>
                <w:sz w:val="19"/>
                <w:szCs w:val="19"/>
                <w:shd w:val="clear" w:color="auto" w:fill="FFFFFF"/>
              </w:rPr>
              <w:t>Про військовий обов’язок і військову</w:t>
            </w:r>
            <w:r w:rsidRPr="0068027B">
              <w:rPr>
                <w:rFonts w:ascii="Times New Roman" w:eastAsia="Times New Roman" w:hAnsi="Times New Roman" w:cs="Times New Roman"/>
                <w:color w:val="000000" w:themeColor="text1"/>
                <w:sz w:val="19"/>
                <w:szCs w:val="19"/>
                <w:lang w:eastAsia="en-GB"/>
              </w:rPr>
              <w:t xml:space="preserve"> службу”, “Про мобілізаційну підготовку та мобілізацію”, “Про альтернативну (невійськову) службу” з метою законодавчого врегулювання конституційного права на заміну військової служби альтернативною у разі, коли виконання військового обов’язку суперечить релігійним переконанням особи</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подано на розгляд Кабінету Міністрів України законопроект</w:t>
            </w:r>
          </w:p>
          <w:p w:rsidR="001F0D39" w:rsidRPr="0068027B" w:rsidRDefault="001F0D39" w:rsidP="001F0D39">
            <w:pPr>
              <w:tabs>
                <w:tab w:val="left" w:pos="373"/>
              </w:tabs>
              <w:spacing w:before="60" w:after="60" w:line="228" w:lineRule="auto"/>
              <w:ind w:left="89"/>
              <w:rPr>
                <w:rFonts w:ascii="Times New Roman" w:eastAsia="Times New Roman" w:hAnsi="Times New Roman" w:cs="Times New Roman"/>
                <w:color w:val="000000" w:themeColor="text1"/>
                <w:sz w:val="19"/>
                <w:szCs w:val="19"/>
              </w:rPr>
            </w:pP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IV квартал 2016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Кабінет Міністрів України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strike/>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інші заінтересовані органи влади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strike/>
                <w:color w:val="000000" w:themeColor="text1"/>
                <w:sz w:val="19"/>
                <w:szCs w:val="19"/>
              </w:rPr>
            </w:pP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Народним депутатом України Бубликом Ю.В. та іншими на розгляд Верховної Ради України внесено проект Закону України “Про внесення змін до Закону України “Про альтернативну (невійськову) службу” (реєстр. № 6646 від 23.06.2017), яким пропонується прийняти нову редакцію Закону України “Про альтернативну (невійськову) службу”.</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2) внесення змін до законодавства та розроблення нормативно-правових актів щодо прозорої та деталізованої процедури надання і позбавлення статусу учасника бойових дій (комбатанта)</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89"/>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прийнято</w:t>
            </w:r>
            <w:r w:rsidRPr="0068027B">
              <w:rPr>
                <w:rFonts w:ascii="Times New Roman" w:eastAsia="Arial" w:hAnsi="Times New Roman" w:cs="Times New Roman"/>
                <w:color w:val="000000" w:themeColor="text1"/>
                <w:sz w:val="19"/>
                <w:szCs w:val="19"/>
              </w:rPr>
              <w:t xml:space="preserve"> нормативно-правові акти</w:t>
            </w:r>
            <w:r w:rsidRPr="0068027B">
              <w:rPr>
                <w:rFonts w:ascii="Times New Roman" w:eastAsia="Calibri" w:hAnsi="Times New Roman" w:cs="Times New Roman"/>
                <w:color w:val="000000" w:themeColor="text1"/>
                <w:sz w:val="19"/>
                <w:szCs w:val="19"/>
              </w:rPr>
              <w:t>, подано на розгляд Кабінету Міністрів України відповідні законопроекти</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II квартал 2016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Міноборони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інші центральні органи виконавчої влади</w:t>
            </w:r>
          </w:p>
        </w:tc>
        <w:tc>
          <w:tcPr>
            <w:tcW w:w="5243" w:type="dxa"/>
          </w:tcPr>
          <w:p w:rsidR="001F0D39" w:rsidRPr="0068027B" w:rsidRDefault="001F0D39" w:rsidP="001F0D39">
            <w:pPr>
              <w:spacing w:after="0" w:line="226" w:lineRule="auto"/>
              <w:ind w:firstLine="720"/>
              <w:contextualSpacing/>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720"/>
              <w:contextualSpacing/>
              <w:jc w:val="both"/>
              <w:rPr>
                <w:rFonts w:ascii="Times New Roman" w:eastAsia="Calibri"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Відповідно до пункту 6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а АТО, забезпеченні її проведення, затвердженого Постановою КМУ від 20серпня 2014 р. № 413 (із змінами), для надання статусу учасника бойових дій особам, які брали участь в АТО, командири військових частин у місячний строк після завершення особами виконання завдань АТО зобов’язані подати на розгляд відповідних комісій довідки, які є підставою для надання їм статусу учасника бойових дій.</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89"/>
              <w:rPr>
                <w:rFonts w:ascii="Times New Roman" w:eastAsia="Calibri" w:hAnsi="Times New Roman" w:cs="Times New Roman"/>
                <w:color w:val="000000" w:themeColor="text1"/>
                <w:sz w:val="19"/>
                <w:szCs w:val="19"/>
              </w:rPr>
            </w:pP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720"/>
              <w:contextualSpacing/>
              <w:jc w:val="both"/>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Постановою КМУ № 602  від 8.09.2016р. внесено зміни до зазначеного порядку. Це дало змогу значно швидше підтверджувати факт безпосередньої участі осіб в АТО, що сприяє швидшому наданню статусу учасника бойових дій. Також змінами спрощено процедуру підтвердження участі а АТО осіб зі складу добровольчих формувань.</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720"/>
              <w:contextualSpacing/>
              <w:jc w:val="both"/>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Крім того, прийнято Постанову КМУ №789 від 18 жовтня 2017 року «Про внесення змін до деяких постанов КМУ», відповідно до якої визначено процедуру позбавлення статусу учасника бойових дій осіб, які брали участь у АТО.</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89"/>
              <w:rPr>
                <w:rFonts w:ascii="Times New Roman" w:eastAsia="Calibri" w:hAnsi="Times New Roman" w:cs="Times New Roman"/>
                <w:color w:val="000000" w:themeColor="text1"/>
                <w:sz w:val="19"/>
                <w:szCs w:val="19"/>
              </w:rPr>
            </w:pP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119. Створення належних матеріально-технічних умов для учасників антитерористичної операції на період її проведення</w:t>
            </w: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shd w:val="clear" w:color="auto" w:fill="FFFFFF"/>
              </w:rPr>
            </w:pPr>
            <w:r w:rsidRPr="0068027B">
              <w:rPr>
                <w:rFonts w:ascii="Times New Roman" w:eastAsia="Arial" w:hAnsi="Times New Roman" w:cs="Times New Roman"/>
                <w:color w:val="000000" w:themeColor="text1"/>
                <w:sz w:val="19"/>
                <w:szCs w:val="19"/>
                <w:shd w:val="clear" w:color="auto" w:fill="FFFFFF"/>
              </w:rPr>
              <w:t xml:space="preserve">1) розроблення нормативно-правових актів щодо утворення психологічної служби у військових підрозділах із залученням цивільних осіб (на основі Воєнної доктрини України щодо медичної допомоги, тактичної медицини та психологічної допомоги) </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shd w:val="clear" w:color="auto" w:fill="FFFFFF"/>
              </w:rPr>
              <w:t>відповідні нормативно-правові акти прийнято</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shd w:val="clear" w:color="auto" w:fill="FFFFFF"/>
              </w:rPr>
            </w:pPr>
            <w:r w:rsidRPr="0068027B">
              <w:rPr>
                <w:rFonts w:ascii="Times New Roman" w:eastAsia="Arial" w:hAnsi="Times New Roman" w:cs="Times New Roman"/>
                <w:color w:val="000000" w:themeColor="text1"/>
                <w:sz w:val="19"/>
                <w:szCs w:val="19"/>
                <w:shd w:val="clear" w:color="auto" w:fill="FFFFFF"/>
              </w:rPr>
              <w:t>III квартал 2016 р.</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shd w:val="clear" w:color="auto" w:fill="FFFFFF"/>
              </w:rPr>
            </w:pPr>
            <w:r w:rsidRPr="0068027B">
              <w:rPr>
                <w:rFonts w:ascii="Times New Roman" w:eastAsia="Arial" w:hAnsi="Times New Roman" w:cs="Times New Roman"/>
                <w:color w:val="000000" w:themeColor="text1"/>
                <w:sz w:val="19"/>
                <w:szCs w:val="19"/>
                <w:shd w:val="clear" w:color="auto" w:fill="FFFFFF"/>
              </w:rPr>
              <w:t>Міноборони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shd w:val="clear" w:color="auto" w:fill="FFFFFF"/>
              </w:rPr>
              <w:t>МОЗ</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b/>
                <w:color w:val="000000" w:themeColor="text1"/>
                <w:sz w:val="19"/>
                <w:szCs w:val="19"/>
                <w:shd w:val="clear" w:color="auto" w:fill="FFFFFF"/>
              </w:rPr>
            </w:pPr>
            <w:r w:rsidRPr="0068027B">
              <w:rPr>
                <w:rFonts w:ascii="Times New Roman" w:eastAsia="Arial" w:hAnsi="Times New Roman" w:cs="Times New Roman"/>
                <w:b/>
                <w:color w:val="000000" w:themeColor="text1"/>
                <w:sz w:val="19"/>
                <w:szCs w:val="19"/>
                <w:shd w:val="clear" w:color="auto" w:fill="FFFFFF"/>
              </w:rPr>
              <w:t>Виконано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color w:val="000000" w:themeColor="text1"/>
                <w:sz w:val="19"/>
                <w:szCs w:val="19"/>
                <w:shd w:val="clear" w:color="auto" w:fill="FFFFFF"/>
              </w:rPr>
            </w:pPr>
            <w:r w:rsidRPr="0068027B">
              <w:rPr>
                <w:rFonts w:ascii="Times New Roman" w:eastAsia="Arial" w:hAnsi="Times New Roman" w:cs="Times New Roman"/>
                <w:color w:val="000000" w:themeColor="text1"/>
                <w:sz w:val="19"/>
                <w:szCs w:val="19"/>
                <w:shd w:val="clear" w:color="auto" w:fill="FFFFFF"/>
              </w:rPr>
              <w:t xml:space="preserve">Психологічну службу у Збройних Силах України створено у відповідності до наказу Генерального штабу Збройних Сил України від 04. 12. 2014 № 317 “Про Психологічну службу Збройних Сил України”. В контексті створення вказаної служби на даний час в Збройних Силах України впроваджується нова модель психологічного супроводження та надання психологічної допомоги особовому складу Збройних Сил України. Крім того, наказом Генерального штабу Збройних Сил України від 04. 05. 2016 року № 179 затверджено Положення про Центр морально-психологічного забезпечення Збройних Сил України одним з основним завдань якого є оперативне виконання завдань психологічного забезпечення діяльності військ (сил), у тому числі в районах проведення антитерористичної операції на території Донецької та Луганської областей (далі – АТО). Відповідно до спільної Директиви Міністерства оборони України та Генерального штабу Збройних Сил України від 21. 06. 2016 року № Д 322/1/12-дск “Про проведення додаткових організаційних заходів у Збройних Силах України в 2106 році” зазначений Центр розпочав функціонування з 01 вересня 2016 року. У перспективі, на 2016 – 2019 роки, центри морально-психологічного забезпечення будуть створені у видах Збройних Сил України, оперативних (повітряних командуваннях). Станом на 29. 09. 2016 штатна чисельність офіцерів-психологів у Збройних Силах України складає 591 особу (посади укомплектовані на 47%). Для покращення роботи з психологічного забезпечення діяльності військ (сил) за допомогою волонтерських і громадських організацій здійснюється значна робота щодо організації первинної психологічної допомоги та психологічної реабілітації учасників АТО. В районах проведення АТО психологічну допомогу у 2016 році надано 4886 військовослужбовцям, з початку антитерористичної операції – 21017 особам. З метою якісної організації професійно-психологічного відбору кандидатів для проходження військової служби до штатів обласних (районних, міських) військових комісаріатів було введено 440 цивільних посад психологів.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color w:val="000000" w:themeColor="text1"/>
                <w:sz w:val="19"/>
                <w:szCs w:val="19"/>
                <w:shd w:val="clear" w:color="auto" w:fill="FFFFFF"/>
              </w:rPr>
            </w:pPr>
            <w:r w:rsidRPr="0068027B">
              <w:rPr>
                <w:rFonts w:ascii="Times New Roman" w:eastAsia="Arial" w:hAnsi="Times New Roman" w:cs="Times New Roman"/>
                <w:color w:val="000000" w:themeColor="text1"/>
                <w:sz w:val="19"/>
                <w:szCs w:val="19"/>
                <w:shd w:val="clear" w:color="auto" w:fill="FFFFFF"/>
              </w:rPr>
              <w:t xml:space="preserve">Відповідно до абзацу 6 ст. 11 ЗУ «Про соціальний і правовий захист військовослужбовців та членів їх сімей», військовослужбовці, учасники бойових дій та прирівняні до них особи, особи, звільнені з військової служби, які брали </w:t>
            </w:r>
            <w:r w:rsidRPr="0068027B">
              <w:rPr>
                <w:rFonts w:ascii="Times New Roman" w:eastAsia="Arial" w:hAnsi="Times New Roman" w:cs="Times New Roman"/>
                <w:color w:val="000000" w:themeColor="text1"/>
                <w:sz w:val="19"/>
                <w:szCs w:val="19"/>
                <w:shd w:val="clear" w:color="auto" w:fill="FFFFFF"/>
              </w:rPr>
              <w:lastRenderedPageBreak/>
              <w:t>безпосередню участь в АТО чи виконували службово-бойові завдання в екстремальних умовах, в обов’язковому порядку мають пройти безоплатну психологічну, медико-психологічну реабілітацію у відповідних центрах з відшкодуванням вартості проїзду.</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720"/>
              <w:jc w:val="both"/>
              <w:rPr>
                <w:rFonts w:ascii="Times New Roman" w:eastAsia="Arial" w:hAnsi="Times New Roman" w:cs="Times New Roman"/>
                <w:color w:val="000000" w:themeColor="text1"/>
                <w:sz w:val="19"/>
                <w:szCs w:val="19"/>
                <w:shd w:val="clear" w:color="auto" w:fill="FFFFFF"/>
              </w:rPr>
            </w:pPr>
            <w:r w:rsidRPr="0068027B">
              <w:rPr>
                <w:rFonts w:ascii="Times New Roman" w:eastAsia="Arial" w:hAnsi="Times New Roman" w:cs="Times New Roman"/>
                <w:color w:val="000000" w:themeColor="text1"/>
                <w:sz w:val="19"/>
                <w:szCs w:val="19"/>
                <w:shd w:val="clear" w:color="auto" w:fill="FFFFFF"/>
              </w:rPr>
              <w:t>На виконання зазначеної норми Закону Мінсоцом розроблено Постанови: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720"/>
              <w:jc w:val="both"/>
              <w:rPr>
                <w:rFonts w:ascii="Times New Roman" w:eastAsia="Arial" w:hAnsi="Times New Roman" w:cs="Times New Roman"/>
                <w:color w:val="000000" w:themeColor="text1"/>
                <w:sz w:val="19"/>
                <w:szCs w:val="19"/>
                <w:shd w:val="clear" w:color="auto" w:fill="FFFFFF"/>
              </w:rPr>
            </w:pPr>
            <w:r w:rsidRPr="0068027B">
              <w:rPr>
                <w:rFonts w:ascii="Times New Roman" w:eastAsia="Arial" w:hAnsi="Times New Roman" w:cs="Times New Roman"/>
                <w:color w:val="000000" w:themeColor="text1"/>
                <w:sz w:val="19"/>
                <w:szCs w:val="19"/>
                <w:shd w:val="clear" w:color="auto" w:fill="FFFFFF"/>
              </w:rPr>
              <w:t>Постанова КМУ № 528 від 23 серпня 2016 року.</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720"/>
              <w:jc w:val="both"/>
              <w:rPr>
                <w:rFonts w:ascii="Times New Roman" w:eastAsia="Arial" w:hAnsi="Times New Roman" w:cs="Times New Roman"/>
                <w:color w:val="000000" w:themeColor="text1"/>
                <w:sz w:val="19"/>
                <w:szCs w:val="19"/>
                <w:shd w:val="clear" w:color="auto" w:fill="FFFFFF"/>
              </w:rPr>
            </w:pPr>
            <w:r w:rsidRPr="0068027B">
              <w:rPr>
                <w:rFonts w:ascii="Times New Roman" w:eastAsia="Arial" w:hAnsi="Times New Roman" w:cs="Times New Roman"/>
                <w:color w:val="000000" w:themeColor="text1"/>
                <w:sz w:val="19"/>
                <w:szCs w:val="19"/>
                <w:shd w:val="clear" w:color="auto" w:fill="FFFFFF"/>
              </w:rPr>
              <w:t>Постанова КМУ № 497 від 12 липня 2017 року.</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720"/>
              <w:jc w:val="both"/>
              <w:rPr>
                <w:rFonts w:ascii="Times New Roman" w:eastAsia="Arial" w:hAnsi="Times New Roman" w:cs="Times New Roman"/>
                <w:color w:val="000000" w:themeColor="text1"/>
                <w:sz w:val="19"/>
                <w:szCs w:val="19"/>
                <w:shd w:val="clear" w:color="auto" w:fill="FFFFFF"/>
              </w:rPr>
            </w:pPr>
            <w:r w:rsidRPr="0068027B">
              <w:rPr>
                <w:rFonts w:ascii="Times New Roman" w:eastAsia="Arial" w:hAnsi="Times New Roman" w:cs="Times New Roman"/>
                <w:color w:val="000000" w:themeColor="text1"/>
                <w:sz w:val="19"/>
                <w:szCs w:val="19"/>
                <w:shd w:val="clear" w:color="auto" w:fill="FFFFFF"/>
              </w:rPr>
              <w:t>Постанова КМУ №1057 від 27 грудня 2017 року.</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720"/>
              <w:jc w:val="both"/>
              <w:rPr>
                <w:rFonts w:ascii="Times New Roman" w:eastAsia="Arial" w:hAnsi="Times New Roman" w:cs="Times New Roman"/>
                <w:color w:val="000000" w:themeColor="text1"/>
                <w:sz w:val="19"/>
                <w:szCs w:val="19"/>
                <w:shd w:val="clear" w:color="auto" w:fill="FFFFFF"/>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2) розроблення проекту постанови Кабінету Міністрів України “Про внесення змін до постанови Кабінету Міністрів України від 31 березня 2015 р. № 200 “Про затвердження Порядку використання коштів, передбачених у державному бюджеті на забезпечення постраждалих учасників антитерористичної операції санаторно-курортним лікуванням”</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 xml:space="preserve">розроблено та затверджено постанову Кабінету Міністрів України </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I квартал 2016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Мінсоцполітики</w:t>
            </w:r>
          </w:p>
        </w:tc>
        <w:tc>
          <w:tcPr>
            <w:tcW w:w="5243" w:type="dxa"/>
          </w:tcPr>
          <w:p w:rsidR="001F0D39" w:rsidRPr="0068027B" w:rsidRDefault="001F0D39" w:rsidP="001F0D39">
            <w:pPr>
              <w:spacing w:before="60" w:after="0" w:line="240" w:lineRule="auto"/>
              <w:ind w:firstLine="720"/>
              <w:contextualSpacing/>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Виконано</w:t>
            </w:r>
          </w:p>
          <w:p w:rsidR="001F0D39" w:rsidRPr="0068027B" w:rsidRDefault="001F0D39" w:rsidP="001F0D39">
            <w:pPr>
              <w:spacing w:before="60" w:after="0" w:line="240" w:lineRule="auto"/>
              <w:ind w:firstLine="720"/>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Розроблено та затверджено постанову Кабінету Міністрів України від 01.03.2017 № 110, якою передано повноваження закупівлі путівок на місцевий рівень та надано можливість учаснику АТО самостійно обрати санаторій для оздоровлення. Прийнято постанову Кабінету Міністрів України від 08.08.2016 № 510 „Про внесення змін до Порядку використання коштів, передбачених у державному бюджеті на забезпечення постраждалих учасників антитерористичної операції санаторно-курортним лікуванням”, якою передбачено упорядкування процедури використання коштів, передбачених у Держбюджеті на закупівлю послуг санаторно-курортного лікування для постраждалих учасників антитерористичної операції та приведення зазначеного Порядку у відповідність до норм чинного законодавства.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720"/>
              <w:rPr>
                <w:rFonts w:ascii="Times New Roman" w:eastAsia="Times New Roman" w:hAnsi="Times New Roman" w:cs="Times New Roman"/>
                <w:color w:val="000000" w:themeColor="text1"/>
                <w:sz w:val="19"/>
                <w:szCs w:val="19"/>
                <w:bdr w:val="none" w:sz="0" w:space="0" w:color="auto" w:frame="1"/>
              </w:rPr>
            </w:pPr>
            <w:r w:rsidRPr="0068027B">
              <w:rPr>
                <w:rFonts w:ascii="Times New Roman" w:eastAsia="Times New Roman" w:hAnsi="Times New Roman" w:cs="Times New Roman"/>
                <w:color w:val="000000" w:themeColor="text1"/>
                <w:sz w:val="19"/>
                <w:szCs w:val="19"/>
                <w:bdr w:val="none" w:sz="0" w:space="0" w:color="auto" w:frame="1"/>
              </w:rPr>
              <w:t>Мінсоцполітки затверджено наказ від 06.04.2017 № 575 „Про встановлення граничної вартості путівки (ліжко-дня) у 2017 році”, який зареєстровано в Мін'юсті за № 493/30361 від 13.04.2017.</w:t>
            </w:r>
          </w:p>
          <w:p w:rsidR="001F0D39" w:rsidRPr="0068027B" w:rsidRDefault="001F0D39" w:rsidP="001F0D39">
            <w:pPr>
              <w:tabs>
                <w:tab w:val="left" w:pos="5767"/>
              </w:tabs>
              <w:spacing w:before="60" w:after="0" w:line="240" w:lineRule="auto"/>
              <w:ind w:firstLine="720"/>
              <w:jc w:val="both"/>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shd w:val="clear" w:color="auto" w:fill="FFFFFF"/>
                <w:lang w:eastAsia="ru-RU"/>
              </w:rPr>
              <w:t>3) розроблення та подання на розгляд Кабінету Міністрів України законопроекту про</w:t>
            </w:r>
            <w:r w:rsidRPr="0068027B">
              <w:rPr>
                <w:rFonts w:ascii="Times New Roman" w:eastAsia="Times New Roman" w:hAnsi="Times New Roman" w:cs="Times New Roman"/>
                <w:color w:val="000000" w:themeColor="text1"/>
                <w:sz w:val="19"/>
                <w:szCs w:val="19"/>
                <w:lang w:eastAsia="ru-RU"/>
              </w:rPr>
              <w:t xml:space="preserve"> внесення зміни до статті 32 Закону України “Про загальнообов’язкове державне пенсійне страхування” з метою врегулювання питання </w:t>
            </w:r>
            <w:r w:rsidRPr="0068027B">
              <w:rPr>
                <w:rFonts w:ascii="Times New Roman" w:eastAsia="Times New Roman" w:hAnsi="Times New Roman" w:cs="Times New Roman"/>
                <w:color w:val="000000" w:themeColor="text1"/>
                <w:sz w:val="19"/>
                <w:szCs w:val="19"/>
                <w:lang w:eastAsia="ru-RU"/>
              </w:rPr>
              <w:lastRenderedPageBreak/>
              <w:t xml:space="preserve">соціального захисту осіб, які брали участь у проведенні антитерористичної операції у складі добровольчих формувань </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lastRenderedPageBreak/>
              <w:t>подано на розгляд Кабінету Міністрів України законопроект</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II квартал 2016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Пенсійний фонд України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5243" w:type="dxa"/>
          </w:tcPr>
          <w:p w:rsidR="001F0D39" w:rsidRPr="0068027B" w:rsidRDefault="001F0D39" w:rsidP="001F0D39">
            <w:pPr>
              <w:spacing w:before="60" w:after="0" w:line="240" w:lineRule="auto"/>
              <w:ind w:firstLine="709"/>
              <w:contextualSpacing/>
              <w:jc w:val="both"/>
              <w:rPr>
                <w:rFonts w:ascii="Times New Roman" w:eastAsia="Calibri" w:hAnsi="Times New Roman" w:cs="Times New Roman"/>
                <w:b/>
                <w:color w:val="000000" w:themeColor="text1"/>
                <w:sz w:val="19"/>
                <w:szCs w:val="19"/>
                <w:lang w:eastAsia="ru-RU"/>
              </w:rPr>
            </w:pPr>
            <w:r w:rsidRPr="0068027B">
              <w:rPr>
                <w:rFonts w:ascii="Times New Roman" w:eastAsia="Calibri" w:hAnsi="Times New Roman" w:cs="Times New Roman"/>
                <w:b/>
                <w:color w:val="000000" w:themeColor="text1"/>
                <w:sz w:val="19"/>
                <w:szCs w:val="19"/>
                <w:lang w:eastAsia="ru-RU"/>
              </w:rPr>
              <w:t>Виконано</w:t>
            </w:r>
          </w:p>
          <w:p w:rsidR="001F0D39" w:rsidRPr="0068027B" w:rsidRDefault="001F0D39" w:rsidP="001F0D39">
            <w:pPr>
              <w:spacing w:before="60" w:after="0" w:line="240" w:lineRule="auto"/>
              <w:ind w:firstLine="709"/>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Calibri" w:hAnsi="Times New Roman" w:cs="Times New Roman"/>
                <w:color w:val="000000" w:themeColor="text1"/>
                <w:sz w:val="19"/>
                <w:szCs w:val="19"/>
                <w:lang w:eastAsia="ru-RU"/>
              </w:rPr>
              <w:t>Верховною Радою України прийнято Закон України від 18.10.2016 № 1673-VIII „Про внесення зміни до статті 3 Закону України „Про пенсійне забезпечення осіб, звільнених з військової служби та деяких інших осіб” (щодо доповнення переліку осіб, які мають право на пенсії нарівні з військовослужбовцями строкової служби та членами їх сімей)”.</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4) розроблення та подання на розгляд Кабінету Міністрів України проекту нормативно-правового акта, яким прирівняно до військовослужбовців солдат-резервістів, що загинули (померли), пропали безвісти або стали інвалідами внаслідок поранень, контузій, каліцтв, отриманих під час участі в антитерористичній операції</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 xml:space="preserve">розроблено та затверджено нормативно-правовий акт Кабінету Міністрів України </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I квартал 2016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МВС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Національна гвардія</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Пенсійний фонд України</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На виконання доручення Віце-прем’єр-міністра України – Міністра культури України Кириленка В. А. від 27.11.2015 № 47375/1/1-15 до Закону України „Про внесення змін до Закону України „Про статус ветеранів війни, гарантії їх соціального захисту” щодо виплати одноразової грошової допомоги волонтерам, добровольцям, які захищають незалежність, суверенітет та територіальну цілісність України, та членам сімей загиблих” від 03.11.2015 № 735-VIII прийнято постанову Кабінету Міністрів України від 29.04.2016 № 336 „Деякі питання соціального захисту ветеранів війни та членів їх сімей”.</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5) удосконалення механізму виконання бюджетних програм щодо: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надання соціальної та психологічної допомоги центрами соціально-психологічної реабілітації населення</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психологічної реабілітації постраждалих учасників антитерористичної операції</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соціальної та професійної адаптації учасників антитерористичної операції</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забезпечення постраждалих учасників антитерористичної операції санаторно-курортним лікуванням</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 xml:space="preserve">забезпечення протезуванням та ортезуванням за кордоном окремих категорій громадян, які </w:t>
            </w:r>
            <w:r w:rsidRPr="0068027B">
              <w:rPr>
                <w:rFonts w:ascii="Times New Roman" w:eastAsia="Times New Roman" w:hAnsi="Times New Roman" w:cs="Times New Roman"/>
                <w:color w:val="000000" w:themeColor="text1"/>
                <w:sz w:val="19"/>
                <w:szCs w:val="19"/>
                <w:lang w:eastAsia="ru-RU"/>
              </w:rPr>
              <w:lastRenderedPageBreak/>
              <w:t>брали участь в антитерористичної операції</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lastRenderedPageBreak/>
              <w:t xml:space="preserve">створено ефективну систему соціальної, медичної та психологічної реабілітації учасників антитерористичної операції та членів їх сімей </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2016 — 2017 роки</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Державна служба у справах ветеранів війни та учасників антитерористичної операції</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обласні, Київська міська держадміністрації</w:t>
            </w:r>
          </w:p>
        </w:tc>
        <w:tc>
          <w:tcPr>
            <w:tcW w:w="5243" w:type="dxa"/>
          </w:tcPr>
          <w:p w:rsidR="001F0D39" w:rsidRPr="0068027B" w:rsidRDefault="001F0D39" w:rsidP="001F0D39">
            <w:pPr>
              <w:spacing w:before="60" w:after="0" w:line="240" w:lineRule="auto"/>
              <w:ind w:firstLine="720"/>
              <w:contextualSpacing/>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Виконання триває</w:t>
            </w:r>
          </w:p>
          <w:p w:rsidR="001F0D39" w:rsidRPr="0068027B" w:rsidRDefault="001F0D39" w:rsidP="001F0D39">
            <w:pPr>
              <w:spacing w:before="60" w:after="0" w:line="240" w:lineRule="auto"/>
              <w:ind w:firstLine="720"/>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З 2016 року у Державному бюджеті України  об’єднано 4 бюджетні програми щодо соціального захисту учасників антитерористичної операції у бюджетну програму „Заходи із психологічної реабілітації, соціальної та професійної адаптації учасників антитерористичної операції та забезпечення постраждалих учасників антитерористичної операції санаторно-курортним лікуванням”.</w:t>
            </w:r>
          </w:p>
          <w:p w:rsidR="001F0D39" w:rsidRPr="0068027B" w:rsidRDefault="001F0D39" w:rsidP="001F0D39">
            <w:pPr>
              <w:spacing w:before="60" w:after="0" w:line="240" w:lineRule="auto"/>
              <w:ind w:firstLine="720"/>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З метою реалізації зазначеної програми прийнято постанови Кабінету Міністрів України </w:t>
            </w:r>
          </w:p>
          <w:p w:rsidR="001F0D39" w:rsidRPr="0068027B" w:rsidRDefault="001F0D39" w:rsidP="001F0D39">
            <w:pPr>
              <w:spacing w:before="60" w:after="0" w:line="240" w:lineRule="auto"/>
              <w:ind w:firstLine="720"/>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 від 24.02.2016 № 172 „Про внесення змін до постанов Кабінету Міністрів України від 23 квітня 2014 р. № 117 і від 01 жовтня 2014 р. № 518”. </w:t>
            </w:r>
          </w:p>
          <w:p w:rsidR="001F0D39" w:rsidRPr="0068027B" w:rsidRDefault="001F0D39" w:rsidP="001F0D39">
            <w:pPr>
              <w:spacing w:before="60" w:after="0" w:line="240" w:lineRule="auto"/>
              <w:ind w:firstLine="709"/>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 від 23.08.2016 № 541 ”Про внесення змін до постанов Кабінету Міністрів України від 31  2015 року </w:t>
            </w:r>
          </w:p>
          <w:p w:rsidR="001F0D39" w:rsidRPr="0068027B" w:rsidRDefault="001F0D39" w:rsidP="001F0D39">
            <w:pPr>
              <w:spacing w:before="60" w:after="0" w:line="240" w:lineRule="auto"/>
              <w:ind w:firstLine="709"/>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 149 і 179”. </w:t>
            </w:r>
          </w:p>
          <w:p w:rsidR="001F0D39" w:rsidRPr="0068027B" w:rsidRDefault="001F0D39" w:rsidP="001F0D39">
            <w:pPr>
              <w:spacing w:before="60" w:after="0" w:line="240" w:lineRule="auto"/>
              <w:ind w:firstLine="709"/>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 від 23.08.2016 № 539 „Про внесення змін до постанови Кабінету Міністрів України від 31 березня 2015 року № 221” та постанову и № 528 „Про затвердження Порядку виплати грошової компенсації вартості проїзду учасників антитерористичної операції до реабілітаційних установ для проходження психологічної реабілітації та назад”.        </w:t>
            </w:r>
          </w:p>
          <w:p w:rsidR="001F0D39" w:rsidRPr="0068027B" w:rsidRDefault="001F0D39" w:rsidP="001F0D39">
            <w:pPr>
              <w:spacing w:before="60" w:after="0" w:line="240" w:lineRule="auto"/>
              <w:ind w:firstLine="709"/>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lastRenderedPageBreak/>
              <w:t>- від 23.08.2016 № 541 „Про внесення змін до постанов Кабінету Міністрів України від 31 березня 2015 року № 149 і 179”.</w:t>
            </w:r>
          </w:p>
          <w:p w:rsidR="001F0D39" w:rsidRPr="0068027B" w:rsidRDefault="001F0D39" w:rsidP="001F0D39">
            <w:pPr>
              <w:spacing w:before="60" w:after="0" w:line="240" w:lineRule="auto"/>
              <w:ind w:firstLine="709"/>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від 08.08.2016 № 510 „Про внесення змін до Порядку використання коштів, передбачених у державному бюджеті на забезпечення постраждалих учасників антитерористичної операції санаторно-курортним лікуванням”.</w:t>
            </w:r>
          </w:p>
          <w:p w:rsidR="001F0D39" w:rsidRPr="0068027B" w:rsidRDefault="001F0D39" w:rsidP="001F0D39">
            <w:pPr>
              <w:spacing w:before="60" w:after="0" w:line="240" w:lineRule="auto"/>
              <w:ind w:firstLine="709"/>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від 18.05.2017 № 343 “Про внесення змін до Порядку використання коштів, передбачених у державному бюджеті для здійснення заходів щодо надання соціальної та психологічної допомоги центрами соціально-психологічної реабілітації населення”;</w:t>
            </w:r>
          </w:p>
          <w:p w:rsidR="001F0D39" w:rsidRPr="0068027B" w:rsidRDefault="001F0D39" w:rsidP="001F0D39">
            <w:pPr>
              <w:spacing w:before="60" w:after="0" w:line="240" w:lineRule="auto"/>
              <w:ind w:firstLine="709"/>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від 21.06.2017 № 432 „Про затвердження Порядку організації соціальної та професійної адаптації учасників антитерористичної операції”</w:t>
            </w:r>
          </w:p>
          <w:p w:rsidR="001F0D39" w:rsidRPr="0068027B" w:rsidRDefault="001F0D39" w:rsidP="001F0D39">
            <w:pPr>
              <w:spacing w:before="60" w:after="0" w:line="240" w:lineRule="auto"/>
              <w:ind w:firstLine="709"/>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Крім того, видано наказ Мінсоцполітики від 25.03.2016 № 286 „Про затвердження Положення про експертну групу з розгляду документів щодо протезування (ортезування) учасників антитерористичної операції, які втратили функціональні можливості кінцівок”, зареєстрований у Мін’юсті від 18.04.2016 за № 584/28714.</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Постановою КМУ від 04.04.2018 № 239 «Про внесення змін до деяких постанов КМУ» доповнено перелік отримувачів послуг за бюджетною програмою КПКВ 2505150 «Заходи із психологічної реабілітації, соціальної та професійної адаптації, заюезпечення санаторно-курортним лікуванням із застосуванням сучасних технологій постраждалих учасників Рефолюції Гідності та учасників антитерористичної операції» новою категорією осіб – постраждалі учасники Революції Гідності, які отримують цей статус відповідно до статті 161 ЗУ «Про статус ветеранів війни, гарантії їх соціального захисту».</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Мінсоцполітики затверджено передбачені постановами КМУ від 12.07.2017 № 497  та від 27.12.2017 № 1057 накази:</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Від 26.04.2018 № 591 «Про встановлення граничної вартості послуг із психологічної реабілітації учасників АТО та постраждалих учасників Революції Гідності у 2018 році»;</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від  27.04.2018 № 597 «Про затвердження Вимог до субєктів надання послуг із психологічної реабілітації та форми акта наданих послуг із психологічної реабілітації за рахунок бюджетних коштів»</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lastRenderedPageBreak/>
              <w:t>- від 27.04.2018 № 598 «Про затвердження примірного договору про надання послуг із психологічної реабілітації»;</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від 01.06.2018 № 810 «Про затвердження Стандарту психологічної діагностики та форм документів з організації психологічної реабілітації учасників АТО та постаждалих учасників Революції Гідності».</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В Івано-франківській області створено Центри допомоги учасникам АТО, представниками структурних підрозділів з питань соцзахисту населення та центрів соц.служб вивчаються матеріально-побутові умови учасників АТО, надається відповідна підтримка здійснюється забезпечення санаторно-курортним лікуванням та технічними засобами реабілітації, функціонує обласна програма підтримки сімей загиблих і постраждалих, учасників бойових дій та інших осіб тощо.</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У Чернігівській області організовано професійне навчання для учасників АТО, забезпечується санітарно-курортне лікування особа із числа учасників АТО.</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У Тернопільській та Львівській областях також постійно відбуваються різні заходи з підтримки учасників АТО та членів їх сімей. </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З метою соціальної адаптації та психологічної реабілітації учасників АТО здійснюється надання соціальних послуг в межах повноважень та переадресація до відповідних закладів. Послугами центрів за 1 квартал 2018 року охоплено 885 сімей мобілізованих. Також на базі спортивного комплексу «Авангард» Вінницьким регіональним центром з фізичної культури і спорту інвалідів «Інваспорт» оргапнізовано роботу спортивно-реабілітаційної групи з плавання. Проводився відбір учасників для участі у Всеукраїнських «Іграх нескорених». Проведено низку організаційних заходів для участі команди у всеукраїнських змаганнях з футболу серед учасників АТО.</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ru-RU"/>
              </w:rPr>
            </w:pP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ru-RU"/>
              </w:rPr>
            </w:pP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ru-RU"/>
              </w:rPr>
            </w:pP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ru-RU"/>
              </w:rPr>
            </w:pPr>
          </w:p>
        </w:tc>
        <w:tc>
          <w:tcPr>
            <w:tcW w:w="5243" w:type="dxa"/>
          </w:tcPr>
          <w:p w:rsidR="001F0D39" w:rsidRPr="0068027B" w:rsidRDefault="001F0D39" w:rsidP="001F0D39">
            <w:pPr>
              <w:spacing w:before="60" w:after="0" w:line="240" w:lineRule="auto"/>
              <w:ind w:firstLine="709"/>
              <w:contextualSpacing/>
              <w:jc w:val="both"/>
              <w:rPr>
                <w:rFonts w:ascii="Times New Roman" w:eastAsia="Times New Roman" w:hAnsi="Times New Roman" w:cs="Times New Roman"/>
                <w:b/>
                <w:color w:val="000000" w:themeColor="text1"/>
                <w:sz w:val="19"/>
                <w:szCs w:val="19"/>
                <w:lang w:eastAsia="ru-RU"/>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right="62"/>
              <w:rPr>
                <w:rFonts w:ascii="Times New Roman" w:eastAsia="Arial" w:hAnsi="Times New Roman" w:cs="Times New Roman"/>
                <w:color w:val="000000" w:themeColor="text1"/>
                <w:sz w:val="19"/>
                <w:szCs w:val="19"/>
                <w:lang w:eastAsia="uk-UA"/>
              </w:rPr>
            </w:pPr>
            <w:r w:rsidRPr="0068027B">
              <w:rPr>
                <w:rFonts w:ascii="Times New Roman" w:eastAsia="Arial" w:hAnsi="Times New Roman" w:cs="Times New Roman"/>
                <w:color w:val="000000" w:themeColor="text1"/>
                <w:sz w:val="19"/>
                <w:szCs w:val="19"/>
                <w:lang w:eastAsia="uk-UA"/>
              </w:rPr>
              <w:t xml:space="preserve">6) розроблення програми забезпечення учасників </w:t>
            </w:r>
            <w:r w:rsidRPr="0068027B">
              <w:rPr>
                <w:rFonts w:ascii="Times New Roman" w:eastAsia="Arial" w:hAnsi="Times New Roman" w:cs="Times New Roman"/>
                <w:color w:val="000000" w:themeColor="text1"/>
                <w:sz w:val="19"/>
                <w:szCs w:val="19"/>
              </w:rPr>
              <w:t>антитерористичної операції</w:t>
            </w:r>
            <w:r w:rsidRPr="0068027B">
              <w:rPr>
                <w:rFonts w:ascii="Times New Roman" w:eastAsia="Arial" w:hAnsi="Times New Roman" w:cs="Times New Roman"/>
                <w:color w:val="000000" w:themeColor="text1"/>
                <w:sz w:val="19"/>
                <w:szCs w:val="19"/>
                <w:lang w:eastAsia="uk-UA"/>
              </w:rPr>
              <w:t xml:space="preserve"> з інвалідністю та учасників Революції гідності з інвалідністю можливістю отримання нової освіти на бюджетній основі або </w:t>
            </w:r>
            <w:r w:rsidRPr="0068027B">
              <w:rPr>
                <w:rFonts w:ascii="Times New Roman" w:eastAsia="Arial" w:hAnsi="Times New Roman" w:cs="Times New Roman"/>
                <w:color w:val="000000" w:themeColor="text1"/>
                <w:sz w:val="19"/>
                <w:szCs w:val="19"/>
                <w:lang w:eastAsia="uk-UA"/>
              </w:rPr>
              <w:lastRenderedPageBreak/>
              <w:t xml:space="preserve">небюджетній з поверненням коштів, передбачивши особливі умови вступу, зокрема проведення співбесіди, а також створення належних умов під час навчання (забезпечення навчальними матеріалами, педагогічно-психологічний супровід тощо) </w:t>
            </w:r>
          </w:p>
        </w:tc>
        <w:tc>
          <w:tcPr>
            <w:tcW w:w="1843" w:type="dxa"/>
          </w:tcPr>
          <w:p w:rsidR="001F0D39" w:rsidRPr="0068027B" w:rsidRDefault="001F0D39" w:rsidP="001F0D39">
            <w:pPr>
              <w:tabs>
                <w:tab w:val="left" w:pos="231"/>
              </w:tabs>
              <w:spacing w:before="60" w:after="60" w:line="228" w:lineRule="auto"/>
              <w:ind w:left="89"/>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lastRenderedPageBreak/>
              <w:t>програму прийнято</w:t>
            </w:r>
          </w:p>
          <w:p w:rsidR="001F0D39" w:rsidRPr="0068027B" w:rsidRDefault="001F0D39" w:rsidP="001F0D39">
            <w:pPr>
              <w:tabs>
                <w:tab w:val="left" w:pos="231"/>
              </w:tabs>
              <w:spacing w:before="60" w:after="60" w:line="228" w:lineRule="auto"/>
              <w:ind w:left="89"/>
              <w:rPr>
                <w:rFonts w:ascii="Times New Roman" w:eastAsia="Calibri" w:hAnsi="Times New Roman" w:cs="Times New Roman"/>
                <w:color w:val="000000" w:themeColor="text1"/>
                <w:sz w:val="19"/>
                <w:szCs w:val="19"/>
              </w:rPr>
            </w:pP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II квартал 2016 р.</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Міноборони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МВС</w:t>
            </w:r>
          </w:p>
        </w:tc>
        <w:tc>
          <w:tcPr>
            <w:tcW w:w="5243" w:type="dxa"/>
          </w:tcPr>
          <w:p w:rsidR="001F0D39" w:rsidRPr="0068027B" w:rsidRDefault="001F0D39" w:rsidP="001F0D39">
            <w:pPr>
              <w:spacing w:before="60" w:after="0" w:line="240" w:lineRule="auto"/>
              <w:ind w:firstLine="709"/>
              <w:contextualSpacing/>
              <w:jc w:val="both"/>
              <w:rPr>
                <w:rFonts w:ascii="Times New Roman" w:eastAsia="Times New Roman" w:hAnsi="Times New Roman" w:cs="Times New Roman"/>
                <w:b/>
                <w:color w:val="000000" w:themeColor="text1"/>
                <w:sz w:val="19"/>
                <w:szCs w:val="19"/>
                <w:lang w:eastAsia="uk-UA"/>
              </w:rPr>
            </w:pPr>
            <w:r w:rsidRPr="0068027B">
              <w:rPr>
                <w:rFonts w:ascii="Times New Roman" w:eastAsia="Times New Roman" w:hAnsi="Times New Roman" w:cs="Times New Roman"/>
                <w:b/>
                <w:color w:val="000000" w:themeColor="text1"/>
                <w:sz w:val="19"/>
                <w:szCs w:val="19"/>
                <w:lang w:eastAsia="uk-UA"/>
              </w:rPr>
              <w:t>Виконання триває</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 xml:space="preserve">З метою виконання доручення Прем’єр-міністра України до Закону України від 14 травня 2015 року № 425-VІІІ «Про внесення змін до деяких законів України щодо державної підтримки учасників бойових дій та їхніх дітей, дітей, один із батьків яких загинув у районі проведення антитерористичних операцій, бойових дій чи збройних конфліктів або під час масових акцій громадянського </w:t>
            </w:r>
            <w:r w:rsidRPr="0068027B">
              <w:rPr>
                <w:rFonts w:ascii="Times New Roman" w:eastAsia="Times New Roman" w:hAnsi="Times New Roman" w:cs="Times New Roman"/>
                <w:color w:val="000000" w:themeColor="text1"/>
                <w:sz w:val="19"/>
                <w:szCs w:val="19"/>
                <w:lang w:eastAsia="uk-UA"/>
              </w:rPr>
              <w:lastRenderedPageBreak/>
              <w:t>протесту, дітей, зареєстрованих як внутрішньо переміщені особи, для здобуття професійно-технічної та вищої освіти» Міністерство доопрацьовано проект постанови Кабінету Міністрів України «Про затвердження Порядку та умов надання державної цільової підтримки для здобуття професійно-технічної та вищої освіти деяким категоріям громадян» та в установленому порядку повторно направило його (лист від 12.05.2016 № 1/12-2226) на погодження до центральних органів виконавчої влади.</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Наказом Міністерства освіти і науки від 06 червня 2016 року № 622 «Про затвердження Змін до наказу Міністерства освіти і науки України від 15 жовтня 2015 року № 1085» зареєстрованим в Міністерстві юстиції України 16 червня 2016 року за № 860/28990 затверджено Зміни до Умов прийому на навчання до вищих навчальних закладів України в 2016 році.</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Змінами передбачено, що право на зарахування за співбесідою до вищих навчальних закладів мають особи, які стали інвалідами внаслідок поранення, контузії чи інших ушкоджень здоров’я, одержаних під час участі у масових акціях громадського протесту в Україні з 21 листопада 2013 року по 21 лютого 2014 року за євроінтеграцію та проти режиму Януковича (далі - Революція Гідності), та які звернулися за медичною допомогою у період з 21 листопада 2013 року по 30 квітня 2014 року та особи, які визнані інвалідами війни.</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Зарахування в межах встановлених квот передбачено для учасників бойових дій та які захищали незалежність, суверенітет і територіальну цілісність України, брали участь в антитерористичній операції,  забезпеченні її проведення, у тому числі ті, які проходять військову службу (крім військовослужбовців строкової служби), в порядку, визначеними відповідними положеннями про проходження військової служби, для осіб, яким таке право надано Законом України «Про забезпечення прав і свобод громадян та правовий режим на тимчасово окупованій території України», та для осіб, яким таке право надано Законом України «Про внесення змін до деяких законів України щодо забезпечення права на здобуття освіти осіб, місцем проживання яких є територія проведення антитерористичної операції».</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 xml:space="preserve">Право на першочергове зарахування до вищих навчальних закладів мають діти, батьки (один із батьків) яких загинули під час участі в антитерористичній операції, </w:t>
            </w:r>
            <w:r w:rsidRPr="0068027B">
              <w:rPr>
                <w:rFonts w:ascii="Times New Roman" w:eastAsia="Times New Roman" w:hAnsi="Times New Roman" w:cs="Times New Roman"/>
                <w:color w:val="000000" w:themeColor="text1"/>
                <w:sz w:val="19"/>
                <w:szCs w:val="19"/>
                <w:lang w:eastAsia="uk-UA"/>
              </w:rPr>
              <w:lastRenderedPageBreak/>
              <w:t>захищаючи незалежність, суверенітет і територіальну цілісність України, або померли внаслідок поранення, контузії чи каліцтва, одержаних у районах проведення антитерористичної операції.</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right="62"/>
              <w:rPr>
                <w:rFonts w:ascii="Times New Roman" w:eastAsia="Times New Roman"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lang w:eastAsia="uk-UA"/>
              </w:rPr>
              <w:t xml:space="preserve">7) розроблення </w:t>
            </w:r>
            <w:r w:rsidRPr="0068027B">
              <w:rPr>
                <w:rFonts w:ascii="Times New Roman" w:eastAsia="Times New Roman" w:hAnsi="Times New Roman" w:cs="Times New Roman"/>
                <w:color w:val="000000" w:themeColor="text1"/>
                <w:sz w:val="19"/>
                <w:szCs w:val="19"/>
              </w:rPr>
              <w:t xml:space="preserve">та подання на розгляд Кабінету Міністрів України законопроекту про </w:t>
            </w:r>
            <w:r w:rsidRPr="0068027B">
              <w:rPr>
                <w:rFonts w:ascii="Times New Roman" w:eastAsia="Arial" w:hAnsi="Times New Roman" w:cs="Times New Roman"/>
                <w:color w:val="000000" w:themeColor="text1"/>
                <w:sz w:val="19"/>
                <w:szCs w:val="19"/>
                <w:lang w:eastAsia="uk-UA"/>
              </w:rPr>
              <w:t xml:space="preserve">внесення змін до Законів України </w:t>
            </w:r>
            <w:r w:rsidRPr="0068027B">
              <w:rPr>
                <w:rFonts w:ascii="Times New Roman" w:eastAsia="Arial" w:hAnsi="Times New Roman" w:cs="Times New Roman"/>
                <w:color w:val="000000" w:themeColor="text1"/>
                <w:sz w:val="19"/>
                <w:szCs w:val="19"/>
              </w:rPr>
              <w:t>“</w:t>
            </w:r>
            <w:r w:rsidRPr="0068027B">
              <w:rPr>
                <w:rFonts w:ascii="Times New Roman" w:eastAsia="Arial" w:hAnsi="Times New Roman" w:cs="Times New Roman"/>
                <w:color w:val="000000" w:themeColor="text1"/>
                <w:sz w:val="19"/>
                <w:szCs w:val="19"/>
                <w:lang w:eastAsia="uk-UA"/>
              </w:rPr>
              <w:t>Про вищу освіту</w:t>
            </w:r>
            <w:r w:rsidRPr="0068027B">
              <w:rPr>
                <w:rFonts w:ascii="Times New Roman" w:eastAsia="Arial" w:hAnsi="Times New Roman" w:cs="Times New Roman"/>
                <w:color w:val="000000" w:themeColor="text1"/>
                <w:sz w:val="19"/>
                <w:szCs w:val="19"/>
              </w:rPr>
              <w:t>”</w:t>
            </w:r>
            <w:r w:rsidRPr="0068027B">
              <w:rPr>
                <w:rFonts w:ascii="Times New Roman" w:eastAsia="Arial" w:hAnsi="Times New Roman" w:cs="Times New Roman"/>
                <w:color w:val="000000" w:themeColor="text1"/>
                <w:sz w:val="19"/>
                <w:szCs w:val="19"/>
                <w:lang w:eastAsia="uk-UA"/>
              </w:rPr>
              <w:t xml:space="preserve">, </w:t>
            </w:r>
            <w:r w:rsidRPr="0068027B">
              <w:rPr>
                <w:rFonts w:ascii="Times New Roman" w:eastAsia="Arial" w:hAnsi="Times New Roman" w:cs="Times New Roman"/>
                <w:color w:val="000000" w:themeColor="text1"/>
                <w:sz w:val="19"/>
                <w:szCs w:val="19"/>
              </w:rPr>
              <w:t>“</w:t>
            </w:r>
            <w:r w:rsidRPr="0068027B">
              <w:rPr>
                <w:rFonts w:ascii="Times New Roman" w:eastAsia="Arial" w:hAnsi="Times New Roman" w:cs="Times New Roman"/>
                <w:color w:val="000000" w:themeColor="text1"/>
                <w:sz w:val="19"/>
                <w:szCs w:val="19"/>
                <w:lang w:eastAsia="uk-UA"/>
              </w:rPr>
              <w:t>Про статус ветеранів війни та їхні соціальні гарантії</w:t>
            </w:r>
            <w:r w:rsidRPr="0068027B">
              <w:rPr>
                <w:rFonts w:ascii="Times New Roman" w:eastAsia="Arial" w:hAnsi="Times New Roman" w:cs="Times New Roman"/>
                <w:color w:val="000000" w:themeColor="text1"/>
                <w:sz w:val="19"/>
                <w:szCs w:val="19"/>
              </w:rPr>
              <w:t>”</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подано на розгляд Кабінету Міністрів України законопроект</w:t>
            </w:r>
          </w:p>
          <w:p w:rsidR="001F0D39" w:rsidRPr="0068027B" w:rsidRDefault="001F0D39" w:rsidP="001F0D39">
            <w:pPr>
              <w:tabs>
                <w:tab w:val="left" w:pos="231"/>
              </w:tabs>
              <w:spacing w:before="60" w:after="60" w:line="228" w:lineRule="auto"/>
              <w:ind w:left="89"/>
              <w:rPr>
                <w:rFonts w:ascii="Times New Roman" w:eastAsia="Arial" w:hAnsi="Times New Roman" w:cs="Times New Roman"/>
                <w:color w:val="000000" w:themeColor="text1"/>
                <w:sz w:val="19"/>
                <w:szCs w:val="19"/>
              </w:rPr>
            </w:pP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lang w:eastAsia="uk-UA"/>
              </w:rPr>
            </w:pP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rPr>
                <w:rFonts w:ascii="Times New Roman" w:eastAsia="Times New Roman" w:hAnsi="Times New Roman" w:cs="Times New Roman"/>
                <w:color w:val="000000" w:themeColor="text1"/>
                <w:sz w:val="19"/>
                <w:szCs w:val="19"/>
                <w:lang w:eastAsia="uk-UA"/>
              </w:rPr>
            </w:pPr>
          </w:p>
        </w:tc>
        <w:tc>
          <w:tcPr>
            <w:tcW w:w="5243" w:type="dxa"/>
          </w:tcPr>
          <w:p w:rsidR="001F0D39" w:rsidRPr="0068027B" w:rsidRDefault="001F0D39" w:rsidP="001F0D39">
            <w:pPr>
              <w:spacing w:before="60" w:after="0" w:line="240" w:lineRule="auto"/>
              <w:ind w:firstLine="709"/>
              <w:contextualSpacing/>
              <w:jc w:val="both"/>
              <w:rPr>
                <w:rFonts w:ascii="Times New Roman" w:eastAsia="Times New Roman" w:hAnsi="Times New Roman" w:cs="Times New Roman"/>
                <w:b/>
                <w:color w:val="000000" w:themeColor="text1"/>
                <w:sz w:val="19"/>
                <w:szCs w:val="19"/>
                <w:lang w:eastAsia="uk-UA"/>
              </w:rPr>
            </w:pPr>
            <w:r w:rsidRPr="0068027B">
              <w:rPr>
                <w:rFonts w:ascii="Times New Roman" w:eastAsia="Times New Roman" w:hAnsi="Times New Roman" w:cs="Times New Roman"/>
                <w:b/>
                <w:color w:val="000000" w:themeColor="text1"/>
                <w:sz w:val="19"/>
                <w:szCs w:val="19"/>
                <w:lang w:eastAsia="uk-UA"/>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Див підпункт 6 пункту 119.</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right="62"/>
              <w:rPr>
                <w:rFonts w:ascii="Times New Roman" w:eastAsia="Arial"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rPr>
              <w:t>8) розроблення та подання на розгляд Кабінету Міністрів України проекту</w:t>
            </w:r>
            <w:r w:rsidRPr="0068027B">
              <w:rPr>
                <w:rFonts w:ascii="Times New Roman" w:eastAsia="Arial" w:hAnsi="Times New Roman" w:cs="Times New Roman"/>
                <w:color w:val="000000" w:themeColor="text1"/>
                <w:sz w:val="19"/>
                <w:szCs w:val="19"/>
                <w:lang w:eastAsia="uk-UA"/>
              </w:rPr>
              <w:t xml:space="preserve"> програми безоплатної підготовки до вступу у вищі навчальні заклади та професійно-технічні навчальні заклади демобілізованих учасників </w:t>
            </w:r>
            <w:r w:rsidRPr="0068027B">
              <w:rPr>
                <w:rFonts w:ascii="Times New Roman" w:eastAsia="Arial" w:hAnsi="Times New Roman" w:cs="Times New Roman"/>
                <w:color w:val="000000" w:themeColor="text1"/>
                <w:sz w:val="19"/>
                <w:szCs w:val="19"/>
              </w:rPr>
              <w:t>антитерористичної операції</w:t>
            </w:r>
            <w:r w:rsidRPr="0068027B">
              <w:rPr>
                <w:rFonts w:ascii="Times New Roman" w:eastAsia="Arial" w:hAnsi="Times New Roman" w:cs="Times New Roman"/>
                <w:color w:val="000000" w:themeColor="text1"/>
                <w:sz w:val="19"/>
                <w:szCs w:val="19"/>
                <w:lang w:eastAsia="uk-UA"/>
              </w:rPr>
              <w:t>, передбачивши як освітню частину, так і постійний психологічний супровід бійців, а також  стаціонарну та дистанційні форми підготовки, безоплатне забезпечення навчальними матеріалами тощо</w:t>
            </w:r>
          </w:p>
        </w:tc>
        <w:tc>
          <w:tcPr>
            <w:tcW w:w="1843" w:type="dxa"/>
          </w:tcPr>
          <w:p w:rsidR="001F0D39" w:rsidRPr="0068027B" w:rsidRDefault="001F0D39" w:rsidP="001F0D39">
            <w:pPr>
              <w:tabs>
                <w:tab w:val="left" w:pos="231"/>
              </w:tabs>
              <w:spacing w:before="60" w:after="60" w:line="228" w:lineRule="auto"/>
              <w:ind w:left="89"/>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програму прийнято</w:t>
            </w:r>
          </w:p>
          <w:p w:rsidR="001F0D39" w:rsidRPr="0068027B" w:rsidRDefault="001F0D39" w:rsidP="001F0D39">
            <w:pPr>
              <w:tabs>
                <w:tab w:val="left" w:pos="231"/>
              </w:tabs>
              <w:spacing w:before="60" w:after="60" w:line="228" w:lineRule="auto"/>
              <w:ind w:left="89"/>
              <w:rPr>
                <w:rFonts w:ascii="Times New Roman" w:eastAsia="Times New Roman" w:hAnsi="Times New Roman" w:cs="Times New Roman"/>
                <w:color w:val="000000" w:themeColor="text1"/>
                <w:sz w:val="19"/>
                <w:szCs w:val="19"/>
                <w:lang w:eastAsia="uk-UA"/>
              </w:rPr>
            </w:pP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II квартал 2016 р.</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Міноборони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МВС</w:t>
            </w:r>
          </w:p>
        </w:tc>
        <w:tc>
          <w:tcPr>
            <w:tcW w:w="5243" w:type="dxa"/>
          </w:tcPr>
          <w:p w:rsidR="001F0D39" w:rsidRPr="0068027B" w:rsidRDefault="001F0D39" w:rsidP="001F0D39">
            <w:pPr>
              <w:spacing w:after="0" w:line="240" w:lineRule="auto"/>
              <w:ind w:firstLine="720"/>
              <w:contextualSpacing/>
              <w:jc w:val="both"/>
              <w:rPr>
                <w:rFonts w:ascii="Times New Roman" w:eastAsia="Times New Roman" w:hAnsi="Times New Roman" w:cs="Times New Roman"/>
                <w:b/>
                <w:color w:val="000000" w:themeColor="text1"/>
                <w:sz w:val="19"/>
                <w:szCs w:val="19"/>
                <w:lang w:eastAsia="uk-UA"/>
              </w:rPr>
            </w:pPr>
            <w:r w:rsidRPr="0068027B">
              <w:rPr>
                <w:rFonts w:ascii="Times New Roman" w:eastAsia="Times New Roman" w:hAnsi="Times New Roman" w:cs="Times New Roman"/>
                <w:b/>
                <w:color w:val="000000" w:themeColor="text1"/>
                <w:sz w:val="19"/>
                <w:szCs w:val="19"/>
                <w:lang w:eastAsia="uk-UA"/>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Calibri"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uk-UA"/>
              </w:rPr>
              <w:t>Див. пп.6 п.119.</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uk-UA"/>
              </w:rPr>
            </w:pPr>
            <w:r w:rsidRPr="0068027B">
              <w:rPr>
                <w:rFonts w:ascii="Times New Roman" w:eastAsia="Arial" w:hAnsi="Times New Roman" w:cs="Times New Roman"/>
                <w:color w:val="000000" w:themeColor="text1"/>
                <w:sz w:val="19"/>
                <w:szCs w:val="19"/>
                <w:lang w:eastAsia="uk-UA"/>
              </w:rPr>
              <w:t xml:space="preserve">9) створення реєстру ветеранів </w:t>
            </w:r>
            <w:r w:rsidRPr="0068027B">
              <w:rPr>
                <w:rFonts w:ascii="Times New Roman" w:eastAsia="Times New Roman" w:hAnsi="Times New Roman" w:cs="Times New Roman"/>
                <w:color w:val="000000" w:themeColor="text1"/>
                <w:sz w:val="19"/>
                <w:szCs w:val="19"/>
                <w:lang w:eastAsia="ru-RU"/>
              </w:rPr>
              <w:t>антитерористичної операції</w:t>
            </w:r>
            <w:r w:rsidRPr="0068027B">
              <w:rPr>
                <w:rFonts w:ascii="Times New Roman" w:eastAsia="Arial" w:hAnsi="Times New Roman" w:cs="Times New Roman"/>
                <w:color w:val="000000" w:themeColor="text1"/>
                <w:sz w:val="19"/>
                <w:szCs w:val="19"/>
                <w:lang w:eastAsia="uk-UA"/>
              </w:rPr>
              <w:t>, у тому числі тих, що отримали важкі поранення або інвалідність внаслідок участі у бойових діях на сході України, персональне опрацювання кожного з кандидатів на участь у фізкультурно-</w:t>
            </w:r>
            <w:r w:rsidRPr="0068027B">
              <w:rPr>
                <w:rFonts w:ascii="Times New Roman" w:eastAsia="Arial" w:hAnsi="Times New Roman" w:cs="Times New Roman"/>
                <w:color w:val="000000" w:themeColor="text1"/>
                <w:sz w:val="19"/>
                <w:szCs w:val="19"/>
                <w:lang w:eastAsia="uk-UA"/>
              </w:rPr>
              <w:lastRenderedPageBreak/>
              <w:t xml:space="preserve">реабілітаційних заходах, </w:t>
            </w:r>
            <w:r w:rsidRPr="0068027B">
              <w:rPr>
                <w:rFonts w:ascii="Times New Roman" w:eastAsia="Times New Roman" w:hAnsi="Times New Roman" w:cs="Times New Roman"/>
                <w:color w:val="000000" w:themeColor="text1"/>
                <w:sz w:val="19"/>
                <w:szCs w:val="19"/>
                <w:lang w:eastAsia="uk-UA"/>
              </w:rPr>
              <w:t>формування відповідних груп на участь у фізкультурно-реабілітаційних заходах з урахуванням інвалідності або наявності поранення</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lang w:eastAsia="uk-UA"/>
              </w:rPr>
            </w:pPr>
            <w:r w:rsidRPr="0068027B">
              <w:rPr>
                <w:rFonts w:ascii="Times New Roman" w:eastAsia="Arial" w:hAnsi="Times New Roman" w:cs="Times New Roman"/>
                <w:color w:val="000000" w:themeColor="text1"/>
                <w:sz w:val="19"/>
                <w:szCs w:val="19"/>
                <w:lang w:eastAsia="uk-UA"/>
              </w:rPr>
              <w:lastRenderedPageBreak/>
              <w:t xml:space="preserve">проведено оцінку якості та ефективності здійснення заходів з фізкультурно-спортивної реабілітації безпосередньо учасниками цих заходів (ветеранів </w:t>
            </w:r>
            <w:r w:rsidRPr="0068027B">
              <w:rPr>
                <w:rFonts w:ascii="Times New Roman" w:eastAsia="Times New Roman" w:hAnsi="Times New Roman" w:cs="Times New Roman"/>
                <w:color w:val="000000" w:themeColor="text1"/>
                <w:sz w:val="19"/>
                <w:szCs w:val="19"/>
                <w:lang w:eastAsia="ru-RU"/>
              </w:rPr>
              <w:t xml:space="preserve">антитерористичної </w:t>
            </w:r>
            <w:r w:rsidRPr="0068027B">
              <w:rPr>
                <w:rFonts w:ascii="Times New Roman" w:eastAsia="Times New Roman" w:hAnsi="Times New Roman" w:cs="Times New Roman"/>
                <w:color w:val="000000" w:themeColor="text1"/>
                <w:sz w:val="19"/>
                <w:szCs w:val="19"/>
                <w:lang w:eastAsia="ru-RU"/>
              </w:rPr>
              <w:lastRenderedPageBreak/>
              <w:t>операції</w:t>
            </w:r>
            <w:r w:rsidRPr="0068027B">
              <w:rPr>
                <w:rFonts w:ascii="Times New Roman" w:eastAsia="Arial" w:hAnsi="Times New Roman" w:cs="Times New Roman"/>
                <w:color w:val="000000" w:themeColor="text1"/>
                <w:sz w:val="19"/>
                <w:szCs w:val="19"/>
                <w:lang w:eastAsia="uk-UA"/>
              </w:rPr>
              <w:t>) та громадськими організаціями інвалідів фізкультурно-спортивної спрямованості</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lang w:eastAsia="uk-UA"/>
              </w:rPr>
            </w:pPr>
            <w:r w:rsidRPr="0068027B">
              <w:rPr>
                <w:rFonts w:ascii="Times New Roman" w:eastAsia="Arial" w:hAnsi="Times New Roman" w:cs="Times New Roman"/>
                <w:color w:val="000000" w:themeColor="text1"/>
                <w:sz w:val="19"/>
                <w:szCs w:val="19"/>
                <w:lang w:eastAsia="uk-UA"/>
              </w:rPr>
              <w:lastRenderedPageBreak/>
              <w:t>до 2020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lang w:eastAsia="uk-UA"/>
              </w:rPr>
            </w:pPr>
            <w:r w:rsidRPr="0068027B">
              <w:rPr>
                <w:rFonts w:ascii="Times New Roman" w:eastAsia="Arial" w:hAnsi="Times New Roman" w:cs="Times New Roman"/>
                <w:color w:val="000000" w:themeColor="text1"/>
                <w:sz w:val="19"/>
                <w:szCs w:val="19"/>
                <w:lang w:eastAsia="uk-UA"/>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lang w:eastAsia="uk-UA"/>
              </w:rPr>
            </w:pPr>
            <w:r w:rsidRPr="0068027B">
              <w:rPr>
                <w:rFonts w:ascii="Times New Roman" w:eastAsia="Arial" w:hAnsi="Times New Roman" w:cs="Times New Roman"/>
                <w:color w:val="000000" w:themeColor="text1"/>
                <w:sz w:val="19"/>
                <w:szCs w:val="19"/>
                <w:lang w:eastAsia="uk-UA"/>
              </w:rPr>
              <w:t xml:space="preserve">Державна служба у справах ветеранів війни та учасників </w:t>
            </w:r>
            <w:r w:rsidRPr="0068027B">
              <w:rPr>
                <w:rFonts w:ascii="Times New Roman" w:eastAsia="Times New Roman" w:hAnsi="Times New Roman" w:cs="Times New Roman"/>
                <w:color w:val="000000" w:themeColor="text1"/>
                <w:sz w:val="19"/>
                <w:szCs w:val="19"/>
                <w:lang w:eastAsia="ru-RU"/>
              </w:rPr>
              <w:t>антитерористичної операції</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lang w:eastAsia="uk-UA"/>
              </w:rPr>
            </w:pPr>
            <w:r w:rsidRPr="0068027B">
              <w:rPr>
                <w:rFonts w:ascii="Times New Roman" w:eastAsia="Arial" w:hAnsi="Times New Roman" w:cs="Times New Roman"/>
                <w:color w:val="000000" w:themeColor="text1"/>
                <w:sz w:val="19"/>
                <w:szCs w:val="19"/>
                <w:lang w:eastAsia="uk-UA"/>
              </w:rPr>
              <w:t>Національний комітет спорту інвалідів України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lang w:eastAsia="uk-UA"/>
              </w:rPr>
            </w:pPr>
            <w:r w:rsidRPr="0068027B">
              <w:rPr>
                <w:rFonts w:ascii="Times New Roman" w:eastAsia="Arial" w:hAnsi="Times New Roman" w:cs="Times New Roman"/>
                <w:color w:val="000000" w:themeColor="text1"/>
                <w:sz w:val="19"/>
                <w:szCs w:val="19"/>
                <w:lang w:eastAsia="uk-UA"/>
              </w:rPr>
              <w:lastRenderedPageBreak/>
              <w:t xml:space="preserve">Український центр з фізичної культури і спорту інвалідів </w:t>
            </w:r>
            <w:r w:rsidRPr="0068027B">
              <w:rPr>
                <w:rFonts w:ascii="Times New Roman" w:eastAsia="Times New Roman" w:hAnsi="Times New Roman" w:cs="Times New Roman"/>
                <w:color w:val="000000" w:themeColor="text1"/>
                <w:sz w:val="19"/>
                <w:szCs w:val="19"/>
                <w:lang w:eastAsia="ru-RU"/>
              </w:rPr>
              <w:t>“</w:t>
            </w:r>
            <w:r w:rsidRPr="0068027B">
              <w:rPr>
                <w:rFonts w:ascii="Times New Roman" w:eastAsia="Arial" w:hAnsi="Times New Roman" w:cs="Times New Roman"/>
                <w:color w:val="000000" w:themeColor="text1"/>
                <w:sz w:val="19"/>
                <w:szCs w:val="19"/>
                <w:lang w:eastAsia="uk-UA"/>
              </w:rPr>
              <w:t>Інваспорт</w:t>
            </w:r>
            <w:r w:rsidRPr="0068027B">
              <w:rPr>
                <w:rFonts w:ascii="Times New Roman" w:eastAsia="Times New Roman" w:hAnsi="Times New Roman" w:cs="Times New Roman"/>
                <w:color w:val="000000" w:themeColor="text1"/>
                <w:sz w:val="19"/>
                <w:szCs w:val="19"/>
                <w:lang w:eastAsia="ru-RU"/>
              </w:rPr>
              <w:t>”</w:t>
            </w:r>
          </w:p>
        </w:tc>
        <w:tc>
          <w:tcPr>
            <w:tcW w:w="5243" w:type="dxa"/>
          </w:tcPr>
          <w:p w:rsidR="001F0D39" w:rsidRPr="0068027B" w:rsidRDefault="001F0D39" w:rsidP="001F0D39">
            <w:pPr>
              <w:spacing w:before="60" w:after="0" w:line="240" w:lineRule="auto"/>
              <w:ind w:firstLine="709"/>
              <w:contextualSpacing/>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lastRenderedPageBreak/>
              <w:t>Виконання триває</w:t>
            </w:r>
          </w:p>
          <w:p w:rsidR="001F0D39" w:rsidRPr="0068027B" w:rsidRDefault="001F0D39" w:rsidP="001F0D39">
            <w:pPr>
              <w:spacing w:before="60" w:after="0" w:line="240" w:lineRule="auto"/>
              <w:ind w:firstLine="709"/>
              <w:contextualSpacing/>
              <w:jc w:val="both"/>
              <w:rPr>
                <w:rFonts w:ascii="Times New Roman" w:eastAsia="Arial" w:hAnsi="Times New Roman" w:cs="Times New Roman"/>
                <w:color w:val="000000" w:themeColor="text1"/>
                <w:sz w:val="19"/>
                <w:szCs w:val="19"/>
                <w:lang w:eastAsia="uk-UA"/>
              </w:rPr>
            </w:pPr>
            <w:r w:rsidRPr="0068027B">
              <w:rPr>
                <w:rFonts w:ascii="Times New Roman" w:eastAsia="Arial" w:hAnsi="Times New Roman" w:cs="Times New Roman"/>
                <w:color w:val="000000" w:themeColor="text1"/>
                <w:sz w:val="19"/>
                <w:szCs w:val="19"/>
                <w:lang w:eastAsia="uk-UA"/>
              </w:rPr>
              <w:t>Державною службою України у справах ветеранів війни та учасників антитерористичної операції, створено та функціонує Єдиний реєстр учасників антитерористичної операції.</w:t>
            </w:r>
          </w:p>
          <w:p w:rsidR="001F0D39" w:rsidRPr="0068027B" w:rsidRDefault="001F0D39" w:rsidP="001F0D39">
            <w:pPr>
              <w:spacing w:before="60" w:after="0" w:line="240" w:lineRule="auto"/>
              <w:ind w:firstLine="709"/>
              <w:contextualSpacing/>
              <w:jc w:val="both"/>
              <w:rPr>
                <w:rFonts w:ascii="Times New Roman" w:eastAsia="Arial" w:hAnsi="Times New Roman" w:cs="Times New Roman"/>
                <w:color w:val="000000" w:themeColor="text1"/>
                <w:sz w:val="19"/>
                <w:szCs w:val="19"/>
                <w:lang w:eastAsia="uk-UA"/>
              </w:rPr>
            </w:pPr>
            <w:r w:rsidRPr="0068027B">
              <w:rPr>
                <w:rFonts w:ascii="Times New Roman" w:eastAsia="Arial" w:hAnsi="Times New Roman" w:cs="Times New Roman"/>
                <w:color w:val="000000" w:themeColor="text1"/>
                <w:sz w:val="19"/>
                <w:szCs w:val="19"/>
                <w:lang w:eastAsia="uk-UA"/>
              </w:rPr>
              <w:t xml:space="preserve">Нормативними документами передбачено, що надання соціальних послуг здійснюється органами соціального захисту населення та інформація вноситься до Централізованого банку даних з проблем інвалідності (ЦБІ), </w:t>
            </w:r>
            <w:r w:rsidRPr="0068027B">
              <w:rPr>
                <w:rFonts w:ascii="Times New Roman" w:eastAsia="Arial" w:hAnsi="Times New Roman" w:cs="Times New Roman"/>
                <w:color w:val="000000" w:themeColor="text1"/>
                <w:sz w:val="19"/>
                <w:szCs w:val="19"/>
                <w:lang w:eastAsia="uk-UA"/>
              </w:rPr>
              <w:lastRenderedPageBreak/>
              <w:t xml:space="preserve">зокрема щодо надання відповідних послуг учасникам антитерористичної операції. </w:t>
            </w:r>
          </w:p>
          <w:p w:rsidR="001F0D39" w:rsidRPr="0068027B" w:rsidRDefault="001F0D39" w:rsidP="001F0D39">
            <w:pPr>
              <w:spacing w:before="60" w:after="0" w:line="240" w:lineRule="auto"/>
              <w:ind w:firstLine="709"/>
              <w:contextualSpacing/>
              <w:jc w:val="both"/>
              <w:rPr>
                <w:rFonts w:ascii="Times New Roman" w:eastAsia="Arial" w:hAnsi="Times New Roman" w:cs="Times New Roman"/>
                <w:color w:val="000000" w:themeColor="text1"/>
                <w:sz w:val="19"/>
                <w:szCs w:val="19"/>
                <w:lang w:eastAsia="uk-UA"/>
              </w:rPr>
            </w:pPr>
            <w:r w:rsidRPr="0068027B">
              <w:rPr>
                <w:rFonts w:ascii="Times New Roman" w:eastAsia="Arial" w:hAnsi="Times New Roman" w:cs="Times New Roman"/>
                <w:color w:val="000000" w:themeColor="text1"/>
                <w:sz w:val="19"/>
                <w:szCs w:val="19"/>
                <w:lang w:eastAsia="uk-UA"/>
              </w:rPr>
              <w:t>В Мінсоцполітики ведеться робота по реалізації алгоритму внесення інформації щодо надання інших послуг учасникам антитерористичної операції, зокрема, забезпечення санаторно-курортним лікуванням, соціальною та психологічною реабілітацією, та формування звітів.</w:t>
            </w:r>
          </w:p>
          <w:p w:rsidR="001F0D39" w:rsidRPr="0068027B" w:rsidRDefault="001F0D39" w:rsidP="001F0D39">
            <w:pPr>
              <w:spacing w:before="60" w:after="0" w:line="240" w:lineRule="auto"/>
              <w:ind w:firstLine="709"/>
              <w:contextualSpacing/>
              <w:jc w:val="both"/>
              <w:rPr>
                <w:rFonts w:ascii="Times New Roman" w:eastAsia="Arial" w:hAnsi="Times New Roman" w:cs="Times New Roman"/>
                <w:color w:val="000000" w:themeColor="text1"/>
                <w:sz w:val="19"/>
                <w:szCs w:val="19"/>
                <w:lang w:eastAsia="uk-UA"/>
              </w:rPr>
            </w:pPr>
            <w:r w:rsidRPr="0068027B">
              <w:rPr>
                <w:rFonts w:ascii="Times New Roman" w:eastAsia="Arial" w:hAnsi="Times New Roman" w:cs="Times New Roman"/>
                <w:color w:val="000000" w:themeColor="text1"/>
                <w:sz w:val="19"/>
                <w:szCs w:val="19"/>
                <w:lang w:eastAsia="uk-UA"/>
              </w:rPr>
              <w:t xml:space="preserve">З метою виконання постанови Кабінету Міністрів України від 19.10.2016 № 719 “Питання забезпечення житлом сімей загиблих військовослужбовців, які брали безпосередню участь в антитерористичній операції, також інвалідів І—ІІ групи з числа військовослужбовців, які брали участь у зазначеній операції, та потребують поліпшення житлових умов” Службою розроблено низьку проектів: прийнята постанова від 11.10.2017 </w:t>
            </w:r>
          </w:p>
          <w:p w:rsidR="001F0D39" w:rsidRPr="0068027B" w:rsidRDefault="001F0D39" w:rsidP="001F0D39">
            <w:pPr>
              <w:spacing w:before="60" w:after="0" w:line="240" w:lineRule="auto"/>
              <w:ind w:firstLine="709"/>
              <w:contextualSpacing/>
              <w:jc w:val="both"/>
              <w:rPr>
                <w:rFonts w:ascii="Times New Roman" w:eastAsia="Arial" w:hAnsi="Times New Roman" w:cs="Times New Roman"/>
                <w:color w:val="000000" w:themeColor="text1"/>
                <w:sz w:val="19"/>
                <w:szCs w:val="19"/>
                <w:lang w:eastAsia="uk-UA"/>
              </w:rPr>
            </w:pPr>
            <w:r w:rsidRPr="0068027B">
              <w:rPr>
                <w:rFonts w:ascii="Times New Roman" w:eastAsia="Arial" w:hAnsi="Times New Roman" w:cs="Times New Roman"/>
                <w:color w:val="000000" w:themeColor="text1"/>
                <w:sz w:val="19"/>
                <w:szCs w:val="19"/>
                <w:lang w:eastAsia="uk-UA"/>
              </w:rPr>
              <w:t>№ 762 “Про внесення змін до постанови Кабінету Міністрів України від 20 серпня 2014 р. № 413”, доопрацьовано відповідно до зауважень Мінсоцполітики  проект наказу Мінсоцполітики “Про внесення змін до Порядку ведення Єдиного реєстру учасників антитерористичної операції” та листом Служби від 24.11.2017 № 4852/02/04.2-17 надіслано до Мінсоцполітики для розгляду.</w:t>
            </w:r>
          </w:p>
          <w:p w:rsidR="001F0D39" w:rsidRPr="0068027B" w:rsidRDefault="001F0D39" w:rsidP="001F0D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Cs/>
                <w:color w:val="000000" w:themeColor="text1"/>
                <w:sz w:val="19"/>
                <w:szCs w:val="19"/>
                <w:shd w:val="clear" w:color="auto" w:fill="FFFFFF"/>
                <w:lang w:eastAsia="ru-RU"/>
              </w:rPr>
            </w:pPr>
            <w:r w:rsidRPr="0068027B">
              <w:rPr>
                <w:rFonts w:ascii="Times New Roman" w:hAnsi="Times New Roman" w:cs="Times New Roman"/>
                <w:bCs/>
                <w:color w:val="000000" w:themeColor="text1"/>
                <w:sz w:val="19"/>
                <w:szCs w:val="19"/>
                <w:shd w:val="clear" w:color="auto" w:fill="FFFFFF"/>
                <w:lang w:eastAsia="ru-RU"/>
              </w:rPr>
              <w:t>В Мінсоцполітики ведеться робота з реалізації алгоритму внесення інформації щодо надання інших послуг учасникам антитерористичної операції, зокрема, забезпечення санаторно-курортним лікуванням, соціальною та психологічною реабілітацією, та формування звітів.</w:t>
            </w:r>
          </w:p>
          <w:p w:rsidR="001F0D39" w:rsidRPr="0068027B" w:rsidRDefault="001F0D39" w:rsidP="001F0D39">
            <w:pPr>
              <w:spacing w:after="0" w:line="240" w:lineRule="auto"/>
              <w:ind w:firstLine="720"/>
              <w:contextualSpacing/>
              <w:jc w:val="both"/>
              <w:rPr>
                <w:rFonts w:ascii="Times New Roman" w:eastAsia="Arial" w:hAnsi="Times New Roman" w:cs="Times New Roman"/>
                <w:color w:val="000000" w:themeColor="text1"/>
                <w:sz w:val="19"/>
                <w:szCs w:val="19"/>
                <w:lang w:eastAsia="uk-UA"/>
              </w:rPr>
            </w:pPr>
            <w:r w:rsidRPr="0068027B">
              <w:rPr>
                <w:rFonts w:ascii="Times New Roman" w:eastAsia="Arial" w:hAnsi="Times New Roman" w:cs="Times New Roman"/>
                <w:color w:val="000000" w:themeColor="text1"/>
                <w:sz w:val="19"/>
                <w:szCs w:val="19"/>
                <w:lang w:eastAsia="uk-UA"/>
              </w:rPr>
              <w:t>Мінмолодьспорту спільно з Національним комітетом спорту інвалідів України та Укрцентром «Інваспорт» проводить заходи з фізкультурно-оздоровчої та спортивної діяльності осіб з інвалідністю (за 1 квартал 2018 рік проведено 3 реабілітаційно-спортивних збори). Започатковано проведення Програми активної реабілітації «Повернення до життя» на базі Західного реабілітаційно-спортивного центру, де станом на 2 кв. 2018 року було проведено 2 табори активної реабілітації.</w:t>
            </w:r>
          </w:p>
        </w:tc>
      </w:tr>
      <w:tr w:rsidR="0068027B" w:rsidRPr="0068027B" w:rsidTr="001F0D39">
        <w:tc>
          <w:tcPr>
            <w:tcW w:w="15445" w:type="dxa"/>
            <w:gridSpan w:val="6"/>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center"/>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lastRenderedPageBreak/>
              <w:t>Захист прав внутрішньо переміщених осіб</w:t>
            </w:r>
          </w:p>
        </w:tc>
      </w:tr>
      <w:tr w:rsidR="0068027B" w:rsidRPr="0068027B" w:rsidTr="001F0D39">
        <w:tc>
          <w:tcPr>
            <w:tcW w:w="15445" w:type="dxa"/>
            <w:gridSpan w:val="6"/>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center"/>
              <w:rPr>
                <w:rFonts w:ascii="Times New Roman" w:eastAsia="Times New Roman" w:hAnsi="Times New Roman" w:cs="Times New Roman"/>
                <w:i/>
                <w:color w:val="000000" w:themeColor="text1"/>
                <w:sz w:val="19"/>
                <w:szCs w:val="19"/>
                <w:lang w:eastAsia="ru-RU"/>
              </w:rPr>
            </w:pPr>
            <w:r w:rsidRPr="0068027B">
              <w:rPr>
                <w:rFonts w:ascii="Times New Roman" w:eastAsia="Times New Roman" w:hAnsi="Times New Roman" w:cs="Times New Roman"/>
                <w:i/>
                <w:color w:val="000000" w:themeColor="text1"/>
                <w:sz w:val="19"/>
                <w:szCs w:val="19"/>
                <w:lang w:eastAsia="ru-RU"/>
              </w:rPr>
              <w:t>Забезпечення створення належних умов для реалізації та захисту прав і свобод внутрішньо переміщених осіб</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120. Задоволення життєво необхідних потреб внутрішньо переміщених осіб</w:t>
            </w: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 xml:space="preserve">1) утворення спеціального державного органу у справах внутрішньо </w:t>
            </w:r>
            <w:r w:rsidRPr="0068027B">
              <w:rPr>
                <w:rFonts w:ascii="Times New Roman" w:eastAsia="Times New Roman" w:hAnsi="Times New Roman" w:cs="Times New Roman"/>
                <w:color w:val="000000" w:themeColor="text1"/>
                <w:sz w:val="19"/>
                <w:szCs w:val="19"/>
                <w:lang w:eastAsia="ru-RU"/>
              </w:rPr>
              <w:lastRenderedPageBreak/>
              <w:t>переміщених осіб, до функцій якого належить:</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проведення постійного моніторингу за додержанням конституційних прав і свобод внутрішньо переміщених осіб, виконання міжнародних зобов’язань України щодо внутрішньо переміщених осіб</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припинення та запобігання порушенням прав внутрішньо переміщених осіб, внесення пропозицій щодо уникнення таких порушень у майбутньому</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підготовка законопроектів, інших нормативно-правових актів з питань, прав та законних інтересів внутрішньо переміщених осіб</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відвідування представниками державних органів місць масових поселень внутрішньо переміщених осіб, закладів соціального захисту та отримання інформації про умови їх перебування та поводження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одержання від державних підприємств, установ та організацій необхідної інформації, документів і матеріалів, зокрема з обмеженим доступом, з питань, що належать до сфери регулювання прав внутрішньо переміщених осіб</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lastRenderedPageBreak/>
              <w:t>забезпечення співпраці та координації з представниками органів державної влади, органами місцевого самоврядування, волонтерськими ініціативами та неурядовими організаціями з питань щодо внутрішньо переміщених осіб</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участь у засіданнях державних органів з питань, що належать до сфери прав внутрішньо переміщених осіб</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звернення до державних органів, зокрема правоохоронних, щодо виявлених фактів порушень прав та законних інтересів внутрішньо переміщених осіб</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 xml:space="preserve">взаємодія з волонтерськими ініціативами, неурядовими організаціями, зокрема міжнародними, з питань захисту прав та законних інтересів </w:t>
            </w:r>
            <w:r w:rsidRPr="0068027B">
              <w:rPr>
                <w:rFonts w:ascii="Times New Roman" w:eastAsia="Calibri" w:hAnsi="Times New Roman" w:cs="Times New Roman"/>
                <w:color w:val="000000" w:themeColor="text1"/>
                <w:sz w:val="19"/>
                <w:szCs w:val="19"/>
              </w:rPr>
              <w:t>внутрішньо переміщених осіб</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утворення відповідних дорадчих органів та громадських рад тощо</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shd w:val="clear" w:color="auto" w:fill="FFFFFF"/>
              </w:rPr>
            </w:pPr>
            <w:r w:rsidRPr="0068027B">
              <w:rPr>
                <w:rFonts w:ascii="Times New Roman" w:eastAsia="Arial" w:hAnsi="Times New Roman" w:cs="Times New Roman"/>
                <w:color w:val="000000" w:themeColor="text1"/>
                <w:sz w:val="19"/>
                <w:szCs w:val="19"/>
              </w:rPr>
              <w:lastRenderedPageBreak/>
              <w:t xml:space="preserve">забезпечено ефективність розв’язання проблем </w:t>
            </w:r>
            <w:r w:rsidRPr="0068027B">
              <w:rPr>
                <w:rFonts w:ascii="Times New Roman" w:eastAsia="Arial" w:hAnsi="Times New Roman" w:cs="Times New Roman"/>
                <w:color w:val="000000" w:themeColor="text1"/>
                <w:sz w:val="19"/>
                <w:szCs w:val="19"/>
              </w:rPr>
              <w:lastRenderedPageBreak/>
              <w:t>внутрішньо переміщених осіб</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lastRenderedPageBreak/>
              <w:t>2016 рік</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Кабінет Міністрів України</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b/>
                <w:color w:val="000000" w:themeColor="text1"/>
                <w:sz w:val="19"/>
                <w:szCs w:val="19"/>
              </w:rPr>
            </w:pPr>
            <w:r w:rsidRPr="0068027B">
              <w:rPr>
                <w:rFonts w:ascii="Times New Roman" w:eastAsia="Calibri" w:hAnsi="Times New Roman" w:cs="Times New Roman"/>
                <w:b/>
                <w:color w:val="000000" w:themeColor="text1"/>
                <w:sz w:val="19"/>
                <w:szCs w:val="19"/>
              </w:rPr>
              <w:t>Виконано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 xml:space="preserve">У квітні 2016 року створено Міністерство з питань тимчасово окупованих територій та внутрішньо переміщених осіб шляхом злиття Держагентства з питань відновлення </w:t>
            </w:r>
            <w:r w:rsidRPr="0068027B">
              <w:rPr>
                <w:rFonts w:ascii="Times New Roman" w:eastAsia="Calibri" w:hAnsi="Times New Roman" w:cs="Times New Roman"/>
                <w:color w:val="000000" w:themeColor="text1"/>
                <w:sz w:val="19"/>
                <w:szCs w:val="19"/>
              </w:rPr>
              <w:lastRenderedPageBreak/>
              <w:t>Донбасу і Держслужби з питань АР Крим та Севастополя, яке відповідно до Положення про Міністерство з питань тимчасово окупованих територій та внутрішньо переміщених осіб України, затвердженого постановою Кабінету Міністрів України від 08.06. 2016 № 376, є головним органом у системі центральних органів виконавчої влади, що забезпечує формування та реалізує державну політику, зокрема з питань внутрішньо переміщених осіб з тимчасово окупованої території України та окремих територій Донецької та Луганської областей, а також сприятиме реалізації їх прав і свобод та створенню умов для добровільного повернення таких осіб до покинутого місця проживання (реінтеграція) або інтеграції за новим місцем проживання в Україні.</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231"/>
              </w:tabs>
              <w:spacing w:before="60" w:after="6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ru-RU"/>
              </w:rPr>
              <w:t xml:space="preserve">2) розроблення проекту постанови Кабінету Міністрів України щодо внесення змін до постанови Кабінету Міністрів України від </w:t>
            </w:r>
            <w:r w:rsidRPr="0068027B">
              <w:rPr>
                <w:rFonts w:ascii="Times New Roman" w:eastAsia="Times New Roman" w:hAnsi="Times New Roman" w:cs="Times New Roman"/>
                <w:color w:val="000000" w:themeColor="text1"/>
                <w:sz w:val="19"/>
                <w:szCs w:val="19"/>
                <w:lang w:eastAsia="uk-UA"/>
              </w:rPr>
              <w:t>1 жовтня 2014 р. № 505 стосовно:</w:t>
            </w:r>
          </w:p>
          <w:p w:rsidR="001F0D39" w:rsidRPr="0068027B" w:rsidRDefault="001F0D39" w:rsidP="001F0D39">
            <w:pPr>
              <w:tabs>
                <w:tab w:val="left" w:pos="231"/>
              </w:tabs>
              <w:spacing w:before="60" w:after="6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 xml:space="preserve">диференціації розміру адресної допомоги для людей з інвалідністю </w:t>
            </w:r>
            <w:r w:rsidRPr="0068027B">
              <w:rPr>
                <w:rFonts w:ascii="Times New Roman" w:eastAsia="Times New Roman" w:hAnsi="Times New Roman" w:cs="Times New Roman"/>
                <w:color w:val="000000" w:themeColor="text1"/>
                <w:sz w:val="19"/>
                <w:szCs w:val="19"/>
                <w:lang w:eastAsia="uk-UA"/>
              </w:rPr>
              <w:lastRenderedPageBreak/>
              <w:t>залежно від групи та підгрупи інвалідності</w:t>
            </w:r>
          </w:p>
          <w:p w:rsidR="001F0D39" w:rsidRPr="0068027B" w:rsidRDefault="001F0D39" w:rsidP="001F0D39">
            <w:pPr>
              <w:tabs>
                <w:tab w:val="left" w:pos="231"/>
                <w:tab w:val="left" w:pos="1080"/>
              </w:tabs>
              <w:spacing w:before="60" w:after="6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збільшення розміру адресної допомоги дітям з інвалідністю</w:t>
            </w:r>
          </w:p>
          <w:p w:rsidR="001F0D39" w:rsidRPr="0068027B" w:rsidRDefault="001F0D39" w:rsidP="001F0D39">
            <w:pPr>
              <w:tabs>
                <w:tab w:val="left" w:pos="231"/>
                <w:tab w:val="left" w:pos="1080"/>
              </w:tabs>
              <w:spacing w:before="60" w:after="6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збільшення розміру адресної допомоги працездатним членам сімей, які здійснюють догляд за особами з інвалідністю, престарілими та дітьми</w:t>
            </w:r>
          </w:p>
          <w:p w:rsidR="001F0D39" w:rsidRPr="0068027B" w:rsidRDefault="001F0D39" w:rsidP="001F0D39">
            <w:pPr>
              <w:tabs>
                <w:tab w:val="left" w:pos="231"/>
                <w:tab w:val="left" w:pos="1080"/>
              </w:tabs>
              <w:spacing w:before="60" w:after="6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зняття обмеження розміру загальної суми адресної допомоги, що виплачується на сім’ю (2400 гривень), з родин, у яких є особи з інвалідністю та діти, незалежно від числа таких членів сім’ї</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ru-RU"/>
              </w:rPr>
              <w:lastRenderedPageBreak/>
              <w:t xml:space="preserve">розроблено та затверджено постанову Кабінету Міністрів України </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I квартал 2016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інші заінтересовані органи виконавчої влади</w:t>
            </w:r>
          </w:p>
        </w:tc>
        <w:tc>
          <w:tcPr>
            <w:tcW w:w="5243" w:type="dxa"/>
          </w:tcPr>
          <w:p w:rsidR="001F0D39" w:rsidRPr="0068027B" w:rsidRDefault="001F0D39" w:rsidP="001F0D39">
            <w:pPr>
              <w:spacing w:after="0" w:line="240" w:lineRule="auto"/>
              <w:ind w:firstLine="720"/>
              <w:contextualSpacing/>
              <w:jc w:val="both"/>
              <w:rPr>
                <w:rFonts w:ascii="Times New Roman" w:eastAsia="Calibri" w:hAnsi="Times New Roman" w:cs="Times New Roman"/>
                <w:b/>
                <w:color w:val="000000" w:themeColor="text1"/>
                <w:sz w:val="19"/>
                <w:szCs w:val="19"/>
                <w:lang w:eastAsia="ru-RU"/>
              </w:rPr>
            </w:pPr>
            <w:r w:rsidRPr="0068027B">
              <w:rPr>
                <w:rFonts w:ascii="Times New Roman" w:eastAsia="Calibri" w:hAnsi="Times New Roman" w:cs="Times New Roman"/>
                <w:b/>
                <w:color w:val="000000" w:themeColor="text1"/>
                <w:sz w:val="19"/>
                <w:szCs w:val="19"/>
                <w:lang w:eastAsia="ru-RU"/>
              </w:rPr>
              <w:t>Виконано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color w:val="000000" w:themeColor="text1"/>
                <w:sz w:val="19"/>
                <w:szCs w:val="19"/>
                <w:lang w:eastAsia="ru-RU"/>
              </w:rPr>
            </w:pPr>
            <w:r w:rsidRPr="0068027B">
              <w:rPr>
                <w:rFonts w:ascii="Times New Roman" w:eastAsia="Calibri" w:hAnsi="Times New Roman" w:cs="Times New Roman"/>
                <w:color w:val="000000" w:themeColor="text1"/>
                <w:sz w:val="19"/>
                <w:szCs w:val="19"/>
                <w:lang w:eastAsia="ru-RU"/>
              </w:rPr>
              <w:t>Прийнято постанову Кабінету Міністрів України від 04.07.2017 № 453 „Про внесення змін до Порядку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 якою передбачено збільшення розміру адресної допомоги дітям з інвалідністю.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color w:val="000000" w:themeColor="text1"/>
                <w:sz w:val="19"/>
                <w:szCs w:val="19"/>
                <w:shd w:val="clear" w:color="auto" w:fill="FFFFFF"/>
                <w:lang w:eastAsia="ru-RU"/>
              </w:rPr>
            </w:pPr>
            <w:r w:rsidRPr="0068027B">
              <w:rPr>
                <w:rFonts w:ascii="Times New Roman" w:eastAsia="Times New Roman" w:hAnsi="Times New Roman" w:cs="Times New Roman"/>
                <w:bCs/>
                <w:color w:val="000000" w:themeColor="text1"/>
                <w:sz w:val="19"/>
                <w:szCs w:val="19"/>
                <w:shd w:val="clear" w:color="auto" w:fill="FFFFFF"/>
                <w:lang w:eastAsia="ru-RU"/>
              </w:rPr>
              <w:t>Прийнято постанов</w:t>
            </w:r>
            <w:r w:rsidRPr="0068027B">
              <w:rPr>
                <w:rFonts w:ascii="Times New Roman" w:eastAsia="Times New Roman" w:hAnsi="Times New Roman" w:cs="Times New Roman"/>
                <w:bCs/>
                <w:color w:val="000000" w:themeColor="text1"/>
                <w:sz w:val="19"/>
                <w:szCs w:val="19"/>
                <w:shd w:val="clear" w:color="auto" w:fill="FFFFFF"/>
                <w:lang w:val="ru-RU" w:eastAsia="ru-RU"/>
              </w:rPr>
              <w:t>у</w:t>
            </w:r>
            <w:r w:rsidRPr="0068027B">
              <w:rPr>
                <w:rFonts w:ascii="Times New Roman" w:eastAsia="Times New Roman" w:hAnsi="Times New Roman" w:cs="Times New Roman"/>
                <w:bCs/>
                <w:color w:val="000000" w:themeColor="text1"/>
                <w:sz w:val="19"/>
                <w:szCs w:val="19"/>
                <w:shd w:val="clear" w:color="auto" w:fill="FFFFFF"/>
                <w:lang w:eastAsia="ru-RU"/>
              </w:rPr>
              <w:t xml:space="preserve"> Кабінету Міністрів України від 13.09.2017 № 689 </w:t>
            </w:r>
            <w:r w:rsidRPr="0068027B">
              <w:rPr>
                <w:rFonts w:ascii="Times New Roman" w:eastAsia="Times New Roman" w:hAnsi="Times New Roman" w:cs="Times New Roman"/>
                <w:color w:val="000000" w:themeColor="text1"/>
                <w:sz w:val="19"/>
                <w:szCs w:val="19"/>
                <w:lang w:eastAsia="ru-RU"/>
              </w:rPr>
              <w:t>„</w:t>
            </w:r>
            <w:r w:rsidRPr="0068027B">
              <w:rPr>
                <w:rFonts w:ascii="Times New Roman" w:eastAsia="Times New Roman" w:hAnsi="Times New Roman" w:cs="Times New Roman"/>
                <w:bCs/>
                <w:color w:val="000000" w:themeColor="text1"/>
                <w:sz w:val="19"/>
                <w:szCs w:val="19"/>
                <w:lang w:eastAsia="ru-RU"/>
              </w:rPr>
              <w:t>Про внесення змін до деяких постанов Кабінету Міністрів України</w:t>
            </w:r>
            <w:r w:rsidRPr="0068027B">
              <w:rPr>
                <w:rFonts w:ascii="Times New Roman" w:eastAsia="Times New Roman" w:hAnsi="Times New Roman" w:cs="Times New Roman"/>
                <w:color w:val="000000" w:themeColor="text1"/>
                <w:sz w:val="19"/>
                <w:szCs w:val="19"/>
                <w:lang w:eastAsia="ru-RU"/>
              </w:rPr>
              <w:t xml:space="preserve">, якою передбачено внесення змін до </w:t>
            </w:r>
            <w:hyperlink r:id="rId65" w:anchor="n10" w:tgtFrame="_blank" w:history="1">
              <w:r w:rsidRPr="0068027B">
                <w:rPr>
                  <w:rFonts w:ascii="Times New Roman" w:eastAsia="Times New Roman" w:hAnsi="Times New Roman" w:cs="Times New Roman"/>
                  <w:color w:val="000000" w:themeColor="text1"/>
                  <w:sz w:val="19"/>
                  <w:szCs w:val="19"/>
                  <w:u w:val="single"/>
                  <w:bdr w:val="none" w:sz="0" w:space="0" w:color="auto" w:frame="1"/>
                  <w:shd w:val="clear" w:color="auto" w:fill="FFFFFF"/>
                  <w:lang w:eastAsia="ru-RU"/>
                </w:rPr>
                <w:t xml:space="preserve">Порядку надання щомісячної адресної допомоги </w:t>
              </w:r>
              <w:r w:rsidRPr="0068027B">
                <w:rPr>
                  <w:rFonts w:ascii="Times New Roman" w:eastAsia="Times New Roman" w:hAnsi="Times New Roman" w:cs="Times New Roman"/>
                  <w:color w:val="000000" w:themeColor="text1"/>
                  <w:sz w:val="19"/>
                  <w:szCs w:val="19"/>
                  <w:u w:val="single"/>
                  <w:bdr w:val="none" w:sz="0" w:space="0" w:color="auto" w:frame="1"/>
                  <w:shd w:val="clear" w:color="auto" w:fill="FFFFFF"/>
                  <w:lang w:eastAsia="ru-RU"/>
                </w:rPr>
                <w:lastRenderedPageBreak/>
                <w:t>внутрішньо переміщеним особам для покриття витрат на проживання, в тому числі на оплату житлово-комунальних послуг</w:t>
              </w:r>
            </w:hyperlink>
            <w:r w:rsidRPr="0068027B">
              <w:rPr>
                <w:rFonts w:ascii="Times New Roman" w:eastAsia="Times New Roman" w:hAnsi="Times New Roman" w:cs="Times New Roman"/>
                <w:color w:val="000000" w:themeColor="text1"/>
                <w:sz w:val="19"/>
                <w:szCs w:val="19"/>
                <w:u w:val="single"/>
                <w:bdr w:val="none" w:sz="0" w:space="0" w:color="auto" w:frame="1"/>
                <w:shd w:val="clear" w:color="auto" w:fill="FFFFFF"/>
                <w:lang w:eastAsia="ru-RU"/>
              </w:rPr>
              <w:t>.</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 xml:space="preserve">3) розроблення проекту постанови Кабінету Міністрів України </w:t>
            </w:r>
            <w:r w:rsidRPr="0068027B">
              <w:rPr>
                <w:rFonts w:ascii="Times New Roman" w:eastAsia="Times New Roman" w:hAnsi="Times New Roman" w:cs="Times New Roman"/>
                <w:color w:val="000000" w:themeColor="text1"/>
                <w:sz w:val="19"/>
                <w:szCs w:val="19"/>
                <w:lang w:eastAsia="uk-UA"/>
              </w:rPr>
              <w:t>з метою врегулювання питання здійснення розселення інвалідів і дітей-інвалідів з порушеннями зору та опорно-рухового апарату, які переміщуються з тимчасово окупованої території та/або районів проведення антитерористичної операції, у приміщення установ та закладів, пристосовані для пересування (обслуговування) таких осіб, на визначений строк</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shd w:val="clear" w:color="auto" w:fill="FFFFFF"/>
              </w:rPr>
            </w:pPr>
            <w:r w:rsidRPr="0068027B">
              <w:rPr>
                <w:rFonts w:ascii="Times New Roman" w:eastAsia="Arial" w:hAnsi="Times New Roman" w:cs="Times New Roman"/>
                <w:color w:val="000000" w:themeColor="text1"/>
                <w:sz w:val="19"/>
                <w:szCs w:val="19"/>
              </w:rPr>
              <w:t xml:space="preserve">розроблено та затверджено постанову Кабінету Міністрів України </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uk-UA"/>
              </w:rPr>
              <w:t>постійно</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ДСНС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регіональні штаби з питань, пов’язаних із соціальним забезпеченням громадян України, які переміщуються з тимчасово окупованої території та/або районів проведення антитерористичної операції</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обласні, Київська міська держадміністрації</w:t>
            </w:r>
          </w:p>
        </w:tc>
        <w:tc>
          <w:tcPr>
            <w:tcW w:w="5243" w:type="dxa"/>
          </w:tcPr>
          <w:p w:rsidR="001F0D39" w:rsidRPr="0068027B" w:rsidRDefault="001F0D39" w:rsidP="001F0D39">
            <w:pPr>
              <w:spacing w:before="60" w:after="0" w:line="240" w:lineRule="auto"/>
              <w:ind w:firstLine="709"/>
              <w:contextualSpacing/>
              <w:jc w:val="both"/>
              <w:rPr>
                <w:rFonts w:ascii="Times New Roman" w:eastAsia="Times New Roman" w:hAnsi="Times New Roman" w:cs="Times New Roman"/>
                <w:b/>
                <w:color w:val="000000" w:themeColor="text1"/>
                <w:sz w:val="19"/>
                <w:szCs w:val="19"/>
                <w:lang w:eastAsia="uk-UA"/>
              </w:rPr>
            </w:pPr>
            <w:r w:rsidRPr="0068027B">
              <w:rPr>
                <w:rFonts w:ascii="Times New Roman" w:eastAsia="Times New Roman" w:hAnsi="Times New Roman" w:cs="Times New Roman"/>
                <w:b/>
                <w:color w:val="000000" w:themeColor="text1"/>
                <w:sz w:val="19"/>
                <w:szCs w:val="19"/>
                <w:lang w:eastAsia="uk-UA"/>
              </w:rPr>
              <w:t>Виконання триває</w:t>
            </w:r>
          </w:p>
          <w:p w:rsidR="001F0D39" w:rsidRPr="0068027B" w:rsidRDefault="001F0D39" w:rsidP="001F0D39">
            <w:pPr>
              <w:spacing w:after="0" w:line="226" w:lineRule="auto"/>
              <w:ind w:firstLine="709"/>
              <w:contextualSpacing/>
              <w:jc w:val="both"/>
              <w:rPr>
                <w:rFonts w:ascii="Times New Roman" w:eastAsia="Arial" w:hAnsi="Times New Roman" w:cs="Times New Roman"/>
                <w:color w:val="000000" w:themeColor="text1"/>
                <w:sz w:val="19"/>
                <w:szCs w:val="19"/>
                <w:lang w:eastAsia="en-GB"/>
              </w:rPr>
            </w:pPr>
            <w:r w:rsidRPr="0068027B">
              <w:rPr>
                <w:rFonts w:ascii="Times New Roman" w:eastAsia="Arial" w:hAnsi="Times New Roman" w:cs="Times New Roman"/>
                <w:color w:val="000000" w:themeColor="text1"/>
                <w:sz w:val="19"/>
                <w:szCs w:val="19"/>
                <w:lang w:eastAsia="en-GB"/>
              </w:rPr>
              <w:t>На цей час продовжують функціонувати Міжвідомчий координаційний штаб з питань, пов'язаних із соціальним забезпеченням громадян України, які переміщуються з тимчасово окупованої території та районів проведення антитерористичної операції, утворений при ДСНС, та відповідні регіональні штаби (розпорядження Кабінету Міністрів України від 11 червня 2014 р. № 588-р “Питання соціального забезпечення громадян України, які переміщуються з тимчасово окупованої території та районів проведення антитерористичної операції”).</w:t>
            </w:r>
          </w:p>
          <w:p w:rsidR="001F0D39" w:rsidRPr="0068027B" w:rsidRDefault="001F0D39" w:rsidP="001F0D39">
            <w:pPr>
              <w:spacing w:after="0" w:line="226" w:lineRule="auto"/>
              <w:ind w:firstLine="709"/>
              <w:contextualSpacing/>
              <w:jc w:val="both"/>
              <w:rPr>
                <w:rFonts w:ascii="Times New Roman" w:eastAsia="Arial" w:hAnsi="Times New Roman" w:cs="Times New Roman"/>
                <w:color w:val="000000" w:themeColor="text1"/>
                <w:sz w:val="19"/>
                <w:szCs w:val="19"/>
                <w:lang w:eastAsia="en-GB"/>
              </w:rPr>
            </w:pPr>
            <w:r w:rsidRPr="0068027B">
              <w:rPr>
                <w:rFonts w:ascii="Times New Roman" w:eastAsia="Arial" w:hAnsi="Times New Roman" w:cs="Times New Roman"/>
                <w:color w:val="000000" w:themeColor="text1"/>
                <w:sz w:val="19"/>
                <w:szCs w:val="19"/>
                <w:lang w:eastAsia="en-GB"/>
              </w:rPr>
              <w:t>Штабами всіх рівнів забезпечується координація дій органів виконавчої влади з питань транспортування, зустрічі та розміщення внутрішньо переміщених осіб (далі — ВПО) у регіонах України, надання їм необхідної первинної допомоги та організації життєзабезпечення у місцях розташування.</w:t>
            </w:r>
          </w:p>
          <w:p w:rsidR="001F0D39" w:rsidRPr="0068027B" w:rsidRDefault="001F0D39" w:rsidP="001F0D39">
            <w:pPr>
              <w:spacing w:after="0" w:line="226" w:lineRule="auto"/>
              <w:ind w:firstLine="709"/>
              <w:contextualSpacing/>
              <w:jc w:val="both"/>
              <w:rPr>
                <w:rFonts w:ascii="Times New Roman" w:eastAsia="Arial" w:hAnsi="Times New Roman" w:cs="Times New Roman"/>
                <w:color w:val="000000" w:themeColor="text1"/>
                <w:sz w:val="19"/>
                <w:szCs w:val="19"/>
                <w:lang w:eastAsia="en-GB"/>
              </w:rPr>
            </w:pPr>
            <w:r w:rsidRPr="0068027B">
              <w:rPr>
                <w:rFonts w:ascii="Times New Roman" w:eastAsia="Arial" w:hAnsi="Times New Roman" w:cs="Times New Roman"/>
                <w:color w:val="000000" w:themeColor="text1"/>
                <w:sz w:val="19"/>
                <w:szCs w:val="19"/>
                <w:lang w:eastAsia="en-GB"/>
              </w:rPr>
              <w:t>Місцевими органами виконавчої влади постійно проводиться пошук приміщень, придатних для розміщення ВПО. На цей час визначено близько 600 об’єктів незалежно від форми власності, в яких можливе розміщення понад 9 тис. ВПО.</w:t>
            </w:r>
          </w:p>
          <w:p w:rsidR="001F0D39" w:rsidRPr="0068027B" w:rsidRDefault="001F0D39" w:rsidP="001F0D39">
            <w:pPr>
              <w:spacing w:before="60" w:after="0" w:line="240" w:lineRule="auto"/>
              <w:ind w:firstLine="709"/>
              <w:contextualSpacing/>
              <w:jc w:val="both"/>
              <w:rPr>
                <w:rFonts w:ascii="Times New Roman" w:eastAsia="Arial" w:hAnsi="Times New Roman" w:cs="Times New Roman"/>
                <w:color w:val="000000" w:themeColor="text1"/>
                <w:sz w:val="19"/>
                <w:szCs w:val="19"/>
                <w:lang w:eastAsia="en-GB"/>
              </w:rPr>
            </w:pPr>
            <w:r w:rsidRPr="0068027B">
              <w:rPr>
                <w:rFonts w:ascii="Times New Roman" w:eastAsia="Arial" w:hAnsi="Times New Roman" w:cs="Times New Roman"/>
                <w:color w:val="000000" w:themeColor="text1"/>
                <w:sz w:val="19"/>
                <w:szCs w:val="19"/>
                <w:lang w:eastAsia="en-GB"/>
              </w:rPr>
              <w:t xml:space="preserve">Місцевими органами виконавчої влади поселення одиноких інвалідів та дітей-інвалідів, дітей, позбавлених батьківського піклування, та підопічних і вихованців інтернатних установ, які переміщуються з тимчасово </w:t>
            </w:r>
            <w:r w:rsidRPr="0068027B">
              <w:rPr>
                <w:rFonts w:ascii="Times New Roman" w:eastAsia="Arial" w:hAnsi="Times New Roman" w:cs="Times New Roman"/>
                <w:color w:val="000000" w:themeColor="text1"/>
                <w:sz w:val="19"/>
                <w:szCs w:val="19"/>
                <w:lang w:eastAsia="en-GB"/>
              </w:rPr>
              <w:lastRenderedPageBreak/>
              <w:t>окупованої території та/або районів проведення антитерористичної операції, здійснюється в установи системи соціального захисту населення (центри соціального обслуговування та будинки-інтернати) відповідно до профілю у встановленому порядку і наявності відповідного комплекту документів.</w:t>
            </w:r>
          </w:p>
          <w:p w:rsidR="001F0D39" w:rsidRPr="0068027B" w:rsidRDefault="001F0D39" w:rsidP="001F0D39">
            <w:pPr>
              <w:spacing w:after="0" w:line="240" w:lineRule="auto"/>
              <w:ind w:firstLine="720"/>
              <w:contextualSpacing/>
              <w:jc w:val="both"/>
              <w:rPr>
                <w:rFonts w:ascii="Times New Roman" w:eastAsia="Arial" w:hAnsi="Times New Roman" w:cs="Times New Roman"/>
                <w:color w:val="000000" w:themeColor="text1"/>
                <w:sz w:val="19"/>
                <w:szCs w:val="19"/>
                <w:lang w:eastAsia="en-GB"/>
              </w:rPr>
            </w:pPr>
            <w:r w:rsidRPr="0068027B">
              <w:rPr>
                <w:rFonts w:ascii="Times New Roman" w:eastAsia="Arial" w:hAnsi="Times New Roman" w:cs="Times New Roman"/>
                <w:color w:val="000000" w:themeColor="text1"/>
                <w:sz w:val="19"/>
                <w:szCs w:val="19"/>
                <w:lang w:eastAsia="en-GB"/>
              </w:rPr>
              <w:t>У Херсонській ОДА 2р.на місяць проводиться моніторинг осіб зазначеної категорії, вживаються заходи щодо надання всебічної допомоги у вирішенні соціально-побутових проблем, забезпеченні технічними засобами реабілітації, санаторно-курортним лікуванням, сприянні у влаштуванні до інтернатних закладів області та направлення на реабілітацію, створені інформаційні куточки.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 xml:space="preserve">У Вінницькій області утворено регіональний штаб з питань, пов’язаних із соціальним забезпеченням громадян України, які переміщуються з тимчасово окупованої території та районів проведення АТО на територію Вінницької області. Станом на кінець 1 кварталу 2018 року в області проживає 7839 переселених сімей (11915 осіб), які розселені в приватні будинки, гуртожитки тощо. Переселеним дітям організовано навчання у ДНЗ, студентам – у ЗВО та інших навчальних закладах.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 xml:space="preserve">У Тернопільській області затверджений та діє план заходів щодо підтримки, соціально адаптації та реінтеграції громадян України, які переселилися з тимчасово окупованої території України та районів проведення АТО.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sz w:val="19"/>
                <w:szCs w:val="19"/>
                <w:lang w:eastAsia="uk-UA"/>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lastRenderedPageBreak/>
              <w:t>121. Здійснення комплексних заходів щодо підтримки та соціальної адаптації громадян України, які переселилися з тимчасово окупованої території України та районів проведення антитерористичної операції в інші регіони України</w:t>
            </w: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 xml:space="preserve">1) на виконання пункту 3 статті 10 Закону України “Про забезпечення прав і свобод внутрішньо переміщених осіб” розроблення із залученням представників громадських неурядових організацій та міжнародних організацій комплексної державної програми інтеграції, соціальної адаптації та захисту і реінтеграції внутрішньо переміщених осіб, яка: </w:t>
            </w:r>
          </w:p>
          <w:p w:rsidR="001F0D39" w:rsidRPr="0068027B" w:rsidRDefault="001F0D39" w:rsidP="001F0D39">
            <w:pPr>
              <w:spacing w:before="60" w:after="0" w:line="226" w:lineRule="auto"/>
              <w:rPr>
                <w:rFonts w:ascii="Times New Roman" w:eastAsia="Times New Roman" w:hAnsi="Times New Roman" w:cs="Times New Roman"/>
                <w:color w:val="000000" w:themeColor="text1"/>
                <w:sz w:val="19"/>
                <w:szCs w:val="19"/>
              </w:rPr>
            </w:pPr>
          </w:p>
          <w:p w:rsidR="001F0D39" w:rsidRPr="0068027B" w:rsidRDefault="001F0D39" w:rsidP="001F0D39">
            <w:pPr>
              <w:spacing w:before="60" w:after="0" w:line="226" w:lineRule="auto"/>
              <w:rPr>
                <w:rFonts w:ascii="Times New Roman" w:eastAsia="Times New Roman" w:hAnsi="Times New Roman" w:cs="Times New Roman"/>
                <w:color w:val="000000" w:themeColor="text1"/>
                <w:sz w:val="19"/>
                <w:szCs w:val="19"/>
              </w:rPr>
            </w:pPr>
          </w:p>
          <w:p w:rsidR="001F0D39" w:rsidRPr="0068027B" w:rsidRDefault="001F0D39" w:rsidP="001F0D39">
            <w:pPr>
              <w:spacing w:before="60" w:after="0" w:line="226" w:lineRule="auto"/>
              <w:rPr>
                <w:rFonts w:ascii="Times New Roman" w:eastAsia="Times New Roman" w:hAnsi="Times New Roman" w:cs="Times New Roman"/>
                <w:color w:val="000000" w:themeColor="text1"/>
                <w:sz w:val="19"/>
                <w:szCs w:val="19"/>
              </w:rPr>
            </w:pPr>
          </w:p>
          <w:p w:rsidR="001F0D39" w:rsidRPr="0068027B" w:rsidRDefault="001F0D39" w:rsidP="001F0D39">
            <w:pPr>
              <w:spacing w:before="60" w:after="0" w:line="226" w:lineRule="auto"/>
              <w:rPr>
                <w:rFonts w:ascii="Times New Roman" w:eastAsia="Times New Roman" w:hAnsi="Times New Roman" w:cs="Times New Roman"/>
                <w:color w:val="000000" w:themeColor="text1"/>
                <w:sz w:val="19"/>
                <w:szCs w:val="19"/>
              </w:rPr>
            </w:pP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lastRenderedPageBreak/>
              <w:t>розроблено комплексну державну програму, яка враховує особливі потреби внутрішньо переміщених осіб з інвалідністю, зокрема:</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закріплює вимогу щодо виконання всіх заходів з урахуванням особливих потреб внутрішньо </w:t>
            </w:r>
            <w:r w:rsidRPr="0068027B">
              <w:rPr>
                <w:rFonts w:ascii="Times New Roman" w:eastAsia="Times New Roman" w:hAnsi="Times New Roman" w:cs="Times New Roman"/>
                <w:color w:val="000000" w:themeColor="text1"/>
                <w:sz w:val="19"/>
                <w:szCs w:val="19"/>
                <w:lang w:eastAsia="ru-RU"/>
              </w:rPr>
              <w:lastRenderedPageBreak/>
              <w:t>переміщених осіб з інвалідністю та їх сімей</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враховує принцип нероз’єднання сім’ї (переселення </w:t>
            </w:r>
            <w:r w:rsidRPr="0068027B">
              <w:rPr>
                <w:rFonts w:ascii="Times New Roman" w:eastAsia="Calibri" w:hAnsi="Times New Roman" w:cs="Times New Roman"/>
                <w:color w:val="000000" w:themeColor="text1"/>
                <w:sz w:val="19"/>
                <w:szCs w:val="19"/>
              </w:rPr>
              <w:t>внутрішньо переміщеної особи</w:t>
            </w:r>
            <w:r w:rsidRPr="0068027B">
              <w:rPr>
                <w:rFonts w:ascii="Times New Roman" w:eastAsia="Times New Roman" w:hAnsi="Times New Roman" w:cs="Times New Roman"/>
                <w:color w:val="000000" w:themeColor="text1"/>
                <w:sz w:val="19"/>
                <w:szCs w:val="19"/>
              </w:rPr>
              <w:t xml:space="preserve"> з інвалідністю разом із сім’єю)</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lastRenderedPageBreak/>
              <w:t>II квартал 2016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МОЗ</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Мін’юст</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Мінфін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Пенсійний фонд України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 xml:space="preserve">Державний центр зайнятості </w:t>
            </w:r>
          </w:p>
        </w:tc>
        <w:tc>
          <w:tcPr>
            <w:tcW w:w="5243" w:type="dxa"/>
          </w:tcPr>
          <w:p w:rsidR="001F0D39" w:rsidRPr="0068027B" w:rsidRDefault="001F0D39" w:rsidP="001F0D39">
            <w:pPr>
              <w:spacing w:after="0" w:line="240" w:lineRule="auto"/>
              <w:ind w:firstLine="720"/>
              <w:contextualSpacing/>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Виконано</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Прийнято постанову Кабінету Міністрів України від 16.12.2015 № 1094 „Про затвердження Комплексної державної програми щодо підтримки, соціальної адаптації та реінтеграції громадян України, які переселилися з тимчасово окупованої території України та районів проведення антитерористичної операції в інші регіони України, на період до 2017 року”.</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В свою чергу, з метою імплементації положень Конвенції ООН про права інвалідів постановою Кабінету Міністрів України від 01.08.2012 № 706 забезпечується реалізація Державної цільової програми „Національний план дій з реалізації Конвенції про права інвалідів” на період до 2020 року”.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lastRenderedPageBreak/>
              <w:t>Програмою передбачено ряд завдань та заходів, які спрямовані на створення для інвалідів сприятливих умов життєдіяльності.</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З метою реалізації Закону України «Про забезпечення прав і свобод внутрішньо переміщених осіб» МТОТ розробив Стратегію інтеграції внутрішньо переміщених осіб та впровадження довгострокових рішень щодо внутрішнього переміщення на період до 2020 року, яка схвалена розпорядженням Кабміну від 15.11.2017 року №909-р.</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 xml:space="preserve">Також МТОТ розробив проект розпорядження Кабміну «Про затвердження Плану заходів з реалізації Стратегії інтеграції внутрішньо переміщених осіб та впровадження довгострокових рішень щодо внутрішнього переміщення на період до 2020 року».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 xml:space="preserve">враховує в нормативно-правових актах особливості потреб для внутрішньо переміщених осіб з інвалідністю та їх сімей під час реалізації всіх заходів, зокрема вимоги щодо безбарʼєрності житла для внутрішньо переміщених осіб з інвалідністю, дотримання принципу </w:t>
            </w:r>
            <w:r w:rsidRPr="0068027B">
              <w:rPr>
                <w:rFonts w:ascii="Times New Roman" w:eastAsia="Arial" w:hAnsi="Times New Roman" w:cs="Times New Roman"/>
                <w:color w:val="000000" w:themeColor="text1"/>
                <w:sz w:val="19"/>
                <w:szCs w:val="19"/>
              </w:rPr>
              <w:t xml:space="preserve">нерозʼєднання </w:t>
            </w:r>
            <w:r w:rsidRPr="0068027B">
              <w:rPr>
                <w:rFonts w:ascii="Times New Roman" w:eastAsia="Calibri" w:hAnsi="Times New Roman" w:cs="Times New Roman"/>
                <w:color w:val="000000" w:themeColor="text1"/>
                <w:sz w:val="19"/>
                <w:szCs w:val="19"/>
              </w:rPr>
              <w:t>родини,</w:t>
            </w:r>
            <w:r w:rsidRPr="0068027B">
              <w:rPr>
                <w:rFonts w:ascii="Times New Roman" w:eastAsia="Arial" w:hAnsi="Times New Roman" w:cs="Times New Roman"/>
                <w:color w:val="000000" w:themeColor="text1"/>
                <w:sz w:val="19"/>
                <w:szCs w:val="19"/>
              </w:rPr>
              <w:t xml:space="preserve"> особливості патронажу та адаптації</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I квартал 2016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Мінсоцполітики</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 xml:space="preserve">Визначає  ряд адаптаційних, інтеграційних, компенсаційних заходів, зокрема врегульовує питання соціального захисту, передбачає механізми працевлаштування внутрішньо переміщених осіб та створення нових робочих місць, започаткування місцевих (регіональних) програм </w:t>
            </w:r>
            <w:r w:rsidRPr="0068027B">
              <w:rPr>
                <w:rFonts w:ascii="Times New Roman" w:eastAsia="Times New Roman" w:hAnsi="Times New Roman" w:cs="Times New Roman"/>
                <w:color w:val="000000" w:themeColor="text1"/>
                <w:sz w:val="19"/>
                <w:szCs w:val="19"/>
                <w:lang w:eastAsia="ru-RU"/>
              </w:rPr>
              <w:lastRenderedPageBreak/>
              <w:t>фінансової підтримки малого бізнесу (програми грантів, мікрокредитування) для внутрішньо переміщених осіб, визначає порядок надання освітніх, медичних та адміністративних послуг внутрішньо переміщеним особам із дотриманням принципу недискримінації та врахуванням особливостей цієї категорії осіб, передбачає впровадження адаптаційних та інтеграційних заходів, у тому числі проведення навчання з питань започаткування власної справи та розроблення бізнес-планів</w:t>
            </w:r>
          </w:p>
          <w:p w:rsidR="00B83147" w:rsidRPr="0068027B" w:rsidRDefault="00B83147"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ru-RU"/>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2) проведення інформаційної кампанії, спрямованої на боротьбу із стигматизацією та дискримінаційними настроями стосовно внутрішньо переміщених осіб, як з боку місцевого населення, так і органів виконавчої влади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3) запровадження індикаторів визначення вразливих груп населення з урахуванням специфіки внутрішньо переміщених осіб, визначення можливих видів надання допомоги таким категоріям та підготовка проекта акта щодо внесення необхідних змін до законодавства</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lastRenderedPageBreak/>
              <w:t>4) передбачення можливості залучення коштів міжнародних донорів та інвесторів на заходи з реалізації зазначеної програми, зокрема в частині забезпечення житлом внутрішньо переміщених осіб</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lastRenderedPageBreak/>
              <w:t>розроблено комплексну програму в рамках робочої групи за участю представників центральних органів виконавчої влади, неприбуткових громадських організацій, міжнародних кіл</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lastRenderedPageBreak/>
              <w:t>комплексна програма враховує основні потреби внутрішньо переміщених осіб та передбачає відповідні інтеграційні, адаптаційні заходи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передбачає (якщо це не буде зроблено в рамках окремого нормативно-правового акта) визначення спеціального органу з питань внутрішньо переміщених осіб</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комплексна програма враховує особливі потреби внутрішньо переміщених осіб з інвалідністю, зокрема:</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закріплює вимогу щодо виконання всіх заходів з урахуванням особливих потреб внутрішньо переміщених осіб з інвалідністю та їх сімей</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 xml:space="preserve">враховує принцип </w:t>
            </w:r>
            <w:r w:rsidRPr="0068027B">
              <w:rPr>
                <w:rFonts w:ascii="Times New Roman" w:eastAsia="Arial" w:hAnsi="Times New Roman" w:cs="Times New Roman"/>
                <w:color w:val="000000" w:themeColor="text1"/>
                <w:sz w:val="19"/>
                <w:szCs w:val="19"/>
              </w:rPr>
              <w:t>нероз’єднання</w:t>
            </w:r>
            <w:r w:rsidRPr="0068027B">
              <w:rPr>
                <w:rFonts w:ascii="Times New Roman" w:eastAsia="Calibri" w:hAnsi="Times New Roman" w:cs="Times New Roman"/>
                <w:color w:val="000000" w:themeColor="text1"/>
                <w:sz w:val="19"/>
                <w:szCs w:val="19"/>
              </w:rPr>
              <w:t xml:space="preserve"> сім’ї (переселення внутрішньо переміщеної особи</w:t>
            </w:r>
            <w:r w:rsidRPr="0068027B">
              <w:rPr>
                <w:rFonts w:ascii="Times New Roman" w:eastAsia="Arial" w:hAnsi="Times New Roman" w:cs="Times New Roman"/>
                <w:color w:val="000000" w:themeColor="text1"/>
                <w:sz w:val="19"/>
                <w:szCs w:val="19"/>
              </w:rPr>
              <w:t xml:space="preserve"> з інвалідністю </w:t>
            </w:r>
            <w:r w:rsidRPr="0068027B">
              <w:rPr>
                <w:rFonts w:ascii="Times New Roman" w:eastAsia="Calibri" w:hAnsi="Times New Roman" w:cs="Times New Roman"/>
                <w:color w:val="000000" w:themeColor="text1"/>
                <w:sz w:val="19"/>
                <w:szCs w:val="19"/>
              </w:rPr>
              <w:t>разом із сім’єю)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lastRenderedPageBreak/>
              <w:t>II—III квартали 2016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МЗС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Мін’юст</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Мінфін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Пенсійний фонд України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Державний центр зайнятості</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b/>
                <w:color w:val="000000" w:themeColor="text1"/>
                <w:sz w:val="19"/>
                <w:szCs w:val="19"/>
              </w:rPr>
            </w:pPr>
            <w:r w:rsidRPr="0068027B">
              <w:rPr>
                <w:rFonts w:ascii="Times New Roman" w:eastAsia="Calibri" w:hAnsi="Times New Roman" w:cs="Times New Roman"/>
                <w:b/>
                <w:color w:val="000000" w:themeColor="text1"/>
                <w:sz w:val="19"/>
                <w:szCs w:val="19"/>
              </w:rPr>
              <w:t>Виконано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 xml:space="preserve">Урядом схвалена постанова Кабінету Міністрів України від 16.12. 2015 № 1094 „Про затвердження Комплексної державної програми щодо підтримки, соціальної адаптації та реінтеграції громадян України, які переселилися з тимчасово окупованої території України та районів проведення антитерористичної операції в інші регіони України, на період до 2017 року” (далі –Програма). В свою чергу, з метою імплементації положень Конвенції ООН про права інвалідів постановою Кабінету Міністрів України від 01. 08. 2012 № 706 забезпечується реалізація Державної цільової програми „Національний план дій з реалізації Конвенції про права інвалідів” на період до 2020 року”. </w:t>
            </w:r>
            <w:r w:rsidRPr="0068027B">
              <w:rPr>
                <w:rFonts w:ascii="Times New Roman" w:eastAsia="Calibri" w:hAnsi="Times New Roman" w:cs="Times New Roman"/>
                <w:color w:val="000000" w:themeColor="text1"/>
                <w:sz w:val="19"/>
                <w:szCs w:val="19"/>
              </w:rPr>
              <w:lastRenderedPageBreak/>
              <w:t>Програмою передбачено ряд завдань та заходів, які спрямовані на створення для інвалідів сприятливих умов життєдіяльності</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5) проведення круглого столу із залученням представників громадських національних та міжнародних організацій з метою обговорення проекту зазначеної програми</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проведено круглий стіл щодо обговорення проекту зазначеної програми</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одразу після розроблення зазначеної програми</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uk-UA"/>
              </w:rPr>
              <w:t>інші центральні органи виконавчої влади</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uk-UA"/>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6) проведення для цільової аудиторії (внутрішньо переміщених осіб) інформаційної кампанії із залученням ресурсів громадських організацій щодо запланованих в рамках зазначеної програми заходів</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інформаційна кампанія покриває цільову аудиторію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через місяць після прийняття зазначеної програми</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rPr>
                <w:rFonts w:ascii="Times New Roman" w:eastAsia="Times New Roman" w:hAnsi="Times New Roman" w:cs="Times New Roman"/>
                <w:color w:val="000000" w:themeColor="text1"/>
                <w:sz w:val="19"/>
                <w:szCs w:val="19"/>
                <w:lang w:eastAsia="uk-UA"/>
              </w:rPr>
            </w:pP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rPr>
                <w:rFonts w:ascii="Times New Roman" w:eastAsia="Times New Roman" w:hAnsi="Times New Roman" w:cs="Times New Roman"/>
                <w:color w:val="000000" w:themeColor="text1"/>
                <w:sz w:val="19"/>
                <w:szCs w:val="19"/>
                <w:lang w:eastAsia="uk-UA"/>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shd w:val="clear" w:color="auto" w:fill="FFFFFF"/>
              </w:rPr>
              <w:t>7) розроблення та подання на розгляд Кабінету Міністрів України проекту закону про</w:t>
            </w:r>
            <w:r w:rsidRPr="0068027B">
              <w:rPr>
                <w:rFonts w:ascii="Times New Roman" w:eastAsia="Arial" w:hAnsi="Times New Roman" w:cs="Times New Roman"/>
                <w:color w:val="000000" w:themeColor="text1"/>
                <w:sz w:val="19"/>
                <w:szCs w:val="19"/>
              </w:rPr>
              <w:t xml:space="preserve"> </w:t>
            </w:r>
            <w:r w:rsidRPr="0068027B">
              <w:rPr>
                <w:rFonts w:ascii="Times New Roman" w:eastAsia="Calibri" w:hAnsi="Times New Roman" w:cs="Times New Roman"/>
                <w:color w:val="000000" w:themeColor="text1"/>
                <w:sz w:val="19"/>
                <w:szCs w:val="19"/>
              </w:rPr>
              <w:t>врегулювання механізму забезпечення виборчих прав внутрішньо переміщених осіб, зокрема щодо реалізації виборчого права на місцевих виборах на підставі паспорта та довідки внутрішньо переміщених осіб</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подано на розгляд Кабінету Міністрів України законопроект</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II квартал 2016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 xml:space="preserve">Мін’юст </w:t>
            </w:r>
          </w:p>
        </w:tc>
        <w:tc>
          <w:tcPr>
            <w:tcW w:w="5243" w:type="dxa"/>
          </w:tcPr>
          <w:p w:rsidR="001F0D39" w:rsidRPr="0068027B" w:rsidRDefault="001F0D39" w:rsidP="001F0D39">
            <w:pPr>
              <w:spacing w:before="60" w:after="0" w:line="240" w:lineRule="auto"/>
              <w:ind w:firstLine="709"/>
              <w:contextualSpacing/>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Виконано</w:t>
            </w:r>
          </w:p>
          <w:p w:rsidR="001F0D39" w:rsidRPr="0068027B" w:rsidRDefault="001F0D39" w:rsidP="001F0D39">
            <w:pPr>
              <w:spacing w:before="60" w:after="0" w:line="240" w:lineRule="auto"/>
              <w:ind w:firstLine="709"/>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У Верховній Раді України зареєстровано проект Закону України "Про внесення змін до деяких законів України щодо </w:t>
            </w:r>
            <w:r w:rsidRPr="0068027B">
              <w:rPr>
                <w:rFonts w:ascii="Times New Roman" w:eastAsia="MS ??" w:hAnsi="Times New Roman" w:cs="Times New Roman"/>
                <w:iCs/>
                <w:color w:val="000000" w:themeColor="text1"/>
                <w:sz w:val="19"/>
                <w:szCs w:val="19"/>
                <w:shd w:val="clear" w:color="auto" w:fill="FFFFFF"/>
                <w:lang w:eastAsia="ja-JP"/>
              </w:rPr>
              <w:t>забезпечення виборчих прав внутрішньо переміщених осіб"</w:t>
            </w:r>
            <w:r w:rsidRPr="0068027B">
              <w:rPr>
                <w:rFonts w:ascii="Times New Roman" w:eastAsia="Times New Roman" w:hAnsi="Times New Roman" w:cs="Times New Roman"/>
                <w:color w:val="000000" w:themeColor="text1"/>
                <w:sz w:val="19"/>
                <w:szCs w:val="19"/>
                <w:lang w:eastAsia="ru-RU"/>
              </w:rPr>
              <w:t xml:space="preserve"> (реєстр. № 4471 від 19 квітня  2016 року, внесений народними депутатами України Вілкулом О.Ю. та іншими), яким шляхом внесення змін до Законів України "Про забезпечення прав і свобод внутрішньо переміщених осіб", "Про вибори Президента України", "Про вибори народних депутатів України", "Про всеукраїнський референдум", "Про місцеві вибори", "Про Державний реєстр виборців" пропонується забезпечити права внутрішньо переміщених осіб на участь у виборах та референдумах.</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ru-RU"/>
              </w:rPr>
              <w:t xml:space="preserve">Так, змінами до Закону України "Про Державний реєстр виборців" пропонується встановити, що виборча адреса виборця, який є внутрішньо переміщеною особою, визначається за адресою його фактичного проживання, зазначеною у </w:t>
            </w:r>
            <w:r w:rsidRPr="0068027B">
              <w:rPr>
                <w:rFonts w:ascii="Times New Roman" w:eastAsia="SimSun" w:hAnsi="Times New Roman" w:cs="Times New Roman"/>
                <w:color w:val="000000" w:themeColor="text1"/>
                <w:sz w:val="19"/>
                <w:szCs w:val="19"/>
                <w:lang w:eastAsia="ru-RU"/>
              </w:rPr>
              <w:t xml:space="preserve">довідці про взяття на облік внутрішньо </w:t>
            </w:r>
            <w:r w:rsidRPr="0068027B">
              <w:rPr>
                <w:rFonts w:ascii="Times New Roman" w:eastAsia="SimSun" w:hAnsi="Times New Roman" w:cs="Times New Roman"/>
                <w:color w:val="000000" w:themeColor="text1"/>
                <w:sz w:val="19"/>
                <w:szCs w:val="19"/>
                <w:lang w:eastAsia="ru-RU"/>
              </w:rPr>
              <w:lastRenderedPageBreak/>
              <w:t>переміщеної особи, отриманої</w:t>
            </w:r>
            <w:r w:rsidRPr="0068027B">
              <w:rPr>
                <w:rFonts w:ascii="Times New Roman" w:eastAsia="SimSun" w:hAnsi="Times New Roman" w:cs="Times New Roman"/>
                <w:color w:val="000000" w:themeColor="text1"/>
                <w:sz w:val="19"/>
                <w:szCs w:val="19"/>
                <w:shd w:val="clear" w:color="auto" w:fill="FFFFFF"/>
                <w:lang w:eastAsia="ru-RU"/>
              </w:rPr>
              <w:t xml:space="preserve"> відповідно до вимог </w:t>
            </w:r>
            <w:r w:rsidRPr="0068027B">
              <w:rPr>
                <w:rFonts w:ascii="Times New Roman" w:eastAsia="Times New Roman" w:hAnsi="Times New Roman" w:cs="Times New Roman"/>
                <w:color w:val="000000" w:themeColor="text1"/>
                <w:sz w:val="19"/>
                <w:szCs w:val="19"/>
                <w:lang w:eastAsia="ru-RU"/>
              </w:rPr>
              <w:t xml:space="preserve">Закону України "Про забезпечення прав і свобод внутрішньо переміщених осіб"; копія цієї довідки </w:t>
            </w:r>
            <w:r w:rsidRPr="0068027B">
              <w:rPr>
                <w:rFonts w:ascii="Times New Roman" w:eastAsia="Times New Roman" w:hAnsi="Times New Roman" w:cs="Times New Roman"/>
                <w:color w:val="000000" w:themeColor="text1"/>
                <w:sz w:val="19"/>
                <w:szCs w:val="19"/>
                <w:lang w:eastAsia="uk-UA"/>
              </w:rPr>
              <w:t>додається до заяви внутрішньо переміщеної особи</w:t>
            </w:r>
            <w:r w:rsidRPr="0068027B">
              <w:rPr>
                <w:rFonts w:ascii="Times New Roman" w:eastAsia="SimSun" w:hAnsi="Times New Roman" w:cs="Times New Roman"/>
                <w:color w:val="000000" w:themeColor="text1"/>
                <w:sz w:val="19"/>
                <w:szCs w:val="19"/>
                <w:lang w:eastAsia="ru-RU"/>
              </w:rPr>
              <w:t xml:space="preserve"> при </w:t>
            </w:r>
            <w:r w:rsidRPr="0068027B">
              <w:rPr>
                <w:rFonts w:ascii="Times New Roman" w:eastAsia="Times New Roman" w:hAnsi="Times New Roman" w:cs="Times New Roman"/>
                <w:color w:val="000000" w:themeColor="text1"/>
                <w:sz w:val="19"/>
                <w:szCs w:val="19"/>
                <w:lang w:eastAsia="uk-UA"/>
              </w:rPr>
              <w:t>зверненні до органу ведення Державного реєстру виборців за місцем його фактичного проживання на території України (пункт 5 розділу І проекту Закону).</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 xml:space="preserve"> В Міністерством юстиції було надано висновок про підтримку даного законопроекту за умови врахування ряду зауважень. </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Також у Верховній Раді України зареєстровано проект Закону України «Про внесення змін до деяких законів України» (щодо виборчих прав внутрішньо переміщених осіб та інших мобільних всередині країни громадян)» (реєстр. № 6240 від 27 березня 2017 року, внесеного до Верховної Ради України народним депутатом України Немирею Г.М. та іншими).</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shd w:val="clear" w:color="auto" w:fill="FFFFFF"/>
                <w:lang w:eastAsia="ru-RU"/>
              </w:rPr>
            </w:pPr>
            <w:r w:rsidRPr="0068027B">
              <w:rPr>
                <w:rFonts w:ascii="Times New Roman" w:eastAsia="Times New Roman" w:hAnsi="Times New Roman" w:cs="Times New Roman"/>
                <w:color w:val="000000" w:themeColor="text1"/>
                <w:sz w:val="19"/>
                <w:szCs w:val="19"/>
                <w:lang w:eastAsia="ru-RU"/>
              </w:rPr>
              <w:t xml:space="preserve">Крім того, у ВРУ зареєстрований проект Виборчого кодексу України (реєстр. № </w:t>
            </w:r>
            <w:r w:rsidRPr="0068027B">
              <w:rPr>
                <w:rFonts w:ascii="Times New Roman" w:eastAsia="Times New Roman" w:hAnsi="Times New Roman" w:cs="Times New Roman"/>
                <w:color w:val="000000" w:themeColor="text1"/>
                <w:sz w:val="19"/>
                <w:szCs w:val="19"/>
                <w:shd w:val="clear" w:color="auto" w:fill="FFFFFF"/>
                <w:lang w:eastAsia="ru-RU"/>
              </w:rPr>
              <w:t xml:space="preserve">3112-1 від 2 жовтня 2015 року, внесений народними депутатами Парубієм А.В. та іншими). </w:t>
            </w:r>
          </w:p>
          <w:p w:rsidR="001F0D39" w:rsidRPr="0068027B" w:rsidRDefault="001F0D39" w:rsidP="001F0D39">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shd w:val="clear" w:color="auto" w:fill="FFFFFF"/>
                <w:lang w:eastAsia="ru-RU"/>
              </w:rPr>
              <w:t xml:space="preserve">Проектом Виборчого кодексу передбачено можливість </w:t>
            </w:r>
            <w:r w:rsidRPr="0068027B">
              <w:rPr>
                <w:rFonts w:ascii="Times New Roman" w:eastAsia="Times New Roman" w:hAnsi="Times New Roman" w:cs="Times New Roman"/>
                <w:color w:val="000000" w:themeColor="text1"/>
                <w:sz w:val="19"/>
                <w:szCs w:val="19"/>
                <w:lang w:eastAsia="ru-RU"/>
              </w:rPr>
              <w:t>звернення виборця щодо тимчасової зміни місця голосування (ст.174 проекту Виборчого кодексу).</w:t>
            </w:r>
          </w:p>
          <w:p w:rsidR="001F0D39" w:rsidRPr="0068027B" w:rsidRDefault="001F0D39" w:rsidP="001F0D39">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Передбачає: </w:t>
            </w:r>
          </w:p>
          <w:p w:rsidR="001F0D39" w:rsidRPr="0068027B" w:rsidRDefault="001F0D39" w:rsidP="001F0D39">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1.Виборець, може звернутися до органу ведення Реєстру за місцем перебування з письмовою заявою про тимчасову зміну місця голосування без зміни виборчої адреси.</w:t>
            </w:r>
          </w:p>
          <w:p w:rsidR="001F0D39" w:rsidRPr="0068027B" w:rsidRDefault="001F0D39" w:rsidP="001F0D39">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2.У заяві виборця про тимчасову зміну місця голосування без зміни виборчої адреси зазначаються, серед іншого, мотивування необхідності тимчасової зміни місця голосування та місце перебування (в т.ч. статус ВПО).</w:t>
            </w:r>
          </w:p>
          <w:p w:rsidR="001F0D39" w:rsidRPr="0068027B" w:rsidRDefault="001F0D39" w:rsidP="001F0D39">
            <w:pPr>
              <w:spacing w:after="0" w:line="240" w:lineRule="auto"/>
              <w:ind w:firstLine="720"/>
              <w:rPr>
                <w:rFonts w:ascii="Times New Roman" w:eastAsia="Times New Roman" w:hAnsi="Times New Roman" w:cs="Times New Roman"/>
                <w:color w:val="000000" w:themeColor="text1"/>
                <w:sz w:val="19"/>
                <w:szCs w:val="19"/>
                <w:shd w:val="clear" w:color="auto" w:fill="FFFFFF"/>
                <w:lang w:eastAsia="ru-RU"/>
              </w:rPr>
            </w:pPr>
            <w:r w:rsidRPr="0068027B">
              <w:rPr>
                <w:rFonts w:ascii="Times New Roman" w:eastAsia="Times New Roman" w:hAnsi="Times New Roman" w:cs="Times New Roman"/>
                <w:color w:val="000000" w:themeColor="text1"/>
                <w:sz w:val="19"/>
                <w:szCs w:val="19"/>
                <w:shd w:val="clear" w:color="auto" w:fill="FFFFFF"/>
                <w:lang w:eastAsia="ru-RU"/>
              </w:rPr>
              <w:t xml:space="preserve">Стан проходження: готується на друге читання. </w:t>
            </w:r>
          </w:p>
          <w:p w:rsidR="001F0D39" w:rsidRPr="0068027B" w:rsidRDefault="001F0D39" w:rsidP="001F0D39">
            <w:pPr>
              <w:spacing w:after="0" w:line="240" w:lineRule="auto"/>
              <w:ind w:firstLine="720"/>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shd w:val="clear" w:color="auto" w:fill="FFFFFF"/>
                <w:lang w:eastAsia="ru-RU"/>
              </w:rPr>
              <w:t xml:space="preserve">7 листопада 2017 прийнято в першому читанні. </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ru-RU"/>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ru-RU"/>
              </w:rPr>
              <w:t xml:space="preserve">8) розроблення проекту постанови Кабінету Міністрів України про затвердження положення про ведення реєстру (Єдиної інформаційної бази даних) про внутрішньо переміщених осіб з </w:t>
            </w:r>
            <w:r w:rsidRPr="0068027B">
              <w:rPr>
                <w:rFonts w:ascii="Times New Roman" w:eastAsia="Times New Roman" w:hAnsi="Times New Roman" w:cs="Times New Roman"/>
                <w:color w:val="000000" w:themeColor="text1"/>
                <w:sz w:val="19"/>
                <w:szCs w:val="19"/>
                <w:lang w:eastAsia="ru-RU"/>
              </w:rPr>
              <w:lastRenderedPageBreak/>
              <w:t xml:space="preserve">виділенням осіб за критерієм інвалідності, віку і гендерної приналежності, кваліфікації та іншими критеріями, а також з </w:t>
            </w:r>
            <w:r w:rsidRPr="0068027B">
              <w:rPr>
                <w:rFonts w:ascii="Times New Roman" w:eastAsia="Times New Roman" w:hAnsi="Times New Roman" w:cs="Times New Roman"/>
                <w:color w:val="000000" w:themeColor="text1"/>
                <w:sz w:val="19"/>
                <w:szCs w:val="19"/>
                <w:lang w:eastAsia="uk-UA"/>
              </w:rPr>
              <w:t>можливістю включення до реєстру відомостей про особливі потреби вимушених переселенців</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uk-UA"/>
              </w:rPr>
              <w:lastRenderedPageBreak/>
              <w:t>р</w:t>
            </w:r>
            <w:r w:rsidRPr="0068027B">
              <w:rPr>
                <w:rFonts w:ascii="Times New Roman" w:eastAsia="Times New Roman" w:hAnsi="Times New Roman" w:cs="Times New Roman"/>
                <w:color w:val="000000" w:themeColor="text1"/>
                <w:sz w:val="19"/>
                <w:szCs w:val="19"/>
                <w:lang w:eastAsia="ru-RU"/>
              </w:rPr>
              <w:t>озроблено та затверджено постанову Кабінету Міністрів України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lang w:eastAsia="uk-UA"/>
              </w:rPr>
            </w:pP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I квартал 2016 р.</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lang w:eastAsia="uk-UA"/>
              </w:rPr>
            </w:pP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інші центральні органи виконавчої влади</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b/>
                <w:bCs/>
                <w:color w:val="000000" w:themeColor="text1"/>
                <w:sz w:val="19"/>
                <w:szCs w:val="19"/>
                <w:lang w:eastAsia="ru-RU"/>
              </w:rPr>
            </w:pPr>
            <w:r w:rsidRPr="0068027B">
              <w:rPr>
                <w:rFonts w:ascii="Times New Roman" w:eastAsia="Times New Roman" w:hAnsi="Times New Roman" w:cs="Times New Roman"/>
                <w:b/>
                <w:bCs/>
                <w:color w:val="000000" w:themeColor="text1"/>
                <w:sz w:val="19"/>
                <w:szCs w:val="19"/>
                <w:lang w:eastAsia="ru-RU"/>
              </w:rPr>
              <w:t>Виконано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bCs/>
                <w:color w:val="000000" w:themeColor="text1"/>
                <w:sz w:val="19"/>
                <w:szCs w:val="19"/>
                <w:shd w:val="clear" w:color="auto" w:fill="FFFFFF"/>
                <w:lang w:eastAsia="ru-RU"/>
              </w:rPr>
            </w:pPr>
            <w:r w:rsidRPr="0068027B">
              <w:rPr>
                <w:rFonts w:ascii="Times New Roman" w:eastAsia="Times New Roman" w:hAnsi="Times New Roman" w:cs="Times New Roman"/>
                <w:bCs/>
                <w:color w:val="000000" w:themeColor="text1"/>
                <w:sz w:val="19"/>
                <w:szCs w:val="19"/>
                <w:shd w:val="clear" w:color="auto" w:fill="FFFFFF"/>
                <w:lang w:eastAsia="ru-RU"/>
              </w:rPr>
              <w:t>На виконання частини другої статті 4¹ Закону України „Про забезпечення прав і свобод внутрішньо переміщених осіб” прийнято постанову Кабінету Міністрів України від 22.09.2016 № 646 „Про затвердження Порядку створення, ведення та доступу до Єдиної інформаційної бази даних про внутрішньо переміщених осіб”.</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lang w:eastAsia="uk-UA"/>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uk-UA"/>
              </w:rPr>
              <w:t>9) забезпечення функціонування відповідного реєстру</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uk-UA"/>
              </w:rPr>
              <w:t xml:space="preserve">створено відповідний реєстр </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Calibri"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lang w:eastAsia="uk-UA"/>
              </w:rPr>
              <w:t>II квартал 2016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Calibri" w:hAnsi="Times New Roman" w:cs="Times New Roman"/>
                <w:color w:val="000000" w:themeColor="text1"/>
                <w:sz w:val="19"/>
                <w:szCs w:val="19"/>
              </w:rPr>
            </w:pPr>
          </w:p>
        </w:tc>
        <w:tc>
          <w:tcPr>
            <w:tcW w:w="5243" w:type="dxa"/>
          </w:tcPr>
          <w:p w:rsidR="001F0D39" w:rsidRPr="0068027B" w:rsidRDefault="001F0D39" w:rsidP="001F0D39">
            <w:pPr>
              <w:spacing w:after="0" w:line="240" w:lineRule="auto"/>
              <w:ind w:firstLine="720"/>
              <w:contextualSpacing/>
              <w:jc w:val="both"/>
              <w:rPr>
                <w:rFonts w:ascii="Times New Roman" w:eastAsia="Calibri" w:hAnsi="Times New Roman" w:cs="Times New Roman"/>
                <w:b/>
                <w:color w:val="000000" w:themeColor="text1"/>
                <w:spacing w:val="-4"/>
                <w:sz w:val="19"/>
                <w:szCs w:val="19"/>
                <w:lang w:eastAsia="ru-RU"/>
              </w:rPr>
            </w:pPr>
            <w:r w:rsidRPr="0068027B">
              <w:rPr>
                <w:rFonts w:ascii="Times New Roman" w:eastAsia="Calibri" w:hAnsi="Times New Roman" w:cs="Times New Roman"/>
                <w:b/>
                <w:color w:val="000000" w:themeColor="text1"/>
                <w:spacing w:val="-4"/>
                <w:sz w:val="19"/>
                <w:szCs w:val="19"/>
                <w:lang w:eastAsia="ru-RU"/>
              </w:rPr>
              <w:t>Виконано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lang w:eastAsia="ru-RU"/>
              </w:rPr>
              <w:t>Відповідно до наказу Мінсоцполітики від 19.08.2016 № 919 „Про дослідну експлуатацію Єдиної інформаційної бази даних про внутрішньо переміщених осіб” з 22.08.2016 розпочато дослідну експлуатацію Єдиної інформаційної бази даних про внутрішньо переміщених осіб.</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10) утворення робочої групи для розроблення порядку надання компенсацій за майно, що було пошкоджене в результаті проведення антитерористичної операції</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утворено робочу групу</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rPr>
            </w:pP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I квартал 2016 р.</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Calibri" w:hAnsi="Times New Roman" w:cs="Times New Roman"/>
                <w:color w:val="000000" w:themeColor="text1"/>
                <w:sz w:val="19"/>
                <w:szCs w:val="19"/>
              </w:rPr>
            </w:pP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Мінрегіон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ДСНС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 xml:space="preserve">Мінфін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Мінекономрозвитку</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Calibri"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обласні держадміністрації</w:t>
            </w:r>
          </w:p>
        </w:tc>
        <w:tc>
          <w:tcPr>
            <w:tcW w:w="5243" w:type="dxa"/>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lang w:eastAsia="uk-UA"/>
              </w:rPr>
            </w:pPr>
            <w:r w:rsidRPr="0068027B">
              <w:rPr>
                <w:rFonts w:ascii="Times New Roman" w:eastAsia="Times New Roman" w:hAnsi="Times New Roman" w:cs="Times New Roman"/>
                <w:b/>
                <w:color w:val="000000" w:themeColor="text1"/>
                <w:sz w:val="19"/>
                <w:szCs w:val="19"/>
                <w:lang w:eastAsia="uk-UA"/>
              </w:rPr>
              <w:t>Виконано</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Наказом Міністерства регіонального розвитку, будівництва та житлово-комунального господарства України від 25.03.2016 року №69 утворено робочу групу для розроблення порядку надання компенсацій за майно, що було пошкоджене в результаті проведення антитерористичної операції.</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Arial"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outlineLvl w:val="2"/>
              <w:rPr>
                <w:rFonts w:ascii="Times New Roman" w:eastAsia="Times New Roman" w:hAnsi="Times New Roman" w:cs="Times New Roman"/>
                <w:color w:val="000000" w:themeColor="text1"/>
                <w:sz w:val="19"/>
                <w:szCs w:val="19"/>
                <w:lang w:eastAsia="ru-RU"/>
              </w:rPr>
            </w:pPr>
            <w:r w:rsidRPr="0068027B">
              <w:rPr>
                <w:rFonts w:ascii="Times New Roman" w:eastAsia="Calibri" w:hAnsi="Times New Roman" w:cs="Times New Roman"/>
                <w:color w:val="000000" w:themeColor="text1"/>
                <w:sz w:val="19"/>
                <w:szCs w:val="19"/>
                <w:lang w:eastAsia="ru-RU"/>
              </w:rPr>
              <w:t>11) проведення аналізу світового досвіду та найкращих практик у сфері надання компенсацій за майно, що було пошкоджене в результаті збройного конфлікту</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rPr>
            </w:pP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II квартал 2016 р.</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Calibri" w:hAnsi="Times New Roman" w:cs="Times New Roman"/>
                <w:color w:val="000000" w:themeColor="text1"/>
                <w:sz w:val="19"/>
                <w:szCs w:val="19"/>
              </w:rPr>
            </w:pP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Calibri" w:hAnsi="Times New Roman" w:cs="Times New Roman"/>
                <w:color w:val="000000" w:themeColor="text1"/>
                <w:sz w:val="19"/>
                <w:szCs w:val="19"/>
              </w:rPr>
            </w:pPr>
          </w:p>
        </w:tc>
        <w:tc>
          <w:tcPr>
            <w:tcW w:w="5243" w:type="dxa"/>
          </w:tcPr>
          <w:p w:rsidR="001F0D39" w:rsidRPr="0068027B" w:rsidRDefault="001F0D39" w:rsidP="001F0D39">
            <w:pPr>
              <w:spacing w:after="0" w:line="240" w:lineRule="auto"/>
              <w:ind w:firstLine="720"/>
              <w:contextualSpacing/>
              <w:jc w:val="both"/>
              <w:rPr>
                <w:rFonts w:ascii="Times New Roman" w:eastAsia="Calibri" w:hAnsi="Times New Roman" w:cs="Times New Roman"/>
                <w:b/>
                <w:color w:val="000000" w:themeColor="text1"/>
                <w:spacing w:val="-4"/>
                <w:sz w:val="19"/>
                <w:szCs w:val="19"/>
                <w:lang w:eastAsia="ru-RU"/>
              </w:rPr>
            </w:pPr>
            <w:r w:rsidRPr="0068027B">
              <w:rPr>
                <w:rFonts w:ascii="Times New Roman" w:eastAsia="Calibri" w:hAnsi="Times New Roman" w:cs="Times New Roman"/>
                <w:b/>
                <w:color w:val="000000" w:themeColor="text1"/>
                <w:spacing w:val="-4"/>
                <w:sz w:val="19"/>
                <w:szCs w:val="19"/>
                <w:lang w:eastAsia="ru-RU"/>
              </w:rPr>
              <w:t>Виконано</w:t>
            </w:r>
          </w:p>
          <w:p w:rsidR="001F0D39" w:rsidRPr="0068027B" w:rsidRDefault="001F0D39" w:rsidP="001F0D39">
            <w:pPr>
              <w:spacing w:after="0" w:line="240" w:lineRule="auto"/>
              <w:ind w:firstLine="720"/>
              <w:contextualSpacing/>
              <w:jc w:val="both"/>
              <w:rPr>
                <w:rFonts w:ascii="Times New Roman" w:eastAsia="Calibri" w:hAnsi="Times New Roman" w:cs="Times New Roman"/>
                <w:color w:val="000000" w:themeColor="text1"/>
                <w:spacing w:val="-4"/>
                <w:sz w:val="19"/>
                <w:szCs w:val="19"/>
                <w:lang w:eastAsia="ru-RU"/>
              </w:rPr>
            </w:pPr>
            <w:r w:rsidRPr="0068027B">
              <w:rPr>
                <w:rFonts w:ascii="Times New Roman" w:eastAsia="Calibri" w:hAnsi="Times New Roman" w:cs="Times New Roman"/>
                <w:color w:val="000000" w:themeColor="text1"/>
                <w:spacing w:val="-4"/>
                <w:sz w:val="19"/>
                <w:szCs w:val="19"/>
                <w:lang w:eastAsia="ru-RU"/>
              </w:rPr>
              <w:t xml:space="preserve">У Верховній Раді України зареєстровано проекти Законів України «Про відшкодування збитків, завданих житлу населення під час проведення антитерористичної операції» (реєстр. № 6001 від 30.01.2017, внесений народними депутатами України Королевською Н.Ю., Солодом Ю.В., Павленком Ю.О.), «Про відшкодування шкоди, заподіяної громадянам терористичним актом, та внаслідок проведення антитерористичної операції» (реєстр. № 6041 від 07.02.2017, внесений народними депутатами України Вілкулом О.Ю., КолєсніковимД.В., Гальченком А.В., Павловим К.Ю.) та«Про відшкодування шкоди, заподіяної терористичним актом» (реєстр. № 4328 від 29.03.2016, народні депутати України </w:t>
            </w:r>
            <w:r w:rsidRPr="0068027B">
              <w:rPr>
                <w:rFonts w:ascii="Times New Roman" w:eastAsia="Calibri" w:hAnsi="Times New Roman" w:cs="Times New Roman"/>
                <w:color w:val="000000" w:themeColor="text1"/>
                <w:spacing w:val="-4"/>
                <w:sz w:val="19"/>
                <w:szCs w:val="19"/>
                <w:lang w:eastAsia="ru-RU"/>
              </w:rPr>
              <w:br/>
              <w:t>Білий О.П. Долженков О.В., Матвієнков С.А.), «Про надання житлової допомоги громадянам України, житло яких було зруйноване (знищене) або пошкоджене внаслідок збройної агресії держави-агресора () реєстр. № 6472 від 18.05.2017, внесений народними депутатами України Сусловою І.М., Андрієвським Д.Й. та ін.»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720"/>
              <w:jc w:val="both"/>
              <w:rPr>
                <w:rFonts w:ascii="Times New Roman" w:eastAsia="Calibri" w:hAnsi="Times New Roman" w:cs="Times New Roman"/>
                <w:color w:val="000000" w:themeColor="text1"/>
                <w:spacing w:val="-4"/>
                <w:sz w:val="19"/>
                <w:szCs w:val="19"/>
                <w:lang w:eastAsia="ru-RU"/>
              </w:rPr>
            </w:pPr>
            <w:r w:rsidRPr="0068027B">
              <w:rPr>
                <w:rFonts w:ascii="Times New Roman" w:eastAsia="Calibri" w:hAnsi="Times New Roman" w:cs="Times New Roman"/>
                <w:color w:val="000000" w:themeColor="text1"/>
                <w:spacing w:val="-4"/>
                <w:sz w:val="19"/>
                <w:szCs w:val="19"/>
                <w:lang w:eastAsia="ru-RU"/>
              </w:rPr>
              <w:lastRenderedPageBreak/>
              <w:t>З прийняттям вказаних проектів Законів питання щодо компенсації вартості громадянам за житло, втрачене або пошкоджене в результаті проведення антитерористичної операції, буде врегульовано на законодавчому рівні.</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720"/>
              <w:jc w:val="both"/>
              <w:rPr>
                <w:rFonts w:ascii="Times New Roman" w:eastAsia="Calibri" w:hAnsi="Times New Roman" w:cs="Times New Roman"/>
                <w:color w:val="000000" w:themeColor="text1"/>
                <w:spacing w:val="-4"/>
                <w:sz w:val="19"/>
                <w:szCs w:val="19"/>
                <w:lang w:eastAsia="ru-RU"/>
              </w:rPr>
            </w:pPr>
            <w:r w:rsidRPr="0068027B">
              <w:rPr>
                <w:rFonts w:ascii="Times New Roman" w:eastAsia="Calibri" w:hAnsi="Times New Roman" w:cs="Times New Roman"/>
                <w:color w:val="000000" w:themeColor="text1"/>
                <w:spacing w:val="-4"/>
                <w:sz w:val="19"/>
                <w:szCs w:val="19"/>
                <w:lang w:eastAsia="ru-RU"/>
              </w:rPr>
              <w:t>Разом з тим, Мінрегіон листами від 29.07.2016 № 7/8-9441 та від 22.08.2016 №7/15-10442 надав Мінюсту пропозиції щодо внесення змін до Плану Заходів  в частині визначення МТОТ  головним виконавцем зазначених заходів.</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both"/>
              <w:rPr>
                <w:rFonts w:ascii="Times New Roman" w:eastAsia="Calibri" w:hAnsi="Times New Roman" w:cs="Times New Roman"/>
                <w:color w:val="000000" w:themeColor="text1"/>
                <w:spacing w:val="-4"/>
                <w:sz w:val="19"/>
                <w:szCs w:val="19"/>
                <w:lang w:eastAsia="ru-RU"/>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12) розроблення за результатами проведеного аналізу в рамках робочої групи проекту нормативно-правового акта щодо порядку компенсації вартості пошкодженого майна з обов’язковим зазначенням:</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механізму нарахування компенсації</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джерел виплати компенсації</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механізму залучення донорів та інвесторів</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 xml:space="preserve">прийнято нормативно-правовий акт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rPr>
            </w:pP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III квартал 2016 р.</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Calibri" w:hAnsi="Times New Roman" w:cs="Times New Roman"/>
                <w:color w:val="000000" w:themeColor="text1"/>
                <w:sz w:val="19"/>
                <w:szCs w:val="19"/>
              </w:rPr>
            </w:pP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Calibri" w:hAnsi="Times New Roman" w:cs="Times New Roman"/>
                <w:color w:val="000000" w:themeColor="text1"/>
                <w:sz w:val="19"/>
                <w:szCs w:val="19"/>
              </w:rPr>
            </w:pPr>
          </w:p>
        </w:tc>
        <w:tc>
          <w:tcPr>
            <w:tcW w:w="5243" w:type="dxa"/>
          </w:tcPr>
          <w:p w:rsidR="001F0D39" w:rsidRPr="0068027B" w:rsidRDefault="001F0D39" w:rsidP="001F0D39">
            <w:pPr>
              <w:spacing w:after="0" w:line="240" w:lineRule="auto"/>
              <w:ind w:firstLine="709"/>
              <w:contextualSpacing/>
              <w:jc w:val="both"/>
              <w:rPr>
                <w:rFonts w:ascii="Times New Roman" w:eastAsia="Times New Roman" w:hAnsi="Times New Roman" w:cs="Times New Roman"/>
                <w:b/>
                <w:color w:val="000000" w:themeColor="text1"/>
                <w:spacing w:val="-4"/>
                <w:sz w:val="19"/>
                <w:szCs w:val="19"/>
                <w:lang w:eastAsia="ru-RU"/>
              </w:rPr>
            </w:pPr>
            <w:r w:rsidRPr="0068027B">
              <w:rPr>
                <w:rFonts w:ascii="Times New Roman" w:eastAsia="Times New Roman" w:hAnsi="Times New Roman" w:cs="Times New Roman"/>
                <w:b/>
                <w:color w:val="000000" w:themeColor="text1"/>
                <w:spacing w:val="-4"/>
                <w:sz w:val="19"/>
                <w:szCs w:val="19"/>
                <w:lang w:val="ru-RU" w:eastAsia="ru-RU"/>
              </w:rPr>
              <w:t>Виконання трива</w:t>
            </w:r>
            <w:r w:rsidRPr="0068027B">
              <w:rPr>
                <w:rFonts w:ascii="Times New Roman" w:eastAsia="Times New Roman" w:hAnsi="Times New Roman" w:cs="Times New Roman"/>
                <w:b/>
                <w:color w:val="000000" w:themeColor="text1"/>
                <w:spacing w:val="-4"/>
                <w:sz w:val="19"/>
                <w:szCs w:val="19"/>
                <w:lang w:eastAsia="ru-RU"/>
              </w:rPr>
              <w:t>є</w:t>
            </w:r>
          </w:p>
          <w:p w:rsidR="001F0D39" w:rsidRPr="0068027B" w:rsidRDefault="001F0D39" w:rsidP="001F0D39">
            <w:pPr>
              <w:spacing w:after="0" w:line="240" w:lineRule="auto"/>
              <w:ind w:firstLine="709"/>
              <w:contextualSpacing/>
              <w:jc w:val="both"/>
              <w:rPr>
                <w:rFonts w:ascii="Times New Roman" w:eastAsia="Times New Roman" w:hAnsi="Times New Roman" w:cs="Times New Roman"/>
                <w:color w:val="000000" w:themeColor="text1"/>
                <w:spacing w:val="-4"/>
                <w:sz w:val="19"/>
                <w:szCs w:val="19"/>
                <w:lang w:eastAsia="ru-RU"/>
              </w:rPr>
            </w:pPr>
            <w:r w:rsidRPr="0068027B">
              <w:rPr>
                <w:rFonts w:ascii="Times New Roman" w:eastAsia="Times New Roman" w:hAnsi="Times New Roman" w:cs="Times New Roman"/>
                <w:color w:val="000000" w:themeColor="text1"/>
                <w:spacing w:val="-4"/>
                <w:sz w:val="19"/>
                <w:szCs w:val="19"/>
                <w:lang w:eastAsia="ru-RU"/>
              </w:rPr>
              <w:t>З метою застосування досвіду щодо забезпечення прав та свобод ВПО МТОТ та Міністерство з питань вимушено переміщених осіб з окупованих територій. Розміщення і біженців Грузії 30.03.2017 р. підписали Меморандум про взаєморозуміння та співпрацю. Триває вивчення досвіду Грузії щодо механізму організації та управління процесом надання ВПО тимчасового житла.</w:t>
            </w:r>
          </w:p>
          <w:p w:rsidR="001F0D39" w:rsidRPr="0068027B" w:rsidRDefault="001F0D39" w:rsidP="001F0D39">
            <w:pPr>
              <w:spacing w:after="0" w:line="240" w:lineRule="auto"/>
              <w:ind w:firstLine="709"/>
              <w:contextualSpacing/>
              <w:jc w:val="both"/>
              <w:rPr>
                <w:rFonts w:ascii="Times New Roman" w:eastAsia="Times New Roman" w:hAnsi="Times New Roman" w:cs="Times New Roman"/>
                <w:color w:val="000000" w:themeColor="text1"/>
                <w:spacing w:val="-4"/>
                <w:sz w:val="19"/>
                <w:szCs w:val="19"/>
                <w:lang w:eastAsia="ru-RU"/>
              </w:rPr>
            </w:pPr>
            <w:r w:rsidRPr="0068027B">
              <w:rPr>
                <w:rFonts w:ascii="Times New Roman" w:eastAsia="Times New Roman" w:hAnsi="Times New Roman" w:cs="Times New Roman"/>
                <w:color w:val="000000" w:themeColor="text1"/>
                <w:spacing w:val="-4"/>
                <w:sz w:val="19"/>
                <w:szCs w:val="19"/>
                <w:lang w:eastAsia="ru-RU"/>
              </w:rPr>
              <w:t xml:space="preserve">На даний час у Верховній Раді України зареєстровані проекти Законів України «Про відшкодування шкоди, заподіяної громадянам терористичними актами та внаслідок проведення антитерористичної операції» за № 6041 та «Про відшкодування збитків, завданих житлу населення під час проведення антитерористичної операції» за № 6001. </w:t>
            </w:r>
          </w:p>
          <w:p w:rsidR="001F0D39" w:rsidRPr="0068027B" w:rsidRDefault="001F0D39" w:rsidP="001F0D39">
            <w:pPr>
              <w:spacing w:after="0" w:line="226" w:lineRule="auto"/>
              <w:contextualSpacing/>
              <w:jc w:val="both"/>
              <w:rPr>
                <w:rFonts w:ascii="Times New Roman" w:eastAsia="Calibri"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122. Використання міжнародно-правових механізмів для захисту прав і свобод внутрішньо переміщених осіб</w:t>
            </w: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strike/>
                <w:color w:val="000000" w:themeColor="text1"/>
                <w:sz w:val="19"/>
                <w:szCs w:val="19"/>
              </w:rPr>
            </w:pPr>
            <w:r w:rsidRPr="0068027B">
              <w:rPr>
                <w:rFonts w:ascii="Times New Roman" w:eastAsia="Times New Roman" w:hAnsi="Times New Roman" w:cs="Times New Roman"/>
                <w:color w:val="000000" w:themeColor="text1"/>
                <w:sz w:val="19"/>
                <w:szCs w:val="19"/>
                <w:lang w:eastAsia="ru-RU"/>
              </w:rPr>
              <w:t>1) розроблення і затвердження методичних рекомендацій щодо проведення експертизи проектів нормативно-правових актів, що зачіпають права внутрішньо переміщених осіб, на відповідність Керівним принципам ООН з питань переміщення всередині країни</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strike/>
                <w:color w:val="000000" w:themeColor="text1"/>
                <w:sz w:val="19"/>
                <w:szCs w:val="19"/>
              </w:rPr>
            </w:pPr>
            <w:r w:rsidRPr="0068027B">
              <w:rPr>
                <w:rFonts w:ascii="Times New Roman" w:eastAsia="Times New Roman" w:hAnsi="Times New Roman" w:cs="Times New Roman"/>
                <w:color w:val="000000" w:themeColor="text1"/>
                <w:sz w:val="19"/>
                <w:szCs w:val="19"/>
                <w:lang w:eastAsia="ru-RU"/>
              </w:rPr>
              <w:t>прийнято і доведено до відома всіх центральних органів виконавчої влади відповідні рекомендації</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bCs/>
                <w:strike/>
                <w:color w:val="000000" w:themeColor="text1"/>
                <w:sz w:val="19"/>
                <w:szCs w:val="19"/>
              </w:rPr>
            </w:pPr>
            <w:r w:rsidRPr="0068027B">
              <w:rPr>
                <w:rFonts w:ascii="Times New Roman" w:eastAsia="Times New Roman" w:hAnsi="Times New Roman" w:cs="Times New Roman"/>
                <w:color w:val="000000" w:themeColor="text1"/>
                <w:sz w:val="19"/>
                <w:szCs w:val="19"/>
                <w:lang w:eastAsia="ru-RU"/>
              </w:rPr>
              <w:t>I квартал 2016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Мін’юст</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strike/>
                <w:color w:val="000000" w:themeColor="text1"/>
                <w:sz w:val="19"/>
                <w:szCs w:val="19"/>
              </w:rPr>
            </w:pPr>
            <w:r w:rsidRPr="0068027B">
              <w:rPr>
                <w:rFonts w:ascii="Times New Roman" w:eastAsia="Arial" w:hAnsi="Times New Roman" w:cs="Times New Roman"/>
                <w:color w:val="000000" w:themeColor="text1"/>
                <w:sz w:val="19"/>
                <w:szCs w:val="19"/>
              </w:rPr>
              <w:t>Мінсоцполітики</w:t>
            </w:r>
          </w:p>
        </w:tc>
        <w:tc>
          <w:tcPr>
            <w:tcW w:w="5243" w:type="dxa"/>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lang w:eastAsia="uk-UA"/>
              </w:rPr>
            </w:pPr>
            <w:r w:rsidRPr="0068027B">
              <w:rPr>
                <w:rFonts w:ascii="Times New Roman" w:eastAsia="Times New Roman" w:hAnsi="Times New Roman" w:cs="Times New Roman"/>
                <w:b/>
                <w:color w:val="000000" w:themeColor="text1"/>
                <w:sz w:val="19"/>
                <w:szCs w:val="19"/>
                <w:lang w:eastAsia="uk-UA"/>
              </w:rPr>
              <w:t>Виконання триває</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Гарантії дотримання прав, свобод та законних інтересів внутрішньо переміщених осіб встановлено Законом України «Про забезпечення прав і свобод внутрішньо переміщених осіб» (далі - Закон) який, зокрема, враховує  Керівні принципи ООН з питань переміщення всередині країни та рекомендації міжнародних моніторингових механізмів у цьому напрямку.</w:t>
            </w:r>
          </w:p>
          <w:p w:rsidR="001F0D39" w:rsidRPr="0068027B" w:rsidRDefault="001F0D39" w:rsidP="001F0D39">
            <w:pPr>
              <w:spacing w:after="0" w:line="240" w:lineRule="auto"/>
              <w:ind w:firstLine="720"/>
              <w:contextualSpacing/>
              <w:jc w:val="both"/>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 xml:space="preserve">МТОТ було розроблено та надіслано до Мін’юсту на погодження проект постанови Кабінету Міністрів України «Питання проведення експертизи проектів нормативно-правових актів, що зачіпають права внутрішньо переміщених осіб, на відповідність Керівним принципам ООН з питань переміщення всередині країни та стандартам Ради Європи щодо внутрішнього переміщення» (далі – проект постанови), яким пропонувалось затвердити проект Порядку проведення експертизи проектів нормативно-правових актів, що зачіпають права внутрішньо переміщених осіб, на відповідність Керівним принципам ООН з питань переміщення всередині країни та стандартам Ради Європи </w:t>
            </w:r>
            <w:r w:rsidRPr="0068027B">
              <w:rPr>
                <w:rFonts w:ascii="Times New Roman" w:eastAsia="Calibri" w:hAnsi="Times New Roman" w:cs="Times New Roman"/>
                <w:color w:val="000000" w:themeColor="text1"/>
                <w:sz w:val="19"/>
                <w:szCs w:val="19"/>
              </w:rPr>
              <w:lastRenderedPageBreak/>
              <w:t>щодо внутрішнього переміщення (далі – проект Порядку) та проект Методичних рекомендацій проведення експертизи проектів нормативно-правових актів, що зачіпають права внутрішньо переміщених осіб, на відповідність Керівним принципам ООН з питань переміщення всередині країни та стандартам Ради Європи щодо внутрішнього переміщення(далі – проект Методичних рекомендацій).</w:t>
            </w:r>
          </w:p>
          <w:p w:rsidR="001F0D39" w:rsidRPr="0068027B" w:rsidRDefault="001F0D39" w:rsidP="001F0D39">
            <w:pPr>
              <w:spacing w:after="0" w:line="240" w:lineRule="auto"/>
              <w:ind w:firstLine="720"/>
              <w:contextualSpacing/>
              <w:jc w:val="both"/>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Листом від 19 травня 2017 року № 18966/6299-0-26-17/7.1 Мін’юстом надано пропозиції та зауваження до проекту Порядку та проекту Методичних рекомендацій, в яких наголошувалось на недоцільності проведення «подвійної експертизи» проектів нормативно-правових актів, яку пропонувалось запровадити.</w:t>
            </w:r>
          </w:p>
        </w:tc>
      </w:tr>
      <w:tr w:rsidR="0068027B" w:rsidRPr="0068027B" w:rsidTr="001F0D39">
        <w:tc>
          <w:tcPr>
            <w:tcW w:w="15445" w:type="dxa"/>
            <w:gridSpan w:val="6"/>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center"/>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lastRenderedPageBreak/>
              <w:t>Звільнення заручників та відновлення їх прав</w:t>
            </w:r>
          </w:p>
        </w:tc>
      </w:tr>
      <w:tr w:rsidR="0068027B" w:rsidRPr="0068027B" w:rsidTr="001F0D39">
        <w:trPr>
          <w:trHeight w:val="437"/>
        </w:trPr>
        <w:tc>
          <w:tcPr>
            <w:tcW w:w="15445" w:type="dxa"/>
            <w:gridSpan w:val="6"/>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center"/>
              <w:rPr>
                <w:rFonts w:ascii="Times New Roman" w:eastAsia="Arial" w:hAnsi="Times New Roman" w:cs="Times New Roman"/>
                <w:i/>
                <w:color w:val="000000" w:themeColor="text1"/>
                <w:sz w:val="19"/>
                <w:szCs w:val="19"/>
              </w:rPr>
            </w:pPr>
            <w:r w:rsidRPr="0068027B">
              <w:rPr>
                <w:rFonts w:ascii="Times New Roman" w:eastAsia="Arial" w:hAnsi="Times New Roman" w:cs="Times New Roman"/>
                <w:i/>
                <w:color w:val="000000" w:themeColor="text1"/>
                <w:sz w:val="19"/>
                <w:szCs w:val="19"/>
              </w:rPr>
              <w:t>Звільнення заручників та забезпечення їх реабілітації</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123. Створення дієвої системи соціальної, зокрема психологічної, реабілітації звільнених осіб та членів їх сімей</w:t>
            </w: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shd w:val="clear" w:color="auto" w:fill="FFFFFF"/>
              </w:rPr>
              <w:t>1) розроблення та подання на розгляд Кабінету Міністрів України законопроекту про</w:t>
            </w:r>
            <w:r w:rsidRPr="0068027B">
              <w:rPr>
                <w:rFonts w:ascii="Times New Roman" w:eastAsia="Calibri" w:hAnsi="Times New Roman" w:cs="Times New Roman"/>
                <w:color w:val="000000" w:themeColor="text1"/>
                <w:sz w:val="19"/>
                <w:szCs w:val="19"/>
              </w:rPr>
              <w:t xml:space="preserve"> захист прав та свобод цивільних полонених та членів їх сімей</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 xml:space="preserve">подано на розгляд </w:t>
            </w:r>
            <w:r w:rsidRPr="0068027B">
              <w:rPr>
                <w:rFonts w:ascii="Times New Roman" w:eastAsia="Times New Roman" w:hAnsi="Times New Roman" w:cs="Times New Roman"/>
                <w:color w:val="000000" w:themeColor="text1"/>
                <w:sz w:val="19"/>
                <w:szCs w:val="19"/>
              </w:rPr>
              <w:t>Кабінету Міністрів України</w:t>
            </w:r>
            <w:r w:rsidRPr="0068027B">
              <w:rPr>
                <w:rFonts w:ascii="Times New Roman" w:eastAsia="Arial" w:hAnsi="Times New Roman" w:cs="Times New Roman"/>
                <w:color w:val="000000" w:themeColor="text1"/>
                <w:sz w:val="19"/>
                <w:szCs w:val="19"/>
              </w:rPr>
              <w:t xml:space="preserve"> законопроект</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II квартал 2016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Міноборони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МОЗ</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МВС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СБУ (за згодою)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громадські та міжнародні організації (за згодою</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Calibri" w:hAnsi="Times New Roman" w:cs="Times New Roman"/>
                <w:b/>
                <w:color w:val="000000" w:themeColor="text1"/>
                <w:sz w:val="19"/>
                <w:szCs w:val="19"/>
              </w:rPr>
            </w:pPr>
            <w:r w:rsidRPr="0068027B">
              <w:rPr>
                <w:rFonts w:ascii="Times New Roman" w:eastAsia="Calibri" w:hAnsi="Times New Roman" w:cs="Times New Roman"/>
                <w:b/>
                <w:color w:val="000000" w:themeColor="text1"/>
                <w:sz w:val="19"/>
                <w:szCs w:val="19"/>
              </w:rPr>
              <w:t>Інформацію не надано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rPr>
                <w:rFonts w:ascii="Times New Roman" w:eastAsia="Times New Roman" w:hAnsi="Times New Roman" w:cs="Times New Roman"/>
                <w:color w:val="000000" w:themeColor="text1"/>
                <w:sz w:val="19"/>
                <w:szCs w:val="19"/>
                <w:lang w:eastAsia="uk-UA"/>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shd w:val="clear" w:color="auto" w:fill="FFFFFF"/>
              </w:rPr>
            </w:pPr>
            <w:r w:rsidRPr="0068027B">
              <w:rPr>
                <w:rFonts w:ascii="Times New Roman" w:eastAsia="Times New Roman" w:hAnsi="Times New Roman" w:cs="Times New Roman"/>
                <w:color w:val="000000" w:themeColor="text1"/>
                <w:sz w:val="19"/>
                <w:szCs w:val="19"/>
              </w:rPr>
              <w:t xml:space="preserve">2) розроблення проекту постанови Кабінету Міністрів України </w:t>
            </w:r>
            <w:r w:rsidRPr="0068027B">
              <w:rPr>
                <w:rFonts w:ascii="Times New Roman" w:eastAsia="Calibri" w:hAnsi="Times New Roman" w:cs="Times New Roman"/>
                <w:color w:val="000000" w:themeColor="text1"/>
                <w:sz w:val="19"/>
                <w:szCs w:val="19"/>
              </w:rPr>
              <w:t>щодо механізму реалізації зазначеного закону</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розроблено та затверджено постанову Кабінету Міністрів України</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протягом трьох місяців після прийняття закону</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rPr>
                <w:rFonts w:ascii="Times New Roman" w:eastAsia="Times New Roman" w:hAnsi="Times New Roman" w:cs="Times New Roman"/>
                <w:color w:val="000000" w:themeColor="text1"/>
                <w:sz w:val="19"/>
                <w:szCs w:val="19"/>
                <w:lang w:eastAsia="uk-UA"/>
              </w:rPr>
            </w:pP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rPr>
                <w:rFonts w:ascii="Times New Roman" w:eastAsia="Times New Roman" w:hAnsi="Times New Roman" w:cs="Times New Roman"/>
                <w:color w:val="000000" w:themeColor="text1"/>
                <w:sz w:val="19"/>
                <w:szCs w:val="19"/>
                <w:lang w:eastAsia="uk-UA"/>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rPr>
                <w:rFonts w:ascii="Times New Roman" w:eastAsia="Times New Roman" w:hAnsi="Times New Roman" w:cs="Times New Roman"/>
                <w:color w:val="000000" w:themeColor="text1"/>
                <w:sz w:val="19"/>
                <w:szCs w:val="19"/>
                <w:lang w:eastAsia="uk-UA"/>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shd w:val="clear" w:color="auto" w:fill="FFFFFF"/>
              </w:rPr>
            </w:pPr>
            <w:r w:rsidRPr="0068027B">
              <w:rPr>
                <w:rFonts w:ascii="Times New Roman" w:eastAsia="Calibri" w:hAnsi="Times New Roman" w:cs="Times New Roman"/>
                <w:color w:val="000000" w:themeColor="text1"/>
                <w:sz w:val="19"/>
                <w:szCs w:val="19"/>
              </w:rPr>
              <w:t>3) інформування цільової аудиторії про порядок реалізації механізмів допомоги</w:t>
            </w:r>
          </w:p>
        </w:tc>
        <w:tc>
          <w:tcPr>
            <w:tcW w:w="1843" w:type="dxa"/>
          </w:tcPr>
          <w:p w:rsidR="001F0D39" w:rsidRPr="0068027B" w:rsidRDefault="001F0D39" w:rsidP="001F0D39">
            <w:pPr>
              <w:tabs>
                <w:tab w:val="left" w:pos="231"/>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 xml:space="preserve">розміщено інформацію на сайтах центральних органів виконавчої влади та облдержадміністрацій, </w:t>
            </w:r>
            <w:r w:rsidRPr="0068027B">
              <w:rPr>
                <w:rFonts w:ascii="Times New Roman" w:eastAsia="Arial" w:hAnsi="Times New Roman" w:cs="Times New Roman"/>
                <w:color w:val="000000" w:themeColor="text1"/>
                <w:sz w:val="19"/>
                <w:szCs w:val="19"/>
              </w:rPr>
              <w:t>інформаційна кампанія покриває цільову аудиторію</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 xml:space="preserve">через три місяці після прийняття </w:t>
            </w:r>
            <w:r w:rsidRPr="0068027B">
              <w:rPr>
                <w:rFonts w:ascii="Times New Roman" w:eastAsia="Arial" w:hAnsi="Times New Roman" w:cs="Times New Roman"/>
                <w:color w:val="000000" w:themeColor="text1"/>
                <w:sz w:val="19"/>
                <w:szCs w:val="19"/>
              </w:rPr>
              <w:t>постанови Кабінету Міністрів України</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rPr>
                <w:rFonts w:ascii="Times New Roman" w:eastAsia="Times New Roman" w:hAnsi="Times New Roman" w:cs="Times New Roman"/>
                <w:color w:val="000000" w:themeColor="text1"/>
                <w:sz w:val="19"/>
                <w:szCs w:val="19"/>
                <w:lang w:eastAsia="uk-UA"/>
              </w:rPr>
            </w:pP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rPr>
                <w:rFonts w:ascii="Times New Roman" w:eastAsia="Times New Roman" w:hAnsi="Times New Roman" w:cs="Times New Roman"/>
                <w:color w:val="000000" w:themeColor="text1"/>
                <w:sz w:val="19"/>
                <w:szCs w:val="19"/>
                <w:lang w:eastAsia="uk-UA"/>
              </w:rPr>
            </w:pPr>
          </w:p>
        </w:tc>
      </w:tr>
      <w:tr w:rsidR="0068027B" w:rsidRPr="0068027B" w:rsidTr="001F0D39">
        <w:tc>
          <w:tcPr>
            <w:tcW w:w="1981" w:type="dxa"/>
          </w:tcPr>
          <w:p w:rsidR="001F0D39" w:rsidRPr="0068027B" w:rsidRDefault="001F0D39" w:rsidP="00911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lastRenderedPageBreak/>
              <w:t xml:space="preserve">124. Створення ефективної системи </w:t>
            </w:r>
            <w:r w:rsidR="00911410" w:rsidRPr="0068027B">
              <w:rPr>
                <w:rFonts w:ascii="Times New Roman" w:eastAsia="Times New Roman" w:hAnsi="Times New Roman" w:cs="Times New Roman"/>
                <w:color w:val="000000" w:themeColor="text1"/>
                <w:sz w:val="19"/>
                <w:szCs w:val="19"/>
                <w:lang w:eastAsia="ru-RU"/>
              </w:rPr>
              <w:t>1</w:t>
            </w: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contextualSpacing/>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1) розроблення та проведення інформаційної кампанії, спрямованої насамперед на іноземні країни, щодо громадян України, які насильно утримуються в місцях несвободи на території Російської Федерації та тимчасово окупованій території Автономної Республіки Крим за відсутності належних правових підстав, з метою тиску на Російську Федерацію для звільнення ув’язнених</w:t>
            </w:r>
          </w:p>
          <w:p w:rsidR="00553B44" w:rsidRPr="0068027B" w:rsidRDefault="00553B44"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2) розроблення та впровадження інформаційної кампанії в державі, спрямованої на інформування суспільства про співвітчизників, які насильно утримуються в місцях несвободи на території Російської Федерації та тимчасово окупованій території Автономної Республіки Крим за відсутності належних правових підстав (зокрема створення інформаційного продукту — роликів для телебачення і радіо, соціальної зовнішньої реклами, документальних фільмів)</w:t>
            </w:r>
          </w:p>
        </w:tc>
        <w:tc>
          <w:tcPr>
            <w:tcW w:w="1843" w:type="dxa"/>
          </w:tcPr>
          <w:p w:rsidR="001F0D39" w:rsidRPr="0068027B" w:rsidRDefault="001F0D39" w:rsidP="001F0D39">
            <w:pPr>
              <w:keepNext/>
              <w:keepLines/>
              <w:tabs>
                <w:tab w:val="left" w:pos="183"/>
              </w:tabs>
              <w:spacing w:before="60" w:after="60" w:line="228" w:lineRule="auto"/>
              <w:contextualSpacing/>
              <w:outlineLvl w:val="4"/>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здійснення заходів міжнародного рівня, присвячених українським політичним в’язням на території Російської Федерації</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інформаційна кампанія покриває широку цільову аудиторію</w:t>
            </w:r>
          </w:p>
          <w:p w:rsidR="001F0D39" w:rsidRPr="0068027B" w:rsidRDefault="001F0D39" w:rsidP="001F0D39">
            <w:pPr>
              <w:keepNext/>
              <w:keepLines/>
              <w:tabs>
                <w:tab w:val="left" w:pos="183"/>
              </w:tabs>
              <w:spacing w:before="60" w:after="60" w:line="228" w:lineRule="auto"/>
              <w:contextualSpacing/>
              <w:outlineLvl w:val="4"/>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часто згадуються імена в’язнів та проблематики їх звільнення в резолюціях, заявах тощо</w:t>
            </w:r>
          </w:p>
          <w:p w:rsidR="001F0D39" w:rsidRPr="0068027B" w:rsidRDefault="001F0D39" w:rsidP="001F0D3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contextualSpacing/>
              <w:outlineLvl w:val="4"/>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проводяться просвітницькі заходи національного та регіонального рівнів</w:t>
            </w:r>
          </w:p>
          <w:p w:rsidR="001F0D39" w:rsidRPr="0068027B" w:rsidRDefault="001F0D39" w:rsidP="001F0D3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contextualSpacing/>
              <w:outlineLvl w:val="4"/>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кількість інформаційних продуктів </w:t>
            </w:r>
          </w:p>
          <w:p w:rsidR="001F0D39" w:rsidRPr="0068027B" w:rsidRDefault="001F0D39" w:rsidP="001F0D3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contextualSpacing/>
              <w:outlineLvl w:val="4"/>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інформаційна кампанія покриває широку цільову аудиторію з усіх регіонів України</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II квартал 2016 р.</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МІП</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МЗС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Міноборони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МВС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СБУ (за згодою)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неурядові організації (за згодою)</w:t>
            </w:r>
          </w:p>
        </w:tc>
        <w:tc>
          <w:tcPr>
            <w:tcW w:w="5243" w:type="dxa"/>
          </w:tcPr>
          <w:p w:rsidR="001F0D39" w:rsidRPr="0068027B" w:rsidRDefault="001F0D39" w:rsidP="001F0D39">
            <w:pPr>
              <w:spacing w:after="0" w:line="240" w:lineRule="auto"/>
              <w:ind w:firstLine="720"/>
              <w:contextualSpacing/>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Виконано</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Служба безпеки України листом від 31 травня 2016 р. </w:t>
            </w:r>
            <w:r w:rsidRPr="0068027B">
              <w:rPr>
                <w:rFonts w:ascii="Times New Roman" w:eastAsia="Times New Roman" w:hAnsi="Times New Roman" w:cs="Times New Roman"/>
                <w:color w:val="000000" w:themeColor="text1"/>
                <w:sz w:val="19"/>
                <w:szCs w:val="19"/>
                <w:lang w:eastAsia="ru-RU"/>
              </w:rPr>
              <w:br/>
              <w:t>№ 5/5-9172 надала інформацію про Смедляєва Т., Чийгоза А., Альвапова М., Асанова А., Дегерменджі М., Бекірова Е., Сірука В., Емір-Усейна К., Алієва М.</w:t>
            </w:r>
          </w:p>
          <w:p w:rsidR="00553B44" w:rsidRPr="0068027B" w:rsidRDefault="001F0D39" w:rsidP="00553B44">
            <w:pPr>
              <w:spacing w:after="0" w:line="240" w:lineRule="auto"/>
              <w:ind w:firstLine="720"/>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Міністерство внутрішніх справ України листом від 7 червня 2016 р. № 8335/05/14-2016 поінформувало про двох військовослужбовців: Петрова О., та Вирича Є.</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Міністерство соціальної політики України листом від 13 червня 2016 р. № 8588/0/14-16/014 повідомило про відсутність оперативної інформації.</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Міністерство оборони України листом від 28 травня 2016р. № 220/4950 повідомило, що інформація про громадян України, які насильно утримуються на території Російської Федерації та тимчасово окупованої території Автономної Республіки Крим відсутня.</w:t>
            </w:r>
          </w:p>
          <w:p w:rsidR="00553B44" w:rsidRPr="0068027B" w:rsidRDefault="00553B44" w:rsidP="00553B44">
            <w:pPr>
              <w:spacing w:after="0" w:line="240" w:lineRule="auto"/>
              <w:ind w:firstLine="720"/>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У прес-центрі ІА «Укрінформ» за підтримки Міністерства інформаційної політики України відбулася прес-конференція щодо результатів всеукраїнського флешмобу на підтримку Олега Сенцова та інших бранців Кремля.</w:t>
            </w:r>
          </w:p>
          <w:p w:rsidR="00553B44" w:rsidRPr="0068027B" w:rsidRDefault="00553B44" w:rsidP="00553B44">
            <w:pPr>
              <w:spacing w:after="0" w:line="240" w:lineRule="auto"/>
              <w:ind w:firstLine="720"/>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У прес-конференції взяли участь актриса театру та кіно Римма Зюбіна, ініціаторка глобальної акції #SaveOlegSentsov Олександра Матвійчук, акторка театру та кіно Олеся Жураковська,  співзасновник ГО «Спільна перемога» Олександр Соколинський та радник Міністра молоді та спорту  України, співзасновник ГО «Спільна перемога» Володимир Бульба.</w:t>
            </w:r>
          </w:p>
          <w:p w:rsidR="00553B44" w:rsidRPr="0068027B" w:rsidRDefault="00553B44" w:rsidP="00553B44">
            <w:pPr>
              <w:spacing w:after="0" w:line="240" w:lineRule="auto"/>
              <w:ind w:firstLine="720"/>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Після старту флешмобу, до якого долучилися відомі актори, музиканти та спортсмени, петиція із закликом звільнити Олега Сенцова, зареєстрована на сайті Білого дому, за декілька днів зібрала більше 100 тисяч підписів.</w:t>
            </w:r>
          </w:p>
          <w:p w:rsidR="00553B44" w:rsidRPr="0068027B" w:rsidRDefault="00553B44" w:rsidP="00553B44">
            <w:pPr>
              <w:spacing w:after="0" w:line="240" w:lineRule="auto"/>
              <w:ind w:firstLine="720"/>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https://mip.gov.ua/news/2582.html</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Комплексна інформаційна кампанія, що проводилася Міністерством у ІІ кварталі 2016 р. включала в себе залучення усіх наявних ресурсів, у тому числі Українського національного інформаційного агентства «Укрінформ», державної телерадіокомпанії «Всесвітня служба «Українське телебачення і радіомовлення» та державного підприємства «Мультимедійна платформа іномовлення України.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sz w:val="19"/>
                <w:szCs w:val="19"/>
                <w:shd w:val="clear" w:color="auto" w:fill="FFFFFF"/>
                <w:lang w:eastAsia="ru-RU"/>
              </w:rPr>
            </w:pPr>
            <w:r w:rsidRPr="0068027B">
              <w:rPr>
                <w:rFonts w:ascii="Times New Roman" w:eastAsia="Times New Roman" w:hAnsi="Times New Roman" w:cs="Times New Roman"/>
                <w:color w:val="000000" w:themeColor="text1"/>
                <w:sz w:val="19"/>
                <w:szCs w:val="19"/>
                <w:shd w:val="clear" w:color="auto" w:fill="FFFFFF"/>
                <w:lang w:eastAsia="ru-RU"/>
              </w:rPr>
              <w:t xml:space="preserve">Міністерство інформаційної політики України листом від 03 квітня 2018 року поінформувало, що до 26 лютого, Дня опору Криму російській окупації, МІП провело </w:t>
            </w:r>
            <w:r w:rsidRPr="0068027B">
              <w:rPr>
                <w:rFonts w:ascii="Times New Roman" w:eastAsia="Times New Roman" w:hAnsi="Times New Roman" w:cs="Times New Roman"/>
                <w:color w:val="000000" w:themeColor="text1"/>
                <w:sz w:val="19"/>
                <w:szCs w:val="19"/>
                <w:shd w:val="clear" w:color="auto" w:fill="FFFFFF"/>
                <w:lang w:eastAsia="ru-RU"/>
              </w:rPr>
              <w:lastRenderedPageBreak/>
              <w:t xml:space="preserve">загальнонаціональну комунікаційну кампанію «Бранці Кремля».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sz w:val="19"/>
                <w:szCs w:val="19"/>
                <w:shd w:val="clear" w:color="auto" w:fill="FFFFFF"/>
                <w:lang w:eastAsia="ru-RU"/>
              </w:rPr>
            </w:pPr>
            <w:r w:rsidRPr="0068027B">
              <w:rPr>
                <w:rFonts w:ascii="Times New Roman" w:eastAsia="Times New Roman" w:hAnsi="Times New Roman" w:cs="Times New Roman"/>
                <w:color w:val="000000" w:themeColor="text1"/>
                <w:sz w:val="19"/>
                <w:szCs w:val="19"/>
                <w:shd w:val="clear" w:color="auto" w:fill="FFFFFF"/>
                <w:lang w:eastAsia="ru-RU"/>
              </w:rPr>
              <w:t xml:space="preserve">В рамках кампанії реалізовані наступні заходи. - проведено ІV міжнародний форум «Окупований півострів: чотири роки опору». - виготовлено та презентовано документальний фільм про політичних ув’язнених РФ «Бранці Кремля». Заплановано показ фільму по країні та за кордоном. - проведено бордову кампанію «Бранці Кремля»по країні.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sz w:val="19"/>
                <w:szCs w:val="19"/>
                <w:shd w:val="clear" w:color="auto" w:fill="FFFFFF"/>
                <w:lang w:eastAsia="ru-RU"/>
              </w:rPr>
            </w:pPr>
            <w:r w:rsidRPr="0068027B">
              <w:rPr>
                <w:rFonts w:ascii="Times New Roman" w:eastAsia="Times New Roman" w:hAnsi="Times New Roman" w:cs="Times New Roman"/>
                <w:color w:val="000000" w:themeColor="text1"/>
                <w:sz w:val="19"/>
                <w:szCs w:val="19"/>
                <w:shd w:val="clear" w:color="auto" w:fill="FFFFFF"/>
                <w:lang w:eastAsia="ru-RU"/>
              </w:rPr>
              <w:t>Тематичні макети бордів та сітілайтів поширено серед посольств України за кордоном та органів державної влади, а також представлені під час мітингу солідарності на Майдані Незалежності у м. Київ, на сайд-івенті «Порушення прав людини у Криму та на Донбасі у м. Відень. - розміщено фотовиставку із зображенням політичних ув’язнених РФ у вікнах Українського національного інформаційного агенства «Укрінформ» - виготовлено соціальний відеоролик «Бранці Кремля», який передано телерадіо організаціям для трансляції в ефірах, поширено серед посольств України за кордоном та органів державної влади. - виготовлено спеціальний випуск інформаційно-аналітичного журналу «Крим.Інформ», а також брошуру «Бранці Кремля», англійською, французькою, німецькою, турецькою мовами.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sz w:val="19"/>
                <w:szCs w:val="19"/>
                <w:shd w:val="clear" w:color="auto" w:fill="FFFFFF"/>
                <w:lang w:eastAsia="ru-RU"/>
              </w:rPr>
            </w:pPr>
            <w:r w:rsidRPr="0068027B">
              <w:rPr>
                <w:rFonts w:ascii="Times New Roman" w:eastAsia="Times New Roman" w:hAnsi="Times New Roman" w:cs="Times New Roman"/>
                <w:color w:val="000000" w:themeColor="text1"/>
                <w:sz w:val="19"/>
                <w:szCs w:val="19"/>
                <w:shd w:val="clear" w:color="auto" w:fill="FFFFFF"/>
                <w:lang w:eastAsia="ru-RU"/>
              </w:rPr>
              <w:t xml:space="preserve">Міністерство закордонних справ України листом від 30 березня 2018 року поінформувало про те, що захист прав та законних інтересів громадян України, незаконно утримуваних в РФ та на тимчасово окупованій території Криму, є одним із пріоритетних напрямів роботи МЗС. 24 січня 2018 року в Північнокавказькому окружному військовому суді в Ростові-на-Дону розпочався розгляд по суті «Ялтинської справи» щодо 6 громадян України Мусліма Алієва, Еміра Усеїна Куку, Вадима Сірука, Енвера Бакірова, Рефата Алімова, Арсена Джеппарова, обвинувачених російською стороною у причетності до діяльності організації «Хізбут-Тахрір», яка на території РФ визнана терористичною. Очікується, що найближчим часов буде передана до суду справа українського журналіста Романа Сущенка, обвинуваченого російською стороною у шпигунстві. Триває досудове слідство у справі незаконно затриманого російськими спецслужбами в Білорусі Павла Гриба.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sz w:val="19"/>
                <w:szCs w:val="19"/>
                <w:shd w:val="clear" w:color="auto" w:fill="FFFFFF"/>
                <w:lang w:eastAsia="ru-RU"/>
              </w:rPr>
            </w:pPr>
            <w:r w:rsidRPr="0068027B">
              <w:rPr>
                <w:rFonts w:ascii="Times New Roman" w:eastAsia="Times New Roman" w:hAnsi="Times New Roman" w:cs="Times New Roman"/>
                <w:color w:val="000000" w:themeColor="text1"/>
                <w:sz w:val="19"/>
                <w:szCs w:val="19"/>
                <w:shd w:val="clear" w:color="auto" w:fill="FFFFFF"/>
                <w:lang w:eastAsia="ru-RU"/>
              </w:rPr>
              <w:t xml:space="preserve">У всіх згаданих справах забезпечується відповідний консульський супровід. Міністерство внутрішніх справ листом від 30 березня 2018 року поінформувало, що на </w:t>
            </w:r>
            <w:r w:rsidRPr="0068027B">
              <w:rPr>
                <w:rFonts w:ascii="Times New Roman" w:eastAsia="Times New Roman" w:hAnsi="Times New Roman" w:cs="Times New Roman"/>
                <w:color w:val="000000" w:themeColor="text1"/>
                <w:sz w:val="19"/>
                <w:szCs w:val="19"/>
                <w:shd w:val="clear" w:color="auto" w:fill="FFFFFF"/>
                <w:lang w:eastAsia="ru-RU"/>
              </w:rPr>
              <w:lastRenderedPageBreak/>
              <w:t>офіційному веб-сайті Національної поліції України постійно розміщуються матеріали щодо організації роботи ГУ НП АР Криму з протидії кримінальним елементам, виявлення злочинів, учинених відносно громадян України на території півострова; на офіційному веб-сайті Державної прикордонної служби України опубліковано 2 інформаційних матеріали щодо незаконного утримування двох прикордонників спецслужбами Російської Федерації.</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sz w:val="19"/>
                <w:szCs w:val="19"/>
                <w:shd w:val="clear" w:color="auto" w:fill="FFFFFF"/>
                <w:lang w:eastAsia="ru-RU"/>
              </w:rPr>
            </w:pPr>
            <w:r w:rsidRPr="0068027B">
              <w:rPr>
                <w:rFonts w:ascii="Times New Roman" w:eastAsia="Times New Roman" w:hAnsi="Times New Roman" w:cs="Times New Roman"/>
                <w:color w:val="000000" w:themeColor="text1"/>
                <w:sz w:val="19"/>
                <w:szCs w:val="19"/>
                <w:shd w:val="clear" w:color="auto" w:fill="FFFFFF"/>
                <w:lang w:eastAsia="ru-RU"/>
              </w:rPr>
              <w:t xml:space="preserve">22 травня 2018 року У Посольстві України у Вашингтоні відбувся показ документального фільму «Бранці Кремля», знятого телеканалом іномовлення </w:t>
            </w:r>
            <w:r w:rsidRPr="0068027B">
              <w:rPr>
                <w:rFonts w:ascii="Times New Roman" w:eastAsia="Times New Roman" w:hAnsi="Times New Roman" w:cs="Times New Roman"/>
                <w:color w:val="000000" w:themeColor="text1"/>
                <w:sz w:val="19"/>
                <w:szCs w:val="19"/>
                <w:shd w:val="clear" w:color="auto" w:fill="FFFFFF"/>
                <w:lang w:val="en-US" w:eastAsia="ru-RU"/>
              </w:rPr>
              <w:t>UA</w:t>
            </w:r>
            <w:r w:rsidRPr="0068027B">
              <w:rPr>
                <w:rFonts w:ascii="Times New Roman" w:eastAsia="Times New Roman" w:hAnsi="Times New Roman" w:cs="Times New Roman"/>
                <w:color w:val="000000" w:themeColor="text1"/>
                <w:sz w:val="19"/>
                <w:szCs w:val="19"/>
                <w:shd w:val="clear" w:color="auto" w:fill="FFFFFF"/>
                <w:lang w:val="ru-RU" w:eastAsia="ru-RU"/>
              </w:rPr>
              <w:t>|</w:t>
            </w:r>
            <w:r w:rsidRPr="0068027B">
              <w:rPr>
                <w:rFonts w:ascii="Times New Roman" w:eastAsia="Times New Roman" w:hAnsi="Times New Roman" w:cs="Times New Roman"/>
                <w:color w:val="000000" w:themeColor="text1"/>
                <w:sz w:val="19"/>
                <w:szCs w:val="19"/>
                <w:shd w:val="clear" w:color="auto" w:fill="FFFFFF"/>
                <w:lang w:val="en-US" w:eastAsia="ru-RU"/>
              </w:rPr>
              <w:t>TV</w:t>
            </w:r>
            <w:r w:rsidRPr="0068027B">
              <w:rPr>
                <w:rFonts w:ascii="Times New Roman" w:eastAsia="Times New Roman" w:hAnsi="Times New Roman" w:cs="Times New Roman"/>
                <w:color w:val="000000" w:themeColor="text1"/>
                <w:sz w:val="19"/>
                <w:szCs w:val="19"/>
                <w:shd w:val="clear" w:color="auto" w:fill="FFFFFF"/>
                <w:lang w:eastAsia="ru-RU"/>
              </w:rPr>
              <w:t xml:space="preserve"> на замовлення МІП. Стрічку представили Перший заступник Міністра Еміне Джапарова, Уповноважений Президента України у справах кримськотатарського народу Мустафа Джемілєв та Надзвичайний і Повноважний Посол України в США Валерій Чалий.</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sz w:val="19"/>
                <w:szCs w:val="19"/>
                <w:shd w:val="clear" w:color="auto" w:fill="FFFFFF"/>
                <w:lang w:val="ru-RU" w:eastAsia="ru-RU"/>
              </w:rPr>
            </w:pPr>
            <w:r w:rsidRPr="0068027B">
              <w:rPr>
                <w:rFonts w:ascii="Times New Roman" w:eastAsia="Times New Roman" w:hAnsi="Times New Roman" w:cs="Times New Roman"/>
                <w:color w:val="000000" w:themeColor="text1"/>
                <w:sz w:val="19"/>
                <w:szCs w:val="19"/>
                <w:shd w:val="clear" w:color="auto" w:fill="FFFFFF"/>
                <w:lang w:eastAsia="ru-RU"/>
              </w:rPr>
              <w:t>22 травня 2018 року за організацією МІП відбулась презентація видання «Зелена книга. Політика щодо Криму» у прес-центрі Українського національного інформаційного агентства «Укрінформ».</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sz w:val="19"/>
                <w:szCs w:val="19"/>
                <w:shd w:val="clear" w:color="auto" w:fill="FFFFFF"/>
                <w:lang w:eastAsia="ru-RU"/>
              </w:rPr>
            </w:pPr>
            <w:r w:rsidRPr="0068027B">
              <w:rPr>
                <w:rFonts w:ascii="Times New Roman" w:eastAsia="Times New Roman" w:hAnsi="Times New Roman" w:cs="Times New Roman"/>
                <w:color w:val="000000" w:themeColor="text1"/>
                <w:sz w:val="19"/>
                <w:szCs w:val="19"/>
                <w:shd w:val="clear" w:color="auto" w:fill="FFFFFF"/>
                <w:lang w:eastAsia="ru-RU"/>
              </w:rPr>
              <w:t>Вказане видання підготовлено Українським незалежним центром політичних досліджень.</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sz w:val="19"/>
                <w:szCs w:val="19"/>
                <w:shd w:val="clear" w:color="auto" w:fill="FFFFFF"/>
                <w:lang w:eastAsia="ru-RU"/>
              </w:rPr>
            </w:pPr>
            <w:r w:rsidRPr="0068027B">
              <w:rPr>
                <w:rFonts w:ascii="Times New Roman" w:eastAsia="Times New Roman" w:hAnsi="Times New Roman" w:cs="Times New Roman"/>
                <w:color w:val="000000" w:themeColor="text1"/>
                <w:sz w:val="19"/>
                <w:szCs w:val="19"/>
                <w:shd w:val="clear" w:color="auto" w:fill="FFFFFF"/>
                <w:lang w:eastAsia="ru-RU"/>
              </w:rPr>
              <w:t xml:space="preserve">Учасники заходу обговорили основні кроки з деокупації Кримського півострова у сфері соціальних, освітніх, адміністративних послуг, санкційної та інформаційної політики, культури, розвитку законодавства про захист корінних народів, прав людини та звільнення українських політичних вязнів.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sz w:val="19"/>
                <w:szCs w:val="19"/>
                <w:shd w:val="clear" w:color="auto" w:fill="FFFFFF"/>
                <w:lang w:eastAsia="ru-RU"/>
              </w:rPr>
            </w:pPr>
            <w:r w:rsidRPr="0068027B">
              <w:rPr>
                <w:rFonts w:ascii="Times New Roman" w:eastAsia="Times New Roman" w:hAnsi="Times New Roman" w:cs="Times New Roman"/>
                <w:color w:val="000000" w:themeColor="text1"/>
                <w:sz w:val="19"/>
                <w:szCs w:val="19"/>
                <w:shd w:val="clear" w:color="auto" w:fill="FFFFFF"/>
                <w:lang w:eastAsia="ru-RU"/>
              </w:rPr>
              <w:t>1-2 червня 2018 року МЗС та закордонні дипломатичні установи приєдналися до глобальної акції #</w:t>
            </w:r>
            <w:r w:rsidRPr="0068027B">
              <w:rPr>
                <w:rFonts w:ascii="Times New Roman" w:eastAsia="Times New Roman" w:hAnsi="Times New Roman" w:cs="Times New Roman"/>
                <w:color w:val="000000" w:themeColor="text1"/>
                <w:sz w:val="19"/>
                <w:szCs w:val="19"/>
                <w:shd w:val="clear" w:color="auto" w:fill="FFFFFF"/>
                <w:lang w:val="en-US" w:eastAsia="ru-RU"/>
              </w:rPr>
              <w:t>SaveOlegSensov</w:t>
            </w:r>
            <w:r w:rsidRPr="0068027B">
              <w:rPr>
                <w:rFonts w:ascii="Times New Roman" w:eastAsia="Times New Roman" w:hAnsi="Times New Roman" w:cs="Times New Roman"/>
                <w:color w:val="000000" w:themeColor="text1"/>
                <w:sz w:val="19"/>
                <w:szCs w:val="19"/>
                <w:shd w:val="clear" w:color="auto" w:fill="FFFFFF"/>
                <w:lang w:eastAsia="ru-RU"/>
              </w:rPr>
              <w:t xml:space="preserve"> на підтримку Олега Сенцова та інших незаконно утримуваних політичних вязнів Російської Федерації.</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sz w:val="19"/>
                <w:szCs w:val="19"/>
                <w:shd w:val="clear" w:color="auto" w:fill="FFFFFF"/>
                <w:lang w:eastAsia="ru-RU"/>
              </w:rPr>
            </w:pPr>
            <w:r w:rsidRPr="0068027B">
              <w:rPr>
                <w:rFonts w:ascii="Times New Roman" w:eastAsia="Times New Roman" w:hAnsi="Times New Roman" w:cs="Times New Roman"/>
                <w:color w:val="000000" w:themeColor="text1"/>
                <w:sz w:val="19"/>
                <w:szCs w:val="19"/>
                <w:shd w:val="clear" w:color="auto" w:fill="FFFFFF"/>
                <w:lang w:eastAsia="ru-RU"/>
              </w:rPr>
              <w:t xml:space="preserve">МЗС та закордонні дипломатичні установи України на постійній основі підтримують інформаційну кампанію </w:t>
            </w:r>
            <w:r w:rsidRPr="0068027B">
              <w:rPr>
                <w:rFonts w:ascii="Times New Roman" w:eastAsia="Times New Roman" w:hAnsi="Times New Roman" w:cs="Times New Roman"/>
                <w:color w:val="000000" w:themeColor="text1"/>
                <w:sz w:val="19"/>
                <w:szCs w:val="19"/>
                <w:shd w:val="clear" w:color="auto" w:fill="FFFFFF"/>
                <w:lang w:val="en-US" w:eastAsia="ru-RU"/>
              </w:rPr>
              <w:t>#LetMyPeopleGo</w:t>
            </w:r>
            <w:r w:rsidRPr="0068027B">
              <w:rPr>
                <w:rFonts w:ascii="Times New Roman" w:eastAsia="Times New Roman" w:hAnsi="Times New Roman" w:cs="Times New Roman"/>
                <w:color w:val="000000" w:themeColor="text1"/>
                <w:sz w:val="19"/>
                <w:szCs w:val="19"/>
                <w:shd w:val="clear" w:color="auto" w:fill="FFFFFF"/>
                <w:lang w:eastAsia="ru-RU"/>
              </w:rPr>
              <w:t>.</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sz w:val="19"/>
                <w:szCs w:val="19"/>
                <w:shd w:val="clear" w:color="auto" w:fill="FFFFFF"/>
                <w:lang w:eastAsia="ru-RU"/>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3) вивчення питань щодо розроблення критеріїв визнання громадян України такими, що ув’язнені на території Російської Федерації та тимчасово окупованій території Автономної Республіки Крим за відсутності належних правових підстав, залучивши при цьому правозахисні та неурядові організації, а у випадку прийняття позитивного рішення розроблення та затвердження критеріїв постановою Кабінету Міністрів України, іншим нормативно-правовим актом</w:t>
            </w:r>
          </w:p>
        </w:tc>
        <w:tc>
          <w:tcPr>
            <w:tcW w:w="1843" w:type="dxa"/>
          </w:tcPr>
          <w:p w:rsidR="001F0D39" w:rsidRPr="0068027B" w:rsidRDefault="001F0D39" w:rsidP="001F0D3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41"/>
              <w:contextualSpacing/>
              <w:outlineLvl w:val="4"/>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розроблено та затверджено критерії</w:t>
            </w:r>
          </w:p>
        </w:tc>
        <w:tc>
          <w:tcPr>
            <w:tcW w:w="1704" w:type="dxa"/>
          </w:tcPr>
          <w:p w:rsidR="001F0D39" w:rsidRPr="0068027B" w:rsidRDefault="001F0D39" w:rsidP="001F0D3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contextualSpacing/>
              <w:outlineLvl w:val="4"/>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II квартал 2016 р.</w:t>
            </w:r>
          </w:p>
        </w:tc>
        <w:tc>
          <w:tcPr>
            <w:tcW w:w="2123" w:type="dxa"/>
          </w:tcPr>
          <w:p w:rsidR="001F0D39" w:rsidRPr="0068027B" w:rsidRDefault="001F0D39" w:rsidP="001F0D3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contextualSpacing/>
              <w:outlineLvl w:val="4"/>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МЗС</w:t>
            </w:r>
          </w:p>
          <w:p w:rsidR="001F0D39" w:rsidRPr="0068027B" w:rsidRDefault="001F0D39" w:rsidP="001F0D3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contextualSpacing/>
              <w:outlineLvl w:val="4"/>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Мін’юст</w:t>
            </w:r>
          </w:p>
          <w:p w:rsidR="001F0D39" w:rsidRPr="0068027B" w:rsidRDefault="001F0D39" w:rsidP="001F0D3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contextualSpacing/>
              <w:outlineLvl w:val="4"/>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Уповноважений Верховної Ради України з прав людини</w:t>
            </w:r>
          </w:p>
          <w:p w:rsidR="001F0D39" w:rsidRPr="0068027B" w:rsidRDefault="001F0D39" w:rsidP="001F0D3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contextualSpacing/>
              <w:outlineLvl w:val="4"/>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правозахисні організації (за згодою)</w:t>
            </w:r>
          </w:p>
        </w:tc>
        <w:tc>
          <w:tcPr>
            <w:tcW w:w="5243" w:type="dxa"/>
          </w:tcPr>
          <w:p w:rsidR="001F0D39" w:rsidRPr="0068027B" w:rsidRDefault="001F0D39" w:rsidP="001F0D39">
            <w:pPr>
              <w:spacing w:after="0" w:line="240" w:lineRule="auto"/>
              <w:ind w:firstLine="720"/>
              <w:contextualSpacing/>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Виконання триває</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В умовах цілковитого нехтування російською стороною універсальними нормами та принципами міжнародного права у сфері прав людини вживаються заходи в рамках консульського супроводження відповідних справ. Забезпечується дипломатичне реагування на виявлені порушення міжнародних норм та чинного законодавства.</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МЗС проводиться постійна робота щодо залучення впливових міжнародних правозахисних організацій до вирішення питання звільнення та повернення утримуваних українців на Батьківщину. </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В рамках співпраці з міжнародними правозахисними та громадськими організаціями, МЗС на регулярній основі проводяться міжвідомчі наради за участі представників причетних міністерств та відомств, провідних правозахисних організацій, російських адвокатів наших співвітчизників, які незаконно утримуються на територіях Російської Федерації та тимчасово окупованого Криму. Під час таких заходів в процесі активного діалогу визначається алгоритм захисту наших співвітчизників, обговорюються дієві кроки визволення українських політв’язнів та їх якнайшвидшого повернення на Батьківщину. </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Останнім часом особлива увага приділяється політичним процесам над кримськими татарами, які переслідуються нелегітимною владою на тимчасово окупованій території АР Крим, а також отриманню доказів непричетності затриманих українців до інкримінованих їм злочинів та інших матеріалів, необхідних для посилення їх захисту.</w:t>
            </w:r>
          </w:p>
          <w:p w:rsidR="001F0D39" w:rsidRPr="0068027B" w:rsidRDefault="001F0D39" w:rsidP="001F0D3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outlineLvl w:val="4"/>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lastRenderedPageBreak/>
              <w:t>МЗС разом із правозахисними громадськими організаціями, зокрема, «Українською Гельсінською спілкою», «Євромайдан СОС», Центром громадянських свобод, опрацьовуються списки громадян України, які перебувають в пенітенціарних закладах Російської Федерації та тимчасово окупованій території Криму, а також наших співвітчизників, яких було незаконно переміщено з Криму до Російською Федерації для відбування покарання. Зазначені дії проводяться з метою виявлення осіб, які ув’язнені за відсутності належних правових підстав. Також, разом з правозахисними та громадськими організаціями опрацьовується санкційний список осіб, причетних до політично вмотивованих переслідувань громадян України на територіях РФ та тимчасово окупованого півострова.</w:t>
            </w:r>
          </w:p>
          <w:p w:rsidR="001F0D39" w:rsidRPr="0068027B" w:rsidRDefault="001F0D39" w:rsidP="001F0D3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outlineLvl w:val="4"/>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 xml:space="preserve">4) розроблення проекту постанови Кабінету Міністрів України, іншого нормативно-правового акта, у якому передбачено можливість українських правоохоронних органів, інших органів, які можуть володіти відповідною інформацією, здійснювати підтримку в пошуку та наданні доказів юридичному захисту щодо невинуватості осіб, які насильно утримуються в місцях несвободи на території Російської Федерації та тимчасово окупованій території Автономної Республіки Крим за відсутності належних правових підстав </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розроблено та затверджено постанову Кабінету Міністрів України, інший нормативно-правовий акт</w:t>
            </w:r>
          </w:p>
          <w:p w:rsidR="001F0D39" w:rsidRPr="0068027B" w:rsidRDefault="001F0D39" w:rsidP="001F0D39">
            <w:pPr>
              <w:keepNext/>
              <w:keepLines/>
              <w:tabs>
                <w:tab w:val="left" w:pos="183"/>
              </w:tabs>
              <w:spacing w:before="60" w:after="60" w:line="228" w:lineRule="auto"/>
              <w:ind w:left="42"/>
              <w:contextualSpacing/>
              <w:outlineLvl w:val="4"/>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 xml:space="preserve">надано якісні докази правоохоронними органами для супроводу відповідних справ </w:t>
            </w:r>
          </w:p>
        </w:tc>
        <w:tc>
          <w:tcPr>
            <w:tcW w:w="1704" w:type="dxa"/>
          </w:tcPr>
          <w:p w:rsidR="001F0D39" w:rsidRPr="0068027B" w:rsidRDefault="001F0D39" w:rsidP="001F0D3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contextualSpacing/>
              <w:outlineLvl w:val="4"/>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II квартал 2016 р.</w:t>
            </w:r>
          </w:p>
        </w:tc>
        <w:tc>
          <w:tcPr>
            <w:tcW w:w="2123" w:type="dxa"/>
          </w:tcPr>
          <w:p w:rsidR="001F0D39" w:rsidRPr="0068027B" w:rsidRDefault="001F0D39" w:rsidP="001F0D3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contextualSpacing/>
              <w:outlineLvl w:val="4"/>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СБУ (за згодою)</w:t>
            </w:r>
          </w:p>
          <w:p w:rsidR="001F0D39" w:rsidRPr="0068027B" w:rsidRDefault="001F0D39" w:rsidP="001F0D3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contextualSpacing/>
              <w:outlineLvl w:val="4"/>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МВС</w:t>
            </w:r>
          </w:p>
          <w:p w:rsidR="001F0D39" w:rsidRPr="0068027B" w:rsidRDefault="001F0D39" w:rsidP="001F0D3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contextualSpacing/>
              <w:outlineLvl w:val="4"/>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інші заінтересовані органи влади</w:t>
            </w:r>
          </w:p>
        </w:tc>
        <w:tc>
          <w:tcPr>
            <w:tcW w:w="5243" w:type="dxa"/>
          </w:tcPr>
          <w:p w:rsidR="001F0D39" w:rsidRPr="0068027B" w:rsidRDefault="001F0D39" w:rsidP="001F0D3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outlineLvl w:val="4"/>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Інформацію не надано</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125. Забезпечення права звільнених осіб на першочергове одержання медичної і правової допомоги</w:t>
            </w: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 xml:space="preserve">1) прийняття програми соціальної, психологічної та іншої підтримки членів сімей осіб, що насильно утримуються в місцях несвободи на території Російської Федерації та </w:t>
            </w:r>
            <w:r w:rsidRPr="0068027B">
              <w:rPr>
                <w:rFonts w:ascii="Times New Roman" w:eastAsia="Times New Roman" w:hAnsi="Times New Roman" w:cs="Times New Roman"/>
                <w:color w:val="000000" w:themeColor="text1"/>
                <w:sz w:val="19"/>
                <w:szCs w:val="19"/>
                <w:lang w:eastAsia="ru-RU"/>
              </w:rPr>
              <w:lastRenderedPageBreak/>
              <w:t>тимчасово окупованій території Автономної Республіки Крим за відсутності належних правових підстав</w:t>
            </w:r>
          </w:p>
        </w:tc>
        <w:tc>
          <w:tcPr>
            <w:tcW w:w="1843" w:type="dxa"/>
          </w:tcPr>
          <w:p w:rsidR="001F0D39" w:rsidRPr="0068027B" w:rsidRDefault="001F0D39" w:rsidP="001F0D3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ind w:left="42"/>
              <w:contextualSpacing/>
              <w:outlineLvl w:val="4"/>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lastRenderedPageBreak/>
              <w:t xml:space="preserve">прийнято програму </w:t>
            </w:r>
          </w:p>
          <w:p w:rsidR="001F0D39" w:rsidRPr="0068027B" w:rsidRDefault="001F0D39" w:rsidP="001F0D3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ind w:left="42"/>
              <w:contextualSpacing/>
              <w:outlineLvl w:val="4"/>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отримано сім’ями, необхідної підтримки</w:t>
            </w:r>
          </w:p>
        </w:tc>
        <w:tc>
          <w:tcPr>
            <w:tcW w:w="1704" w:type="dxa"/>
          </w:tcPr>
          <w:p w:rsidR="001F0D39" w:rsidRPr="0068027B" w:rsidRDefault="001F0D39" w:rsidP="001F0D3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contextualSpacing/>
              <w:outlineLvl w:val="4"/>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III квартал 2016 р.</w:t>
            </w:r>
          </w:p>
        </w:tc>
        <w:tc>
          <w:tcPr>
            <w:tcW w:w="2123" w:type="dxa"/>
          </w:tcPr>
          <w:p w:rsidR="001F0D39" w:rsidRPr="0068027B" w:rsidRDefault="001F0D39" w:rsidP="001F0D3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contextualSpacing/>
              <w:outlineLvl w:val="4"/>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МЗС</w:t>
            </w:r>
          </w:p>
          <w:p w:rsidR="001F0D39" w:rsidRPr="0068027B" w:rsidRDefault="001F0D39" w:rsidP="001F0D3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contextualSpacing/>
              <w:outlineLvl w:val="4"/>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Мін’юст</w:t>
            </w:r>
          </w:p>
        </w:tc>
        <w:tc>
          <w:tcPr>
            <w:tcW w:w="5243" w:type="dxa"/>
          </w:tcPr>
          <w:p w:rsidR="001F0D39" w:rsidRPr="0068027B" w:rsidRDefault="001F0D39" w:rsidP="001F0D3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outlineLvl w:val="4"/>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Інформацію не надано</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2) розроблення та прийняття програми соціальної та психологічної реабілітації цивільних та військових (комбатантів) осіб, що стали заручниками/полоненими терористичних угрупувань “ДНР” та “ЛНР” у зв’язку з подіями на сході України, передбачивши необхідність надання безоплатної правової допомоги та застосування заходів фізичної безпеки колишніх заручників/полонених</w:t>
            </w:r>
          </w:p>
        </w:tc>
        <w:tc>
          <w:tcPr>
            <w:tcW w:w="1843" w:type="dxa"/>
          </w:tcPr>
          <w:p w:rsidR="001F0D39" w:rsidRPr="0068027B" w:rsidRDefault="001F0D39" w:rsidP="001F0D3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contextualSpacing/>
              <w:outlineLvl w:val="4"/>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 xml:space="preserve">прийнято програму </w:t>
            </w:r>
          </w:p>
          <w:p w:rsidR="001F0D39" w:rsidRPr="0068027B" w:rsidRDefault="001F0D39" w:rsidP="001F0D3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contextualSpacing/>
              <w:outlineLvl w:val="4"/>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отримано полоненими необхідної їм допомоги</w:t>
            </w:r>
          </w:p>
        </w:tc>
        <w:tc>
          <w:tcPr>
            <w:tcW w:w="1704" w:type="dxa"/>
          </w:tcPr>
          <w:p w:rsidR="001F0D39" w:rsidRPr="0068027B" w:rsidRDefault="001F0D39" w:rsidP="001F0D3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contextualSpacing/>
              <w:outlineLvl w:val="4"/>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III квартал 2016 р.</w:t>
            </w:r>
          </w:p>
        </w:tc>
        <w:tc>
          <w:tcPr>
            <w:tcW w:w="2123" w:type="dxa"/>
          </w:tcPr>
          <w:p w:rsidR="001F0D39" w:rsidRPr="0068027B" w:rsidRDefault="001F0D39" w:rsidP="001F0D3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contextualSpacing/>
              <w:outlineLvl w:val="4"/>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Мінсоцполітики</w:t>
            </w:r>
          </w:p>
          <w:p w:rsidR="001F0D39" w:rsidRPr="0068027B" w:rsidRDefault="001F0D39" w:rsidP="001F0D3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contextualSpacing/>
              <w:outlineLvl w:val="4"/>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МВС</w:t>
            </w:r>
          </w:p>
          <w:p w:rsidR="001F0D39" w:rsidRPr="0068027B" w:rsidRDefault="001F0D39" w:rsidP="001F0D3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contextualSpacing/>
              <w:outlineLvl w:val="4"/>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СБУ (за згодою)</w:t>
            </w:r>
          </w:p>
        </w:tc>
        <w:tc>
          <w:tcPr>
            <w:tcW w:w="5243" w:type="dxa"/>
          </w:tcPr>
          <w:p w:rsidR="001F0D39" w:rsidRPr="0068027B" w:rsidRDefault="001F0D39" w:rsidP="001F0D39">
            <w:pPr>
              <w:spacing w:after="0" w:line="240" w:lineRule="auto"/>
              <w:ind w:firstLine="720"/>
              <w:contextualSpacing/>
              <w:jc w:val="both"/>
              <w:rPr>
                <w:rFonts w:ascii="Times New Roman" w:eastAsia="Calibri" w:hAnsi="Times New Roman" w:cs="Times New Roman"/>
                <w:b/>
                <w:color w:val="000000" w:themeColor="text1"/>
                <w:spacing w:val="-4"/>
                <w:sz w:val="19"/>
                <w:szCs w:val="19"/>
                <w:lang w:eastAsia="ru-RU"/>
              </w:rPr>
            </w:pPr>
            <w:r w:rsidRPr="0068027B">
              <w:rPr>
                <w:rFonts w:ascii="Times New Roman" w:eastAsia="Calibri" w:hAnsi="Times New Roman" w:cs="Times New Roman"/>
                <w:b/>
                <w:color w:val="000000" w:themeColor="text1"/>
                <w:spacing w:val="-4"/>
                <w:sz w:val="19"/>
                <w:szCs w:val="19"/>
                <w:lang w:eastAsia="ru-RU"/>
              </w:rPr>
              <w:t>Виконано</w:t>
            </w:r>
          </w:p>
          <w:p w:rsidR="001F0D39" w:rsidRPr="0068027B" w:rsidRDefault="001F0D39" w:rsidP="001F0D3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outlineLvl w:val="4"/>
              <w:rPr>
                <w:rFonts w:ascii="Times New Roman" w:eastAsia="Times New Roman" w:hAnsi="Times New Roman" w:cs="Times New Roman"/>
                <w:color w:val="000000" w:themeColor="text1"/>
                <w:sz w:val="19"/>
                <w:szCs w:val="19"/>
                <w:lang w:eastAsia="ru-RU"/>
              </w:rPr>
            </w:pPr>
            <w:r w:rsidRPr="0068027B">
              <w:rPr>
                <w:rFonts w:ascii="Times New Roman" w:eastAsia="Calibri" w:hAnsi="Times New Roman" w:cs="Times New Roman"/>
                <w:color w:val="000000" w:themeColor="text1"/>
                <w:sz w:val="19"/>
                <w:szCs w:val="19"/>
                <w:lang w:eastAsia="ru-RU"/>
              </w:rPr>
              <w:t>Прийнято постанову Кабінету Міністрів України від 21.06.2017 № 432 „Про затвердження Порядку організації соціальної та професійної адаптації учасників антитерористичної операції ”.</w:t>
            </w:r>
          </w:p>
        </w:tc>
      </w:tr>
      <w:tr w:rsidR="0068027B" w:rsidRPr="0068027B" w:rsidTr="001F0D39">
        <w:tc>
          <w:tcPr>
            <w:tcW w:w="15445" w:type="dxa"/>
            <w:gridSpan w:val="6"/>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jc w:val="center"/>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Вжиття необхідних заходів для захисту прав осіб, які проживають на тимчасово окупованій території України</w:t>
            </w:r>
            <w:r w:rsidRPr="0068027B">
              <w:rPr>
                <w:rFonts w:ascii="Times New Roman" w:eastAsia="Times New Roman" w:hAnsi="Times New Roman" w:cs="Times New Roman"/>
                <w:color w:val="000000" w:themeColor="text1"/>
                <w:sz w:val="19"/>
                <w:szCs w:val="19"/>
                <w:lang w:eastAsia="ru-RU"/>
              </w:rPr>
              <w:br/>
            </w:r>
            <w:r w:rsidRPr="0068027B">
              <w:rPr>
                <w:rFonts w:ascii="Times New Roman" w:eastAsia="Times New Roman" w:hAnsi="Times New Roman" w:cs="Times New Roman"/>
                <w:i/>
                <w:color w:val="000000" w:themeColor="text1"/>
                <w:sz w:val="19"/>
                <w:szCs w:val="19"/>
                <w:lang w:eastAsia="ru-RU"/>
              </w:rPr>
              <w:t>Забезпечення прав і свобод громадян України</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shd w:val="clear" w:color="auto" w:fill="FFFFFF"/>
                <w:lang w:eastAsia="ru-RU"/>
              </w:rPr>
              <w:t>126. Вжиття необхідних заходів для захисту прав і свобод громадян України, у тому числі через доступні двосторонні та багатосторонні міжнародно-правові механізми</w:t>
            </w: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 xml:space="preserve">1) розроблення та затвердження Кабінетом Міністрів України Тимчасового порядку реєстрації фактів настання нещасних випадків з важким або смертельним наслідком, що сталися в населених пунктах Донецької та Луганської областей, на території яких органи державної влади тимчасово не здійснюють своїх повноважень </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затверджено Кабінетом Міністрів України Тимчасовий порядок, сформовано Реєстр фактів настання нещасних випадків з важким або смертельним наслідком</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у тримісячний строк</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Кабінет Міністрів України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 xml:space="preserve">інші заінтересовані органи </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Calibri" w:hAnsi="Times New Roman" w:cs="Times New Roman"/>
                <w:b/>
                <w:color w:val="000000" w:themeColor="text1"/>
                <w:sz w:val="19"/>
                <w:szCs w:val="19"/>
              </w:rPr>
            </w:pPr>
            <w:r w:rsidRPr="0068027B">
              <w:rPr>
                <w:rFonts w:ascii="Times New Roman" w:eastAsia="Calibri" w:hAnsi="Times New Roman" w:cs="Times New Roman"/>
                <w:b/>
                <w:color w:val="000000" w:themeColor="text1"/>
                <w:sz w:val="19"/>
                <w:szCs w:val="19"/>
              </w:rPr>
              <w:t>Інформацію не надано</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outlineLvl w:val="2"/>
              <w:rPr>
                <w:rFonts w:ascii="Times New Roman" w:eastAsia="Calibri" w:hAnsi="Times New Roman" w:cs="Times New Roman"/>
                <w:color w:val="000000" w:themeColor="text1"/>
                <w:sz w:val="19"/>
                <w:szCs w:val="19"/>
                <w:lang w:eastAsia="ru-RU"/>
              </w:rPr>
            </w:pPr>
            <w:r w:rsidRPr="0068027B">
              <w:rPr>
                <w:rFonts w:ascii="Times New Roman" w:eastAsia="Calibri" w:hAnsi="Times New Roman" w:cs="Times New Roman"/>
                <w:color w:val="000000" w:themeColor="text1"/>
                <w:sz w:val="19"/>
                <w:szCs w:val="19"/>
                <w:lang w:eastAsia="ru-RU"/>
              </w:rPr>
              <w:t>2) розроблення та прийняття нормативно-правових актів щодо: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outlineLvl w:val="2"/>
              <w:rPr>
                <w:rFonts w:ascii="Times New Roman" w:eastAsia="Calibri" w:hAnsi="Times New Roman" w:cs="Times New Roman"/>
                <w:color w:val="000000" w:themeColor="text1"/>
                <w:sz w:val="19"/>
                <w:szCs w:val="19"/>
                <w:lang w:eastAsia="ru-RU"/>
              </w:rPr>
            </w:pPr>
            <w:r w:rsidRPr="0068027B">
              <w:rPr>
                <w:rFonts w:ascii="Times New Roman" w:eastAsia="Calibri" w:hAnsi="Times New Roman" w:cs="Times New Roman"/>
                <w:color w:val="000000" w:themeColor="text1"/>
                <w:sz w:val="19"/>
                <w:szCs w:val="19"/>
                <w:lang w:eastAsia="ru-RU"/>
              </w:rPr>
              <w:t xml:space="preserve">впровадження механізмів безперешкодної реалізації права на освіту громадянами, які проживають на тимчасово </w:t>
            </w:r>
            <w:r w:rsidRPr="0068027B">
              <w:rPr>
                <w:rFonts w:ascii="Times New Roman" w:eastAsia="Calibri" w:hAnsi="Times New Roman" w:cs="Times New Roman"/>
                <w:color w:val="000000" w:themeColor="text1"/>
                <w:sz w:val="19"/>
                <w:szCs w:val="19"/>
                <w:lang w:eastAsia="ru-RU"/>
              </w:rPr>
              <w:lastRenderedPageBreak/>
              <w:t>окупованій території (зокрема шляхом дистанційного навчання)</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outlineLvl w:val="2"/>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процедури звільнення від Державної підсумкової атестації громадян, які проживають на тимчасово окупованій території на зразок механізму, передбаченого пунктом 56 постанови Кабінету Міністрів України від 27 серпня 2010 р. № 778</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lastRenderedPageBreak/>
              <w:t>прийнято відповідні нормативно-правові акти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Arial" w:hAnsi="Times New Roman" w:cs="Times New Roman"/>
                <w:color w:val="000000" w:themeColor="text1"/>
                <w:sz w:val="19"/>
                <w:szCs w:val="19"/>
              </w:rPr>
            </w:pP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Arial"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I квартал 2016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Arial"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МОН</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outlineLvl w:val="2"/>
              <w:rPr>
                <w:rFonts w:ascii="Times New Roman" w:eastAsia="Times New Roman" w:hAnsi="Times New Roman" w:cs="Times New Roman"/>
                <w:bCs/>
                <w:color w:val="000000" w:themeColor="text1"/>
                <w:sz w:val="19"/>
                <w:szCs w:val="19"/>
                <w:lang w:eastAsia="ru-RU"/>
              </w:rPr>
            </w:pPr>
            <w:r w:rsidRPr="0068027B">
              <w:rPr>
                <w:rFonts w:ascii="Times New Roman" w:eastAsia="Times New Roman" w:hAnsi="Times New Roman" w:cs="Times New Roman"/>
                <w:b/>
                <w:bCs/>
                <w:color w:val="000000" w:themeColor="text1"/>
                <w:sz w:val="19"/>
                <w:szCs w:val="19"/>
                <w:lang w:eastAsia="ru-RU"/>
              </w:rPr>
              <w:t>Виконано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outlineLvl w:val="2"/>
              <w:rPr>
                <w:rFonts w:ascii="Times New Roman" w:eastAsia="Times New Roman" w:hAnsi="Times New Roman" w:cs="Times New Roman"/>
                <w:bCs/>
                <w:color w:val="000000" w:themeColor="text1"/>
                <w:sz w:val="19"/>
                <w:szCs w:val="19"/>
                <w:lang w:eastAsia="ru-RU"/>
              </w:rPr>
            </w:pPr>
            <w:r w:rsidRPr="0068027B">
              <w:rPr>
                <w:rFonts w:ascii="Times New Roman" w:eastAsia="Times New Roman" w:hAnsi="Times New Roman" w:cs="Times New Roman"/>
                <w:bCs/>
                <w:color w:val="000000" w:themeColor="text1"/>
                <w:sz w:val="19"/>
                <w:szCs w:val="19"/>
                <w:lang w:eastAsia="ru-RU"/>
              </w:rPr>
              <w:t>Стосовно розроблення та прийняття нормативно-правових актів щодо: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outlineLvl w:val="2"/>
              <w:rPr>
                <w:rFonts w:ascii="Times New Roman" w:eastAsia="Times New Roman" w:hAnsi="Times New Roman" w:cs="Times New Roman"/>
                <w:bCs/>
                <w:color w:val="000000" w:themeColor="text1"/>
                <w:sz w:val="19"/>
                <w:szCs w:val="19"/>
                <w:lang w:eastAsia="ru-RU"/>
              </w:rPr>
            </w:pPr>
            <w:r w:rsidRPr="0068027B">
              <w:rPr>
                <w:rFonts w:ascii="Times New Roman" w:eastAsia="Times New Roman" w:hAnsi="Times New Roman" w:cs="Times New Roman"/>
                <w:bCs/>
                <w:color w:val="000000" w:themeColor="text1"/>
                <w:sz w:val="19"/>
                <w:szCs w:val="19"/>
                <w:lang w:eastAsia="ru-RU"/>
              </w:rPr>
              <w:t xml:space="preserve">впровадження механізмів безперешкодної реалізації права на освіту громадянами, які проживають на тимчасово окупованій території (зокрема шляхом дистанційного навчання) процедури звільнення від Державної підсумкової атестації громадян, які проживають на тимчасово окупованій </w:t>
            </w:r>
            <w:r w:rsidRPr="0068027B">
              <w:rPr>
                <w:rFonts w:ascii="Times New Roman" w:eastAsia="Times New Roman" w:hAnsi="Times New Roman" w:cs="Times New Roman"/>
                <w:bCs/>
                <w:color w:val="000000" w:themeColor="text1"/>
                <w:sz w:val="19"/>
                <w:szCs w:val="19"/>
                <w:lang w:eastAsia="ru-RU"/>
              </w:rPr>
              <w:lastRenderedPageBreak/>
              <w:t>території на зразок механізму, передбаченого пунктом 56 постанови Кабінету Міністрів України від 27 серпня 2010 р. № 778.</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Можливість здобуття вищої освіти за дистанційною формою навчання передбачена Законом України «Про вищу освіту». Інформуємо, що вищі навчальні заклади, зокрема евакуйовані із зони проведення антитерористичної операції, активно впроваджують дистанційну форму навчання в освітній процес.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Calibri"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outlineLvl w:val="2"/>
              <w:rPr>
                <w:rFonts w:ascii="Times New Roman" w:eastAsia="Times New Roman" w:hAnsi="Times New Roman" w:cs="Times New Roman"/>
                <w:color w:val="000000" w:themeColor="text1"/>
                <w:sz w:val="19"/>
                <w:szCs w:val="19"/>
                <w:lang w:eastAsia="ru-RU"/>
              </w:rPr>
            </w:pPr>
            <w:r w:rsidRPr="0068027B">
              <w:rPr>
                <w:rFonts w:ascii="Times New Roman" w:eastAsia="Calibri" w:hAnsi="Times New Roman" w:cs="Times New Roman"/>
                <w:color w:val="000000" w:themeColor="text1"/>
                <w:sz w:val="19"/>
                <w:szCs w:val="19"/>
                <w:lang w:eastAsia="ru-RU"/>
              </w:rPr>
              <w:t xml:space="preserve">3) </w:t>
            </w:r>
            <w:r w:rsidRPr="0068027B">
              <w:rPr>
                <w:rFonts w:ascii="Times New Roman" w:eastAsia="Times New Roman" w:hAnsi="Times New Roman" w:cs="Times New Roman"/>
                <w:color w:val="000000" w:themeColor="text1"/>
                <w:sz w:val="19"/>
                <w:szCs w:val="19"/>
                <w:lang w:eastAsia="ru-RU"/>
              </w:rPr>
              <w:t>розроблення із залученням неурядових організацій та міжнародних експертів і з урахуванням міжнародного досвіду (Молдови) та подання на розгляд Кабінету Міністрів України</w:t>
            </w:r>
            <w:r w:rsidRPr="0068027B">
              <w:rPr>
                <w:rFonts w:ascii="Times New Roman" w:eastAsia="Calibri" w:hAnsi="Times New Roman" w:cs="Times New Roman"/>
                <w:color w:val="000000" w:themeColor="text1"/>
                <w:sz w:val="19"/>
                <w:szCs w:val="19"/>
                <w:lang w:eastAsia="ru-RU"/>
              </w:rPr>
              <w:t xml:space="preserve"> проекту закону про внесення змін до Закону України </w:t>
            </w:r>
            <w:r w:rsidRPr="0068027B">
              <w:rPr>
                <w:rFonts w:ascii="Times New Roman" w:eastAsia="Times New Roman" w:hAnsi="Times New Roman" w:cs="Times New Roman"/>
                <w:color w:val="000000" w:themeColor="text1"/>
                <w:sz w:val="19"/>
                <w:szCs w:val="19"/>
                <w:lang w:eastAsia="ru-RU"/>
              </w:rPr>
              <w:t>“</w:t>
            </w:r>
            <w:r w:rsidRPr="0068027B">
              <w:rPr>
                <w:rFonts w:ascii="Times New Roman" w:eastAsia="Calibri" w:hAnsi="Times New Roman" w:cs="Times New Roman"/>
                <w:color w:val="000000" w:themeColor="text1"/>
                <w:sz w:val="19"/>
                <w:szCs w:val="19"/>
                <w:lang w:eastAsia="ru-RU"/>
              </w:rPr>
              <w:t>Про державну реєстрацію актів цивільного стану</w:t>
            </w:r>
            <w:r w:rsidRPr="0068027B">
              <w:rPr>
                <w:rFonts w:ascii="Times New Roman" w:eastAsia="Times New Roman" w:hAnsi="Times New Roman" w:cs="Times New Roman"/>
                <w:color w:val="000000" w:themeColor="text1"/>
                <w:sz w:val="19"/>
                <w:szCs w:val="19"/>
                <w:lang w:eastAsia="ru-RU"/>
              </w:rPr>
              <w:t>”</w:t>
            </w:r>
            <w:r w:rsidRPr="0068027B">
              <w:rPr>
                <w:rFonts w:ascii="Times New Roman" w:eastAsia="Calibri" w:hAnsi="Times New Roman" w:cs="Times New Roman"/>
                <w:color w:val="000000" w:themeColor="text1"/>
                <w:sz w:val="19"/>
                <w:szCs w:val="19"/>
                <w:lang w:eastAsia="ru-RU"/>
              </w:rPr>
              <w:t>, передбачивши запровадження адміністративної процедури державної реєстрації актів цивільного стану, якщо такі акти відбулися на тимчасово окупованій території України</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 xml:space="preserve">подано на розгляд </w:t>
            </w:r>
            <w:r w:rsidRPr="0068027B">
              <w:rPr>
                <w:rFonts w:ascii="Times New Roman" w:eastAsia="Times New Roman" w:hAnsi="Times New Roman" w:cs="Times New Roman"/>
                <w:color w:val="000000" w:themeColor="text1"/>
                <w:sz w:val="19"/>
                <w:szCs w:val="19"/>
              </w:rPr>
              <w:t>Кабінету Міністрів України</w:t>
            </w:r>
            <w:r w:rsidRPr="0068027B">
              <w:rPr>
                <w:rFonts w:ascii="Times New Roman" w:eastAsia="Arial" w:hAnsi="Times New Roman" w:cs="Times New Roman"/>
                <w:color w:val="000000" w:themeColor="text1"/>
                <w:sz w:val="19"/>
                <w:szCs w:val="19"/>
              </w:rPr>
              <w:t xml:space="preserve"> законопроект</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Arial" w:hAnsi="Times New Roman" w:cs="Times New Roman"/>
                <w:color w:val="000000" w:themeColor="text1"/>
                <w:sz w:val="19"/>
                <w:szCs w:val="19"/>
              </w:rPr>
            </w:pP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II квартал 2016 р.</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Arial" w:hAnsi="Times New Roman" w:cs="Times New Roman"/>
                <w:color w:val="000000" w:themeColor="text1"/>
                <w:sz w:val="19"/>
                <w:szCs w:val="19"/>
              </w:rPr>
            </w:pP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Мін’юст</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МОЗ</w:t>
            </w:r>
          </w:p>
        </w:tc>
        <w:tc>
          <w:tcPr>
            <w:tcW w:w="5243" w:type="dxa"/>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 xml:space="preserve">Виконання триває </w:t>
            </w:r>
          </w:p>
          <w:p w:rsidR="001F0D39" w:rsidRPr="0068027B" w:rsidRDefault="001F0D39" w:rsidP="001F0D39">
            <w:pPr>
              <w:shd w:val="clear" w:color="auto" w:fill="FFFFFF"/>
              <w:spacing w:after="0" w:line="240" w:lineRule="auto"/>
              <w:ind w:firstLine="720"/>
              <w:jc w:val="both"/>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04.02.2016 почав діяти </w:t>
            </w:r>
            <w:r w:rsidRPr="0068027B">
              <w:rPr>
                <w:rFonts w:ascii="Times New Roman" w:eastAsia="Times New Roman" w:hAnsi="Times New Roman" w:cs="Times New Roman"/>
                <w:bCs/>
                <w:color w:val="000000" w:themeColor="text1"/>
                <w:sz w:val="19"/>
                <w:szCs w:val="19"/>
                <w:lang w:eastAsia="uk-UA"/>
              </w:rPr>
              <w:t>Закон №3171</w:t>
            </w:r>
            <w:r w:rsidRPr="0068027B">
              <w:rPr>
                <w:rFonts w:ascii="Times New Roman" w:eastAsia="Times New Roman" w:hAnsi="Times New Roman" w:cs="Times New Roman"/>
                <w:color w:val="000000" w:themeColor="text1"/>
                <w:sz w:val="19"/>
                <w:szCs w:val="19"/>
                <w:lang w:eastAsia="uk-UA"/>
              </w:rPr>
              <w:t xml:space="preserve"> «Про внесення змін до Цивільного процесуального кодексу України щодо встановлення факту народження або смерті на тимчасово окупованій території України», що </w:t>
            </w:r>
            <w:r w:rsidRPr="0068027B">
              <w:rPr>
                <w:rFonts w:ascii="Times New Roman" w:eastAsia="Times New Roman" w:hAnsi="Times New Roman" w:cs="Times New Roman"/>
                <w:bCs/>
                <w:color w:val="000000" w:themeColor="text1"/>
                <w:sz w:val="19"/>
                <w:szCs w:val="19"/>
                <w:lang w:eastAsia="uk-UA"/>
              </w:rPr>
              <w:t>передбачає спрощений порядок встановлення факту народження чи смерті</w:t>
            </w:r>
            <w:r w:rsidRPr="0068027B">
              <w:rPr>
                <w:rFonts w:ascii="Times New Roman" w:eastAsia="Times New Roman" w:hAnsi="Times New Roman" w:cs="Times New Roman"/>
                <w:color w:val="000000" w:themeColor="text1"/>
                <w:sz w:val="19"/>
                <w:szCs w:val="19"/>
                <w:lang w:eastAsia="uk-UA"/>
              </w:rPr>
              <w:t xml:space="preserve"> на ТОТ.</w:t>
            </w:r>
          </w:p>
          <w:p w:rsidR="001F0D39" w:rsidRPr="0068027B" w:rsidRDefault="001F0D39" w:rsidP="001F0D39">
            <w:pPr>
              <w:shd w:val="clear" w:color="auto" w:fill="FFFFFF"/>
              <w:spacing w:after="0" w:line="240" w:lineRule="auto"/>
              <w:ind w:firstLine="720"/>
              <w:jc w:val="both"/>
              <w:rPr>
                <w:rFonts w:ascii="Times New Roman" w:eastAsia="Times New Roman" w:hAnsi="Times New Roman" w:cs="Times New Roman"/>
                <w:bCs/>
                <w:iCs/>
                <w:color w:val="000000" w:themeColor="text1"/>
                <w:sz w:val="19"/>
                <w:szCs w:val="19"/>
                <w:lang w:eastAsia="uk-UA"/>
              </w:rPr>
            </w:pPr>
            <w:r w:rsidRPr="0068027B">
              <w:rPr>
                <w:rFonts w:ascii="Times New Roman" w:eastAsia="Times New Roman" w:hAnsi="Times New Roman" w:cs="Times New Roman"/>
                <w:bCs/>
                <w:iCs/>
                <w:color w:val="000000" w:themeColor="text1"/>
                <w:sz w:val="19"/>
                <w:szCs w:val="19"/>
                <w:lang w:eastAsia="uk-UA"/>
              </w:rPr>
              <w:t>Мін’юст розробив просту форму заяви до суду, примірники якої є в усіх без виключення РАЦСах</w:t>
            </w:r>
            <w:r w:rsidRPr="0068027B">
              <w:rPr>
                <w:rFonts w:ascii="Times New Roman" w:eastAsia="Times New Roman" w:hAnsi="Times New Roman" w:cs="Times New Roman"/>
                <w:bCs/>
                <w:iCs/>
                <w:color w:val="000000" w:themeColor="text1"/>
                <w:sz w:val="19"/>
                <w:szCs w:val="19"/>
                <w:lang w:val="ru-RU" w:eastAsia="uk-UA"/>
              </w:rPr>
              <w:t> та центрах надання безоплатної правової допомоги</w:t>
            </w:r>
            <w:r w:rsidRPr="0068027B">
              <w:rPr>
                <w:rFonts w:ascii="Times New Roman" w:eastAsia="Times New Roman" w:hAnsi="Times New Roman" w:cs="Times New Roman"/>
                <w:bCs/>
                <w:iCs/>
                <w:color w:val="000000" w:themeColor="text1"/>
                <w:sz w:val="19"/>
                <w:szCs w:val="19"/>
                <w:lang w:eastAsia="uk-UA"/>
              </w:rPr>
              <w:t>.</w:t>
            </w:r>
          </w:p>
          <w:p w:rsidR="001F0D39" w:rsidRPr="0068027B" w:rsidRDefault="001F0D39" w:rsidP="001F0D39">
            <w:pPr>
              <w:shd w:val="clear" w:color="auto" w:fill="FFFFFF"/>
              <w:spacing w:after="0" w:line="240" w:lineRule="auto"/>
              <w:ind w:firstLine="720"/>
              <w:jc w:val="both"/>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bCs/>
                <w:color w:val="000000" w:themeColor="text1"/>
                <w:sz w:val="19"/>
                <w:szCs w:val="19"/>
                <w:lang w:eastAsia="uk-UA"/>
              </w:rPr>
              <w:t>Станом на 31.03.2018 близько  </w:t>
            </w:r>
            <w:r w:rsidRPr="0068027B">
              <w:rPr>
                <w:rFonts w:ascii="Times New Roman" w:eastAsia="Times New Roman" w:hAnsi="Times New Roman" w:cs="Times New Roman"/>
                <w:bCs/>
                <w:color w:val="000000" w:themeColor="text1"/>
                <w:sz w:val="19"/>
                <w:szCs w:val="19"/>
                <w:lang w:val="ru-RU" w:eastAsia="uk-UA"/>
              </w:rPr>
              <w:t>52</w:t>
            </w:r>
            <w:r w:rsidRPr="0068027B">
              <w:rPr>
                <w:rFonts w:ascii="Times New Roman" w:eastAsia="Times New Roman" w:hAnsi="Times New Roman" w:cs="Times New Roman"/>
                <w:bCs/>
                <w:color w:val="000000" w:themeColor="text1"/>
                <w:sz w:val="19"/>
                <w:szCs w:val="19"/>
                <w:lang w:eastAsia="uk-UA"/>
              </w:rPr>
              <w:t> тис</w:t>
            </w:r>
            <w:r w:rsidRPr="0068027B">
              <w:rPr>
                <w:rFonts w:ascii="Times New Roman" w:eastAsia="Times New Roman" w:hAnsi="Times New Roman" w:cs="Times New Roman"/>
                <w:color w:val="000000" w:themeColor="text1"/>
                <w:sz w:val="19"/>
                <w:szCs w:val="19"/>
                <w:lang w:eastAsia="uk-UA"/>
              </w:rPr>
              <w:t>. мешканців тимчасово окупованих територій отримали документи за спрощеною процедурою, з яких 23377 свідоцтв про народження, 29514 свідоцтв про смерть.</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shd w:val="clear" w:color="auto" w:fill="FFFFFF"/>
                <w:lang w:eastAsia="ru-RU"/>
              </w:rPr>
            </w:pPr>
            <w:r w:rsidRPr="0068027B">
              <w:rPr>
                <w:rFonts w:ascii="Times New Roman" w:eastAsia="Times New Roman" w:hAnsi="Times New Roman" w:cs="Times New Roman"/>
                <w:color w:val="000000" w:themeColor="text1"/>
                <w:sz w:val="19"/>
                <w:szCs w:val="19"/>
                <w:shd w:val="clear" w:color="auto" w:fill="FFFFFF"/>
                <w:lang w:eastAsia="ru-RU"/>
              </w:rPr>
              <w:t xml:space="preserve">Внаслідок набрання чинності 24.02.2018 року Закону України </w:t>
            </w:r>
            <w:r w:rsidRPr="0068027B">
              <w:rPr>
                <w:rFonts w:ascii="Times New Roman" w:eastAsia="Times New Roman" w:hAnsi="Times New Roman" w:cs="Times New Roman"/>
                <w:color w:val="000000" w:themeColor="text1"/>
                <w:sz w:val="19"/>
                <w:szCs w:val="19"/>
                <w:lang w:eastAsia="ru-RU"/>
              </w:rPr>
              <w:t>«Про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r w:rsidRPr="0068027B" w:rsidDel="00115FE7">
              <w:rPr>
                <w:rFonts w:ascii="Times New Roman" w:eastAsia="Times New Roman" w:hAnsi="Times New Roman" w:cs="Times New Roman"/>
                <w:color w:val="000000" w:themeColor="text1"/>
                <w:sz w:val="19"/>
                <w:szCs w:val="19"/>
                <w:shd w:val="clear" w:color="auto" w:fill="FFFFFF"/>
                <w:lang w:eastAsia="ru-RU"/>
              </w:rPr>
              <w:t xml:space="preserve"> </w:t>
            </w:r>
            <w:r w:rsidRPr="0068027B">
              <w:rPr>
                <w:rFonts w:ascii="Times New Roman" w:eastAsia="Times New Roman" w:hAnsi="Times New Roman" w:cs="Times New Roman"/>
                <w:color w:val="000000" w:themeColor="text1"/>
                <w:sz w:val="19"/>
                <w:szCs w:val="19"/>
                <w:shd w:val="clear" w:color="auto" w:fill="FFFFFF"/>
                <w:lang w:eastAsia="ru-RU"/>
              </w:rPr>
              <w:t>від 18.01.2018 року №2268-VIII, було активізовано обговорення процедури визнання фактів народження та смерті на тимчасово окупованих територіях, адже Закон передбачає визнання документів щодо народження та смерті осіб, які проживають на ТОТ. Крім того, відповідно до положень Закону, скасовано судовий збір за заявами про визнання факту народження та смерті на ТОТ.</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В МТОТ наказом від 03.03.2018 №25 утворено робочу групу з підготовки законопроекту щодо вдосконалення процедури державної реєстрації актів цивільного стану на ТОТ, куди також входять представники Мін</w:t>
            </w:r>
            <w:r w:rsidRPr="0068027B">
              <w:rPr>
                <w:rFonts w:ascii="Times New Roman" w:hAnsi="Times New Roman" w:cs="Times New Roman"/>
                <w:color w:val="000000" w:themeColor="text1"/>
                <w:sz w:val="19"/>
                <w:szCs w:val="19"/>
                <w:lang w:val="ru-RU"/>
              </w:rPr>
              <w:t>’</w:t>
            </w:r>
            <w:r w:rsidRPr="0068027B">
              <w:rPr>
                <w:rFonts w:ascii="Times New Roman" w:hAnsi="Times New Roman" w:cs="Times New Roman"/>
                <w:color w:val="000000" w:themeColor="text1"/>
                <w:sz w:val="19"/>
                <w:szCs w:val="19"/>
              </w:rPr>
              <w:t>юсту, а також міжнародних організацій.</w:t>
            </w:r>
          </w:p>
          <w:p w:rsidR="001F0D39" w:rsidRPr="0068027B" w:rsidRDefault="001F0D39" w:rsidP="001F0D39">
            <w:pPr>
              <w:shd w:val="clear" w:color="auto" w:fill="FFFFFF"/>
              <w:spacing w:after="0" w:line="240" w:lineRule="auto"/>
              <w:ind w:firstLine="720"/>
              <w:jc w:val="both"/>
              <w:rPr>
                <w:rFonts w:ascii="Times New Roman" w:eastAsia="Times New Roman" w:hAnsi="Times New Roman" w:cs="Times New Roman"/>
                <w:bCs/>
                <w:iCs/>
                <w:color w:val="000000" w:themeColor="text1"/>
                <w:sz w:val="19"/>
                <w:szCs w:val="19"/>
                <w:lang w:eastAsia="uk-UA"/>
              </w:rPr>
            </w:pPr>
          </w:p>
          <w:p w:rsidR="001F0D39" w:rsidRPr="0068027B" w:rsidRDefault="001F0D39" w:rsidP="001F0D39">
            <w:pPr>
              <w:shd w:val="clear" w:color="auto" w:fill="FFFFFF"/>
              <w:spacing w:after="0" w:line="240" w:lineRule="auto"/>
              <w:ind w:firstLine="720"/>
              <w:jc w:val="both"/>
              <w:rPr>
                <w:rFonts w:ascii="Times New Roman" w:eastAsia="Times New Roman" w:hAnsi="Times New Roman" w:cs="Times New Roman"/>
                <w:color w:val="000000" w:themeColor="text1"/>
                <w:sz w:val="19"/>
                <w:szCs w:val="19"/>
                <w:lang w:eastAsia="uk-UA"/>
              </w:rPr>
            </w:pPr>
          </w:p>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lang w:eastAsia="ru-RU"/>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4) приведення відомчих нормативно-правових актів у відповідність з вимогами зазначеного закону, зокрема внесення змін до наказу Мін’юсту від 18 жовтня 2000 р. № 52/5 “Про затвердження правил державної реєстрації актів громадянського стану в Україні”</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внесено зміни до відомчих нормативно-правових актів</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протягом трьох місяців після прийняття закону</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rPr>
                <w:rFonts w:ascii="Times New Roman" w:eastAsia="Times New Roman" w:hAnsi="Times New Roman" w:cs="Times New Roman"/>
                <w:color w:val="000000" w:themeColor="text1"/>
                <w:sz w:val="19"/>
                <w:szCs w:val="19"/>
                <w:lang w:eastAsia="uk-UA"/>
              </w:rPr>
            </w:pP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rPr>
                <w:rFonts w:ascii="Times New Roman" w:eastAsia="Times New Roman" w:hAnsi="Times New Roman" w:cs="Times New Roman"/>
                <w:color w:val="000000" w:themeColor="text1"/>
                <w:sz w:val="19"/>
                <w:szCs w:val="19"/>
                <w:lang w:eastAsia="uk-UA"/>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 xml:space="preserve">5) розроблення та подання на розгляд Кабінету Міністрів України проекту закону про визнання таким, що втратив чинність, Закону України </w:t>
            </w:r>
            <w:r w:rsidRPr="0068027B">
              <w:rPr>
                <w:rFonts w:ascii="Times New Roman" w:eastAsia="Arial" w:hAnsi="Times New Roman" w:cs="Times New Roman"/>
                <w:color w:val="000000" w:themeColor="text1"/>
                <w:sz w:val="19"/>
                <w:szCs w:val="19"/>
              </w:rPr>
              <w:t>“</w:t>
            </w:r>
            <w:r w:rsidRPr="0068027B">
              <w:rPr>
                <w:rFonts w:ascii="Times New Roman" w:eastAsia="Calibri" w:hAnsi="Times New Roman" w:cs="Times New Roman"/>
                <w:color w:val="000000" w:themeColor="text1"/>
                <w:sz w:val="19"/>
                <w:szCs w:val="19"/>
              </w:rPr>
              <w:t xml:space="preserve">Про вільну економічну зону </w:t>
            </w:r>
            <w:r w:rsidRPr="0068027B">
              <w:rPr>
                <w:rFonts w:ascii="Times New Roman" w:eastAsia="Arial" w:hAnsi="Times New Roman" w:cs="Times New Roman"/>
                <w:color w:val="000000" w:themeColor="text1"/>
                <w:sz w:val="19"/>
                <w:szCs w:val="19"/>
              </w:rPr>
              <w:t>“</w:t>
            </w:r>
            <w:r w:rsidRPr="0068027B">
              <w:rPr>
                <w:rFonts w:ascii="Times New Roman" w:eastAsia="Calibri" w:hAnsi="Times New Roman" w:cs="Times New Roman"/>
                <w:color w:val="000000" w:themeColor="text1"/>
                <w:sz w:val="19"/>
                <w:szCs w:val="19"/>
              </w:rPr>
              <w:t>Крим</w:t>
            </w:r>
            <w:r w:rsidRPr="0068027B">
              <w:rPr>
                <w:rFonts w:ascii="Times New Roman" w:eastAsia="Arial" w:hAnsi="Times New Roman" w:cs="Times New Roman"/>
                <w:color w:val="000000" w:themeColor="text1"/>
                <w:sz w:val="19"/>
                <w:szCs w:val="19"/>
              </w:rPr>
              <w:t>”</w:t>
            </w:r>
            <w:r w:rsidRPr="0068027B">
              <w:rPr>
                <w:rFonts w:ascii="Times New Roman" w:eastAsia="Calibri" w:hAnsi="Times New Roman" w:cs="Times New Roman"/>
                <w:color w:val="000000" w:themeColor="text1"/>
                <w:sz w:val="19"/>
                <w:szCs w:val="19"/>
              </w:rPr>
              <w:t xml:space="preserve"> у зв’язку з наявністю дискримінаційних положень у Законі щодо осіб, місце проживання яких зареєстровано на тимчасово окупованій території</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 xml:space="preserve">подано на розгляд </w:t>
            </w:r>
            <w:r w:rsidRPr="0068027B">
              <w:rPr>
                <w:rFonts w:ascii="Times New Roman" w:eastAsia="Times New Roman" w:hAnsi="Times New Roman" w:cs="Times New Roman"/>
                <w:color w:val="000000" w:themeColor="text1"/>
                <w:sz w:val="19"/>
                <w:szCs w:val="19"/>
              </w:rPr>
              <w:t>Кабінету Міністрів України</w:t>
            </w:r>
            <w:r w:rsidRPr="0068027B">
              <w:rPr>
                <w:rFonts w:ascii="Times New Roman" w:eastAsia="Arial" w:hAnsi="Times New Roman" w:cs="Times New Roman"/>
                <w:color w:val="000000" w:themeColor="text1"/>
                <w:sz w:val="19"/>
                <w:szCs w:val="19"/>
              </w:rPr>
              <w:t xml:space="preserve"> законопроект</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I квартал 2016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Державна служба України з питань Автономної Республіки Крим та міста Севастополя</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heme="minorEastAsia" w:hAnsi="Times New Roman" w:cs="Times New Roman"/>
                <w:b/>
                <w:color w:val="000000" w:themeColor="text1"/>
                <w:sz w:val="19"/>
                <w:szCs w:val="19"/>
                <w:shd w:val="clear" w:color="auto" w:fill="FFFFFF"/>
                <w:lang w:eastAsia="ru-RU"/>
              </w:rPr>
            </w:pPr>
            <w:r w:rsidRPr="0068027B">
              <w:rPr>
                <w:rFonts w:ascii="Times New Roman" w:eastAsiaTheme="minorEastAsia" w:hAnsi="Times New Roman" w:cs="Times New Roman"/>
                <w:b/>
                <w:color w:val="000000" w:themeColor="text1"/>
                <w:sz w:val="19"/>
                <w:szCs w:val="19"/>
                <w:shd w:val="clear" w:color="auto" w:fill="FFFFFF"/>
                <w:lang w:eastAsia="ru-RU"/>
              </w:rPr>
              <w:t>Виконання триває</w:t>
            </w:r>
          </w:p>
          <w:p w:rsidR="001F0D39" w:rsidRPr="0068027B" w:rsidRDefault="001F0D39" w:rsidP="001F0D39">
            <w:pPr>
              <w:spacing w:after="0" w:line="225" w:lineRule="auto"/>
              <w:ind w:firstLine="204"/>
              <w:contextualSpacing/>
              <w:jc w:val="both"/>
              <w:rPr>
                <w:rFonts w:ascii="Times New Roman" w:eastAsia="Arial" w:hAnsi="Times New Roman" w:cs="Times New Roman"/>
                <w:color w:val="000000" w:themeColor="text1"/>
                <w:sz w:val="19"/>
                <w:szCs w:val="19"/>
                <w:lang w:eastAsia="en-GB" w:bidi="uk-UA"/>
              </w:rPr>
            </w:pPr>
            <w:r w:rsidRPr="0068027B">
              <w:rPr>
                <w:rFonts w:ascii="Times New Roman" w:eastAsia="Arial" w:hAnsi="Times New Roman" w:cs="Times New Roman"/>
                <w:color w:val="000000" w:themeColor="text1"/>
                <w:sz w:val="19"/>
                <w:szCs w:val="19"/>
                <w:lang w:eastAsia="en-GB" w:bidi="uk-UA"/>
              </w:rPr>
              <w:t xml:space="preserve">На виконання підпункту 1 пункту 1 розпорядження Кабінету Міністрів України від 28 березня 2018 р. </w:t>
            </w:r>
            <w:r w:rsidRPr="0068027B">
              <w:rPr>
                <w:rFonts w:ascii="Times New Roman" w:eastAsia="Arial" w:hAnsi="Times New Roman" w:cs="Times New Roman"/>
                <w:color w:val="000000" w:themeColor="text1"/>
                <w:sz w:val="19"/>
                <w:szCs w:val="19"/>
                <w:lang w:eastAsia="en-GB" w:bidi="uk-UA"/>
              </w:rPr>
              <w:br/>
              <w:t xml:space="preserve">№ 218-р «Про затвердження плану заходів, спрямованих на реалізацію деяких засад державної внутрішньої політики щодо тимчасово окупованої території Автономної Республіки Крим та м. Севастополя», з метою розробки та подання на розгляд Кабінету Міністрів відповідного проекту нормативно-правового акту, МТОТ листом від </w:t>
            </w:r>
            <w:r w:rsidRPr="0068027B">
              <w:rPr>
                <w:rFonts w:ascii="Times New Roman" w:eastAsia="Arial" w:hAnsi="Times New Roman" w:cs="Times New Roman"/>
                <w:color w:val="000000" w:themeColor="text1"/>
                <w:sz w:val="19"/>
                <w:szCs w:val="19"/>
                <w:lang w:eastAsia="en-GB" w:bidi="uk-UA"/>
              </w:rPr>
              <w:br/>
              <w:t>22 травня 2018 р. №22/6.1-2004 звернулось до заінтересованих центральних органів виконавчої влади з метою отримання ґрунтовних пропозицій щодо можливих способів вирішення питань, пов’язаних зі скасуванням Закону України «</w:t>
            </w:r>
            <w:r w:rsidRPr="0068027B">
              <w:rPr>
                <w:rFonts w:ascii="Times New Roman" w:hAnsi="Times New Roman" w:cs="Times New Roman"/>
                <w:color w:val="000000" w:themeColor="text1"/>
                <w:sz w:val="19"/>
                <w:szCs w:val="19"/>
                <w:lang w:eastAsia="en-GB"/>
              </w:rPr>
              <w:t>Про вільну економічну зону</w:t>
            </w:r>
            <w:r w:rsidRPr="0068027B">
              <w:rPr>
                <w:rFonts w:ascii="Times New Roman" w:eastAsia="Arial" w:hAnsi="Times New Roman" w:cs="Times New Roman"/>
                <w:color w:val="000000" w:themeColor="text1"/>
                <w:sz w:val="19"/>
                <w:szCs w:val="19"/>
                <w:lang w:eastAsia="en-GB" w:bidi="uk-UA"/>
              </w:rPr>
              <w:t xml:space="preserve"> Крим».     </w:t>
            </w:r>
          </w:p>
          <w:p w:rsidR="001F0D39" w:rsidRPr="0068027B" w:rsidRDefault="001F0D39" w:rsidP="001F0D39">
            <w:pPr>
              <w:spacing w:after="0" w:line="225" w:lineRule="auto"/>
              <w:ind w:firstLine="204"/>
              <w:contextualSpacing/>
              <w:jc w:val="both"/>
              <w:rPr>
                <w:rFonts w:ascii="Times New Roman" w:eastAsia="Arial" w:hAnsi="Times New Roman" w:cs="Times New Roman"/>
                <w:color w:val="000000" w:themeColor="text1"/>
                <w:sz w:val="19"/>
                <w:szCs w:val="19"/>
                <w:lang w:eastAsia="en-GB" w:bidi="uk-UA"/>
              </w:rPr>
            </w:pPr>
            <w:r w:rsidRPr="0068027B">
              <w:rPr>
                <w:rFonts w:ascii="Times New Roman" w:eastAsia="Arial" w:hAnsi="Times New Roman" w:cs="Times New Roman"/>
                <w:color w:val="000000" w:themeColor="text1"/>
                <w:sz w:val="19"/>
                <w:szCs w:val="19"/>
                <w:lang w:eastAsia="en-GB" w:bidi="uk-UA"/>
              </w:rPr>
              <w:t>Окрім того, представник МТОТ є членом робочої групи Комітету з питань податкової та митної політики Верховної Ради України щодо питання внесення змін до Закону України «</w:t>
            </w:r>
            <w:r w:rsidRPr="0068027B">
              <w:rPr>
                <w:rFonts w:ascii="Times New Roman" w:hAnsi="Times New Roman" w:cs="Times New Roman"/>
                <w:color w:val="000000" w:themeColor="text1"/>
                <w:sz w:val="19"/>
                <w:szCs w:val="19"/>
                <w:lang w:eastAsia="en-GB"/>
              </w:rPr>
              <w:t>Про вільну економічну зону</w:t>
            </w:r>
            <w:r w:rsidRPr="0068027B">
              <w:rPr>
                <w:rFonts w:ascii="Times New Roman" w:eastAsia="Arial" w:hAnsi="Times New Roman" w:cs="Times New Roman"/>
                <w:color w:val="000000" w:themeColor="text1"/>
                <w:sz w:val="19"/>
                <w:szCs w:val="19"/>
                <w:lang w:eastAsia="en-GB" w:bidi="uk-UA"/>
              </w:rPr>
              <w:t xml:space="preserve"> Крим» у зв’язку із прийняттям Закону України «Про особливості державної політики із забезпечення державного суверенітету України над тимчасово окупованими територіями в Донецькій та Луганській області».</w:t>
            </w:r>
          </w:p>
          <w:p w:rsidR="001F0D39" w:rsidRPr="0068027B" w:rsidRDefault="001F0D39" w:rsidP="001F0D39">
            <w:pPr>
              <w:spacing w:before="120" w:after="0" w:line="225" w:lineRule="auto"/>
              <w:ind w:firstLine="204"/>
              <w:contextualSpacing/>
              <w:jc w:val="both"/>
              <w:rPr>
                <w:rFonts w:ascii="Times New Roman" w:eastAsia="Arial" w:hAnsi="Times New Roman" w:cs="Times New Roman"/>
                <w:color w:val="000000" w:themeColor="text1"/>
                <w:sz w:val="19"/>
                <w:szCs w:val="19"/>
                <w:lang w:eastAsia="en-GB" w:bidi="uk-UA"/>
              </w:rPr>
            </w:pPr>
            <w:r w:rsidRPr="0068027B">
              <w:rPr>
                <w:rFonts w:ascii="Times New Roman" w:eastAsia="Arial" w:hAnsi="Times New Roman" w:cs="Times New Roman"/>
                <w:color w:val="000000" w:themeColor="text1"/>
                <w:sz w:val="19"/>
                <w:szCs w:val="19"/>
                <w:lang w:eastAsia="en-GB" w:bidi="uk-UA"/>
              </w:rPr>
              <w:t>МТОТ листом від 19 лютого 2018 р. надало Комітету Верховної Ради України з питань податкової та митної політики свої пропозиції щодо законодавчого забезпечення питань, пов’язаних зі скасуванням Закону України «</w:t>
            </w:r>
            <w:r w:rsidRPr="0068027B">
              <w:rPr>
                <w:rFonts w:ascii="Times New Roman" w:hAnsi="Times New Roman" w:cs="Times New Roman"/>
                <w:color w:val="000000" w:themeColor="text1"/>
                <w:sz w:val="19"/>
                <w:szCs w:val="19"/>
                <w:lang w:eastAsia="en-GB"/>
              </w:rPr>
              <w:t>Про вільну економічну зону</w:t>
            </w:r>
            <w:r w:rsidRPr="0068027B">
              <w:rPr>
                <w:rFonts w:ascii="Times New Roman" w:eastAsia="Arial" w:hAnsi="Times New Roman" w:cs="Times New Roman"/>
                <w:color w:val="000000" w:themeColor="text1"/>
                <w:sz w:val="19"/>
                <w:szCs w:val="19"/>
                <w:lang w:eastAsia="en-GB" w:bidi="uk-UA"/>
              </w:rPr>
              <w:t xml:space="preserve"> Крим».</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69"/>
              <w:outlineLvl w:val="2"/>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6) розроблення та подання на розгляд Кабінету Міністрів України проекту </w:t>
            </w:r>
            <w:r w:rsidRPr="0068027B">
              <w:rPr>
                <w:rFonts w:ascii="Times New Roman" w:eastAsia="Times New Roman" w:hAnsi="Times New Roman" w:cs="Times New Roman"/>
                <w:color w:val="000000" w:themeColor="text1"/>
                <w:sz w:val="19"/>
                <w:szCs w:val="19"/>
                <w:lang w:eastAsia="ru-RU"/>
              </w:rPr>
              <w:lastRenderedPageBreak/>
              <w:t>закону, передбачивши спрощений порядок оформлення гуманітарної допомоги під час переміщення через митний кордон та лінії зіткнення відповідно до типового закону про гуманітарну допомогу у кризових ситуаціях</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lastRenderedPageBreak/>
              <w:t xml:space="preserve">подано на розгляд </w:t>
            </w:r>
            <w:r w:rsidRPr="0068027B">
              <w:rPr>
                <w:rFonts w:ascii="Times New Roman" w:eastAsia="Times New Roman" w:hAnsi="Times New Roman" w:cs="Times New Roman"/>
                <w:color w:val="000000" w:themeColor="text1"/>
                <w:sz w:val="19"/>
                <w:szCs w:val="19"/>
              </w:rPr>
              <w:t xml:space="preserve">Кабінету Міністрів </w:t>
            </w:r>
            <w:r w:rsidRPr="0068027B">
              <w:rPr>
                <w:rFonts w:ascii="Times New Roman" w:eastAsia="Times New Roman" w:hAnsi="Times New Roman" w:cs="Times New Roman"/>
                <w:color w:val="000000" w:themeColor="text1"/>
                <w:sz w:val="19"/>
                <w:szCs w:val="19"/>
              </w:rPr>
              <w:lastRenderedPageBreak/>
              <w:t>України</w:t>
            </w:r>
            <w:r w:rsidRPr="0068027B">
              <w:rPr>
                <w:rFonts w:ascii="Times New Roman" w:eastAsia="Arial" w:hAnsi="Times New Roman" w:cs="Times New Roman"/>
                <w:color w:val="000000" w:themeColor="text1"/>
                <w:sz w:val="19"/>
                <w:szCs w:val="19"/>
              </w:rPr>
              <w:t xml:space="preserve"> законопроект</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lastRenderedPageBreak/>
              <w:t>II квартал 2016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bCs/>
                <w:color w:val="000000" w:themeColor="text1"/>
                <w:sz w:val="19"/>
                <w:szCs w:val="19"/>
              </w:rPr>
            </w:pPr>
            <w:r w:rsidRPr="0068027B">
              <w:rPr>
                <w:rFonts w:ascii="Times New Roman" w:eastAsia="Calibri" w:hAnsi="Times New Roman" w:cs="Times New Roman"/>
                <w:bCs/>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bCs/>
                <w:color w:val="000000" w:themeColor="text1"/>
                <w:sz w:val="19"/>
                <w:szCs w:val="19"/>
              </w:rPr>
            </w:pPr>
            <w:r w:rsidRPr="0068027B">
              <w:rPr>
                <w:rFonts w:ascii="Times New Roman" w:eastAsia="Calibri" w:hAnsi="Times New Roman" w:cs="Times New Roman"/>
                <w:bCs/>
                <w:color w:val="000000" w:themeColor="text1"/>
                <w:sz w:val="19"/>
                <w:szCs w:val="19"/>
              </w:rPr>
              <w:t>Мінфін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bCs/>
                <w:color w:val="000000" w:themeColor="text1"/>
                <w:sz w:val="19"/>
                <w:szCs w:val="19"/>
              </w:rPr>
            </w:pPr>
            <w:r w:rsidRPr="0068027B">
              <w:rPr>
                <w:rFonts w:ascii="Times New Roman" w:eastAsia="Calibri" w:hAnsi="Times New Roman" w:cs="Times New Roman"/>
                <w:bCs/>
                <w:color w:val="000000" w:themeColor="text1"/>
                <w:sz w:val="19"/>
                <w:szCs w:val="19"/>
              </w:rPr>
              <w:lastRenderedPageBreak/>
              <w:t>МОЗ</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bCs/>
                <w:color w:val="000000" w:themeColor="text1"/>
                <w:sz w:val="19"/>
                <w:szCs w:val="19"/>
              </w:rPr>
            </w:pPr>
            <w:r w:rsidRPr="0068027B">
              <w:rPr>
                <w:rFonts w:ascii="Times New Roman" w:eastAsia="Calibri" w:hAnsi="Times New Roman" w:cs="Times New Roman"/>
                <w:bCs/>
                <w:color w:val="000000" w:themeColor="text1"/>
                <w:sz w:val="19"/>
                <w:szCs w:val="19"/>
              </w:rPr>
              <w:t>ДФС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Calibri" w:hAnsi="Times New Roman" w:cs="Times New Roman"/>
                <w:bCs/>
                <w:color w:val="000000" w:themeColor="text1"/>
                <w:sz w:val="19"/>
                <w:szCs w:val="19"/>
              </w:rPr>
              <w:t>Адміністрація Держприкордон-служби</w:t>
            </w:r>
          </w:p>
        </w:tc>
        <w:tc>
          <w:tcPr>
            <w:tcW w:w="5243" w:type="dxa"/>
          </w:tcPr>
          <w:p w:rsidR="001F0D39" w:rsidRPr="0068027B" w:rsidRDefault="001F0D39" w:rsidP="001F0D39">
            <w:pPr>
              <w:spacing w:after="0" w:line="240" w:lineRule="auto"/>
              <w:ind w:firstLine="720"/>
              <w:contextualSpacing/>
              <w:jc w:val="both"/>
              <w:rPr>
                <w:rFonts w:ascii="Times New Roman" w:eastAsia="Times New Roman" w:hAnsi="Times New Roman" w:cs="Times New Roman"/>
                <w:b/>
                <w:color w:val="000000" w:themeColor="text1"/>
                <w:sz w:val="19"/>
                <w:szCs w:val="19"/>
                <w:lang w:eastAsia="uk-UA"/>
              </w:rPr>
            </w:pPr>
            <w:r w:rsidRPr="0068027B">
              <w:rPr>
                <w:rFonts w:ascii="Times New Roman" w:eastAsia="Times New Roman" w:hAnsi="Times New Roman" w:cs="Times New Roman"/>
                <w:b/>
                <w:color w:val="000000" w:themeColor="text1"/>
                <w:sz w:val="19"/>
                <w:szCs w:val="19"/>
                <w:lang w:eastAsia="uk-UA"/>
              </w:rPr>
              <w:lastRenderedPageBreak/>
              <w:t>Виконано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 xml:space="preserve">Комітетом Верховної Ради України у справах ветеранів, учасників бойових дій, учасників </w:t>
            </w:r>
            <w:r w:rsidRPr="0068027B">
              <w:rPr>
                <w:rFonts w:ascii="Times New Roman" w:eastAsia="Arial" w:hAnsi="Times New Roman" w:cs="Times New Roman"/>
                <w:color w:val="000000" w:themeColor="text1"/>
                <w:sz w:val="19"/>
                <w:szCs w:val="19"/>
              </w:rPr>
              <w:lastRenderedPageBreak/>
              <w:t>антитерористичної операції та людей з інвалідністю  розроблено проект Закону України „Про гуманітарну допомогу в кризових ситуаціях”. Зазначений законопроект розроблений на основі Модельного закону про сприяння та регулювання міжнародної гуманітарної допомоги в надзвичайних ситуацій та допомоги у проведенні первинних відновлювальних робіт. Ним передбачений спрощений порядок оформлення гуманітарної допомоги під час переміщення через митний кордон та лінії зіткнення відповідно до типового закону про гуманітарну допомогу у кризових ситуаціях.</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Calibri" w:hAnsi="Times New Roman" w:cs="Times New Roman"/>
                <w:bCs/>
                <w:color w:val="000000" w:themeColor="text1"/>
                <w:sz w:val="19"/>
                <w:szCs w:val="19"/>
              </w:rPr>
            </w:pPr>
            <w:r w:rsidRPr="0068027B">
              <w:rPr>
                <w:rFonts w:ascii="Times New Roman" w:eastAsia="Calibri" w:hAnsi="Times New Roman" w:cs="Times New Roman"/>
                <w:bCs/>
                <w:color w:val="000000" w:themeColor="text1"/>
                <w:sz w:val="19"/>
                <w:szCs w:val="19"/>
              </w:rPr>
              <w:t xml:space="preserve">Мінсоцполітики погоджено проект Закону без зауважень.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Calibri" w:hAnsi="Times New Roman" w:cs="Times New Roman"/>
                <w:bCs/>
                <w:color w:val="000000" w:themeColor="text1"/>
                <w:sz w:val="19"/>
                <w:szCs w:val="19"/>
              </w:rPr>
            </w:pPr>
            <w:r w:rsidRPr="0068027B">
              <w:rPr>
                <w:rFonts w:ascii="Times New Roman" w:eastAsia="Calibri" w:hAnsi="Times New Roman" w:cs="Times New Roman"/>
                <w:bCs/>
                <w:color w:val="000000" w:themeColor="text1"/>
                <w:sz w:val="19"/>
                <w:szCs w:val="19"/>
              </w:rPr>
              <w:t xml:space="preserve">Законопроект розглянутий в Комітеті Верховної Ради України у справах ветеранів, учасників бойових дій, учасників антитерористичної операції та людей з інвалідністю з пропозицією взяти проект за основу.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bCs/>
                <w:color w:val="000000" w:themeColor="text1"/>
                <w:sz w:val="19"/>
                <w:szCs w:val="19"/>
              </w:rPr>
            </w:pPr>
          </w:p>
        </w:tc>
      </w:tr>
      <w:tr w:rsidR="0068027B" w:rsidRPr="0068027B" w:rsidTr="001F0D39">
        <w:tc>
          <w:tcPr>
            <w:tcW w:w="15445" w:type="dxa"/>
            <w:gridSpan w:val="6"/>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center"/>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lastRenderedPageBreak/>
              <w:t>Забезпечення прав громадян України, які проживають у населених пунктах Донецької та Луганської областей, на території яких органи державної влади тимчасово не здійснюють або здійснюють не в повному обсязі свої повноваження</w:t>
            </w:r>
          </w:p>
        </w:tc>
      </w:tr>
      <w:tr w:rsidR="0068027B" w:rsidRPr="0068027B" w:rsidTr="001F0D39">
        <w:tc>
          <w:tcPr>
            <w:tcW w:w="15445" w:type="dxa"/>
            <w:gridSpan w:val="6"/>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center"/>
              <w:rPr>
                <w:rFonts w:ascii="Times New Roman" w:eastAsia="Arial" w:hAnsi="Times New Roman" w:cs="Times New Roman"/>
                <w:i/>
                <w:color w:val="000000" w:themeColor="text1"/>
                <w:sz w:val="19"/>
                <w:szCs w:val="19"/>
              </w:rPr>
            </w:pPr>
            <w:r w:rsidRPr="0068027B">
              <w:rPr>
                <w:rFonts w:ascii="Times New Roman" w:eastAsia="Arial" w:hAnsi="Times New Roman" w:cs="Times New Roman"/>
                <w:i/>
                <w:color w:val="000000" w:themeColor="text1"/>
                <w:sz w:val="19"/>
                <w:szCs w:val="19"/>
              </w:rPr>
              <w:t>Забезпечення реалізації та захисту прав громадян України</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127. Відновлення можливості перетинання лінії зіткнення громадським пасажирським транспортом</w:t>
            </w: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1) розроблення та прийняття проекту нормативно-правового акта щодо внесення змін до пункту 1.6</w:t>
            </w:r>
            <w:hyperlink r:id="rId66" w:history="1">
              <w:r w:rsidRPr="0068027B">
                <w:rPr>
                  <w:rFonts w:ascii="Times New Roman" w:eastAsia="Calibri" w:hAnsi="Times New Roman" w:cs="Times New Roman"/>
                  <w:color w:val="000000" w:themeColor="text1"/>
                  <w:sz w:val="19"/>
                  <w:szCs w:val="19"/>
                  <w:u w:val="single"/>
                </w:rPr>
                <w:t xml:space="preserve"> </w:t>
              </w:r>
            </w:hyperlink>
            <w:hyperlink r:id="rId67" w:history="1">
              <w:r w:rsidRPr="0068027B">
                <w:rPr>
                  <w:rFonts w:ascii="Times New Roman" w:eastAsia="Calibri" w:hAnsi="Times New Roman" w:cs="Times New Roman"/>
                  <w:color w:val="000000" w:themeColor="text1"/>
                  <w:sz w:val="19"/>
                  <w:szCs w:val="19"/>
                  <w:u w:val="single"/>
                </w:rPr>
                <w:t>Тимчасового порядку</w:t>
              </w:r>
            </w:hyperlink>
            <w:r w:rsidRPr="0068027B">
              <w:rPr>
                <w:rFonts w:ascii="Times New Roman" w:eastAsia="Calibri" w:hAnsi="Times New Roman" w:cs="Times New Roman"/>
                <w:color w:val="000000" w:themeColor="text1"/>
                <w:sz w:val="19"/>
                <w:szCs w:val="19"/>
              </w:rPr>
              <w:t xml:space="preserve"> контролю за переміщенням осіб, транспортних засобів та вантажів (товарів) через лінію зіткнення у межах Донецької та Луганської областей з метою вдосконалення системи переміщення осіб та транспортних засобів через лінію зіткнення у межах Донецької та Луганської областей, відновивши рух громадського пасажирського транспорту через лінію зіткнення</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прийнято відповідний нормативно-правовий акт</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Arial"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I квартал 2016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Антитерористичний центр при СБУ</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Arial"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СБУ (за згодою)</w:t>
            </w:r>
          </w:p>
        </w:tc>
        <w:tc>
          <w:tcPr>
            <w:tcW w:w="5243" w:type="dxa"/>
          </w:tcPr>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Виконано</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Внесення змін до п.1.6. Тимчасового порядку контролю за переміщенням осіб, транспортних засобів та вантажів (товарів) через лінію зіткнення у межах Донецької та Луганської областей (затверджений керівником АТО на території Донецької та Луганської областей № 415-ог від 12.06.2015, далі – Тимчасовий порядок) є недоцільним.</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Під час проведення антитерористичної операції (далі – АТО) можливість обмеження свободи пересування в районі її проведення передбачена Законом України „Про боротьбу з тероризмом” (далі – Закон). </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Згідно з ч.4 ст.12 Закону, втручання в оперативне управління антитерористичною операцією будь-яким чином незалежно від посади не допускається.</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Статтею 14 цього Закону закріплено, що на час проведення АТО може бути встановлено спеціальний порядок. Сьогодні таким спеціальним порядком є Тимчасовий порядок. Пункт 1.6 Тимчасового порядку передбачає заборону руху громадського пасажирського транспорту. Разом з тим, нерегулярні перевезення для окремих організованих груп людей (біженців, дітей, які їдуть на </w:t>
            </w:r>
            <w:r w:rsidRPr="0068027B">
              <w:rPr>
                <w:rFonts w:ascii="Times New Roman" w:eastAsia="Times New Roman" w:hAnsi="Times New Roman" w:cs="Times New Roman"/>
                <w:color w:val="000000" w:themeColor="text1"/>
                <w:sz w:val="19"/>
                <w:szCs w:val="19"/>
                <w:lang w:eastAsia="ru-RU"/>
              </w:rPr>
              <w:lastRenderedPageBreak/>
              <w:t>оздоровлення та відпочинок тощо) дозволені та здійснюються за дозволом, виданим відповідно до рішення Координаційного центру з питань режиму та економічної діяльності на територіях, прилеглих до лінії зіткнення при оперативному штабі з управління АТО. Також кожному, хто на законних підставах перебуває на території України, гарантується свобода пересування, за винятком обмежень, передбачених цим Законом.</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Крім того зазначаємо, що обмежувальні заходи в районі проведення АТО є тимчасовими і будуть скасовані у разі покращення безпекової ситуації в регіоні.</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lang w:eastAsia="uk-UA"/>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2) внесення зміни до зазначеного Тимчасового порядку в частині спрощення процедури переміщення осіб, які мають інвалідність, у яких є ризик щодо її встановлення та які хворіють на складні захворювання</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lang w:eastAsia="ru-RU"/>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ru-RU"/>
              </w:rPr>
              <w:t>прийнято відповідний нормативно-правовий акт</w:t>
            </w:r>
            <w:r w:rsidRPr="0068027B">
              <w:rPr>
                <w:rFonts w:ascii="Times New Roman" w:eastAsia="Times New Roman" w:hAnsi="Times New Roman" w:cs="Times New Roman"/>
                <w:color w:val="000000" w:themeColor="text1"/>
                <w:sz w:val="19"/>
                <w:szCs w:val="19"/>
                <w:lang w:eastAsia="uk-UA"/>
              </w:rPr>
              <w:t xml:space="preserve"> </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lang w:eastAsia="uk-UA"/>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uk-UA"/>
              </w:rPr>
              <w:t>II квартал 2016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lang w:eastAsia="uk-UA"/>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СБУ (за згодою)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МОЗ</w:t>
            </w:r>
          </w:p>
        </w:tc>
        <w:tc>
          <w:tcPr>
            <w:tcW w:w="5243" w:type="dxa"/>
          </w:tcPr>
          <w:p w:rsidR="001F0D39" w:rsidRPr="0068027B" w:rsidRDefault="001F0D39" w:rsidP="001F0D39">
            <w:pPr>
              <w:spacing w:before="60" w:after="0" w:line="240" w:lineRule="auto"/>
              <w:ind w:firstLine="709"/>
              <w:contextualSpacing/>
              <w:jc w:val="both"/>
              <w:rPr>
                <w:rFonts w:ascii="Times New Roman" w:eastAsia="Times New Roman" w:hAnsi="Times New Roman" w:cs="Times New Roman"/>
                <w:b/>
                <w:color w:val="000000" w:themeColor="text1"/>
                <w:sz w:val="19"/>
                <w:szCs w:val="19"/>
                <w:lang w:eastAsia="ru-RU"/>
              </w:rPr>
            </w:pPr>
          </w:p>
          <w:p w:rsidR="001F0D39" w:rsidRPr="0068027B" w:rsidRDefault="001F0D39" w:rsidP="001F0D39">
            <w:pPr>
              <w:spacing w:before="60" w:after="0" w:line="240" w:lineRule="auto"/>
              <w:ind w:firstLine="709"/>
              <w:contextualSpacing/>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Виконання триває</w:t>
            </w:r>
          </w:p>
          <w:p w:rsidR="001F0D39" w:rsidRPr="0068027B" w:rsidRDefault="001F0D39" w:rsidP="001F0D39">
            <w:pPr>
              <w:spacing w:before="60" w:after="0" w:line="240" w:lineRule="auto"/>
              <w:ind w:firstLine="709"/>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У період з 21 по 25 січня 2016 року на виконання доручення Віце-прем’єр-міністра України - Міністра регіонального розвитку, будівництва та житлово-комунального господарства України Міжвідомчою робочою групою під головуванням СБУ здійснено виїзд в район проведення АТО з метою оцінки стану функціонування контрольних пунктів в’їзду-виїзду (далі - КПВВ), розташованих уздовж лінії зіткнення. Крім цього, членами робочої групи та представниками Оперативного штабу з управління АТО вивчалось питання переміщення через лінію зіткнення людей з інвалідністю та осіб, які їх супроводжують.</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lang w:eastAsia="uk-UA"/>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 xml:space="preserve">128. Створення належних умов для відновлення соціальних виплат громадянам, які проживають у відповідних населених пунктах Донецької та Луганської областей, і вжиття заходів до забезпечення їх прав на охорону здоров’я та освіту </w:t>
            </w: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1) розроблення механізму забезпечення пенсійних та інших соціальних виплат мешканцям територій, на</w:t>
            </w:r>
            <w:r w:rsidRPr="0068027B">
              <w:rPr>
                <w:rFonts w:ascii="Times New Roman" w:eastAsia="Arial" w:hAnsi="Times New Roman" w:cs="Times New Roman"/>
                <w:bCs/>
                <w:color w:val="000000" w:themeColor="text1"/>
                <w:sz w:val="19"/>
                <w:szCs w:val="19"/>
              </w:rPr>
              <w:t xml:space="preserve"> </w:t>
            </w:r>
            <w:r w:rsidRPr="0068027B">
              <w:rPr>
                <w:rFonts w:ascii="Times New Roman" w:eastAsia="Calibri" w:hAnsi="Times New Roman" w:cs="Times New Roman"/>
                <w:color w:val="000000" w:themeColor="text1"/>
                <w:sz w:val="19"/>
                <w:szCs w:val="19"/>
              </w:rPr>
              <w:t xml:space="preserve">яких органи державної влади тимчасово не здійснюють або здійснюють не в повному обсязі свої повноваження, яким скасовується необхідність реєстрації внутрішньо переміщених осіб, які проживають у населених пунктах Донецької та Луганської областей, на території яких органи державної влади тимчасово не здійснюють або </w:t>
            </w:r>
            <w:r w:rsidRPr="0068027B">
              <w:rPr>
                <w:rFonts w:ascii="Times New Roman" w:eastAsia="Calibri" w:hAnsi="Times New Roman" w:cs="Times New Roman"/>
                <w:color w:val="000000" w:themeColor="text1"/>
                <w:sz w:val="19"/>
                <w:szCs w:val="19"/>
              </w:rPr>
              <w:lastRenderedPageBreak/>
              <w:t>здійснюють не в повному обсязі свої повноваження</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lastRenderedPageBreak/>
              <w:t xml:space="preserve">розроблено механізм забезпечення пенсійних та інших соціальних виплат мешканцям територій, </w:t>
            </w:r>
            <w:r w:rsidRPr="0068027B">
              <w:rPr>
                <w:rFonts w:ascii="Times New Roman" w:eastAsia="Times New Roman" w:hAnsi="Times New Roman" w:cs="Times New Roman"/>
                <w:color w:val="000000" w:themeColor="text1"/>
                <w:sz w:val="19"/>
                <w:szCs w:val="19"/>
                <w:lang w:eastAsia="uk-UA"/>
              </w:rPr>
              <w:t>на яких органи державної влади тимчасово не здійснюють або здійснюють не в повному обсязі свої повноваження</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Calibri" w:hAnsi="Times New Roman" w:cs="Times New Roman"/>
                <w:color w:val="000000" w:themeColor="text1"/>
                <w:sz w:val="19"/>
                <w:szCs w:val="19"/>
              </w:rPr>
            </w:pP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Arial"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до березня 2016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bCs/>
                <w:color w:val="000000" w:themeColor="text1"/>
                <w:sz w:val="19"/>
                <w:szCs w:val="19"/>
              </w:rPr>
              <w:t>Мінсоцполітики</w:t>
            </w:r>
          </w:p>
        </w:tc>
        <w:tc>
          <w:tcPr>
            <w:tcW w:w="5243" w:type="dxa"/>
          </w:tcPr>
          <w:p w:rsidR="001F0D39" w:rsidRPr="0068027B" w:rsidRDefault="001F0D39" w:rsidP="001F0D39">
            <w:pPr>
              <w:spacing w:after="0" w:line="240" w:lineRule="auto"/>
              <w:ind w:firstLine="720"/>
              <w:contextualSpacing/>
              <w:jc w:val="both"/>
              <w:rPr>
                <w:rFonts w:ascii="Times New Roman" w:eastAsia="Times New Roman" w:hAnsi="Times New Roman" w:cs="Times New Roman"/>
                <w:b/>
                <w:color w:val="000000" w:themeColor="text1"/>
                <w:sz w:val="19"/>
                <w:szCs w:val="19"/>
                <w:lang w:eastAsia="uk-UA"/>
              </w:rPr>
            </w:pPr>
            <w:r w:rsidRPr="0068027B">
              <w:rPr>
                <w:rFonts w:ascii="Times New Roman" w:eastAsia="Times New Roman" w:hAnsi="Times New Roman" w:cs="Times New Roman"/>
                <w:b/>
                <w:color w:val="000000" w:themeColor="text1"/>
                <w:sz w:val="19"/>
                <w:szCs w:val="19"/>
                <w:lang w:eastAsia="uk-UA"/>
              </w:rPr>
              <w:t>Виконано</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Запроваджено спрощений порядок переведення соціальних виплат особам, які переїхали із Донецької та Луганської областей в інші регіони України, за постійним або тимчасовим місцем перебування. Такі переведення здійснюються за заявою громадян, після отримання ними довідки про взяття на облік внутрішньо переміщеної особи при пред’явленні паспорта чи іншого документа, який засвідчує особу.</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color w:val="000000" w:themeColor="text1"/>
                <w:sz w:val="19"/>
                <w:szCs w:val="19"/>
                <w:lang w:eastAsia="uk-UA"/>
              </w:rPr>
            </w:pPr>
            <w:r w:rsidRPr="0068027B">
              <w:rPr>
                <w:rFonts w:ascii="Times New Roman" w:eastAsia="Arial" w:hAnsi="Times New Roman" w:cs="Times New Roman"/>
                <w:color w:val="000000" w:themeColor="text1"/>
                <w:sz w:val="19"/>
                <w:szCs w:val="19"/>
                <w:lang w:eastAsia="uk-UA"/>
              </w:rPr>
              <w:t xml:space="preserve"> З метою врегулювання питання отримання матеріального забезпечення та соціальних послуг в робочих органах Фонду соціального страхування України  застрахованими особами, які  перебувають (перебували) у трудових відносинах з бюджетними установами та підприємствами, організаціями, що належать до сфери їх управління, які перереєструвалися на території, де органи державної влади здійснюють свої повноваження в повному обсязі, але не забезпечили провадження своєї діяльності </w:t>
            </w:r>
            <w:r w:rsidRPr="0068027B">
              <w:rPr>
                <w:rFonts w:ascii="Times New Roman" w:eastAsia="Arial" w:hAnsi="Times New Roman" w:cs="Times New Roman"/>
                <w:color w:val="000000" w:themeColor="text1"/>
                <w:sz w:val="19"/>
                <w:szCs w:val="19"/>
                <w:lang w:eastAsia="uk-UA"/>
              </w:rPr>
              <w:lastRenderedPageBreak/>
              <w:t>прийнято постанову Кабінету Міністрів України від 14 вересня 2016 р. № 634 „Про внесення зміни до пункту 11 постанови Кабінету Міністрів України від 1 жовтня 2014 р. № 531”.</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bCs/>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28" w:lineRule="auto"/>
              <w:outlineLvl w:val="2"/>
              <w:rPr>
                <w:rFonts w:ascii="Times New Roman" w:eastAsia="Calibri" w:hAnsi="Times New Roman" w:cs="Times New Roman"/>
                <w:color w:val="000000" w:themeColor="text1"/>
                <w:sz w:val="19"/>
                <w:szCs w:val="19"/>
                <w:lang w:eastAsia="ru-RU"/>
              </w:rPr>
            </w:pPr>
            <w:r w:rsidRPr="0068027B">
              <w:rPr>
                <w:rFonts w:ascii="Times New Roman" w:eastAsia="Calibri" w:hAnsi="Times New Roman" w:cs="Times New Roman"/>
                <w:color w:val="000000" w:themeColor="text1"/>
                <w:sz w:val="19"/>
                <w:szCs w:val="19"/>
                <w:lang w:eastAsia="ru-RU"/>
              </w:rPr>
              <w:t>2) розроблення та прийняття нормативно-правових актів щодо: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28" w:lineRule="auto"/>
              <w:outlineLvl w:val="2"/>
              <w:rPr>
                <w:rFonts w:ascii="Times New Roman" w:eastAsia="Calibri" w:hAnsi="Times New Roman" w:cs="Times New Roman"/>
                <w:color w:val="000000" w:themeColor="text1"/>
                <w:sz w:val="19"/>
                <w:szCs w:val="19"/>
                <w:lang w:eastAsia="ru-RU"/>
              </w:rPr>
            </w:pPr>
            <w:r w:rsidRPr="0068027B">
              <w:rPr>
                <w:rFonts w:ascii="Times New Roman" w:eastAsia="Calibri" w:hAnsi="Times New Roman" w:cs="Times New Roman"/>
                <w:color w:val="000000" w:themeColor="text1"/>
                <w:sz w:val="19"/>
                <w:szCs w:val="19"/>
                <w:lang w:eastAsia="ru-RU"/>
              </w:rPr>
              <w:t>впровадження механізмів для безперешкодної реалізації права на освіту для громадян, які проживають у населених пунктах Донецької і Луганської областей, на території яких органи державної влади тимчасово не здійснюють або здійснюють не в повному обсязі свої повноваження</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28" w:lineRule="auto"/>
              <w:outlineLvl w:val="2"/>
              <w:rPr>
                <w:rFonts w:ascii="Times New Roman" w:eastAsia="Calibri" w:hAnsi="Times New Roman" w:cs="Times New Roman"/>
                <w:color w:val="000000" w:themeColor="text1"/>
                <w:sz w:val="19"/>
                <w:szCs w:val="19"/>
                <w:lang w:eastAsia="ru-RU"/>
              </w:rPr>
            </w:pPr>
            <w:r w:rsidRPr="0068027B">
              <w:rPr>
                <w:rFonts w:ascii="Times New Roman" w:eastAsia="Calibri" w:hAnsi="Times New Roman" w:cs="Times New Roman"/>
                <w:color w:val="000000" w:themeColor="text1"/>
                <w:sz w:val="19"/>
                <w:szCs w:val="19"/>
                <w:lang w:eastAsia="ru-RU"/>
              </w:rPr>
              <w:t>процедури звільнення від Державної підсумкової атестації громадян, які проживають у населених пунктах Донецької і Луганської областей, на території яких органи державної влади тимчасово не здійснюють або здійснюють не в повному обсязі свої повноваження, на зразок механізму, передбаченого пунктом 56 постанови Кабінету Міністрів України від 27 серпня 2010 р. № 778</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нормативно-правові акти прийнято</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I квартал 2016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МВС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Міноборони</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outlineLvl w:val="2"/>
              <w:rPr>
                <w:rFonts w:ascii="Times New Roman" w:eastAsia="Times New Roman" w:hAnsi="Times New Roman" w:cs="Times New Roman"/>
                <w:b/>
                <w:bCs/>
                <w:color w:val="000000" w:themeColor="text1"/>
                <w:sz w:val="19"/>
                <w:szCs w:val="19"/>
                <w:lang w:eastAsia="ru-RU"/>
              </w:rPr>
            </w:pPr>
            <w:r w:rsidRPr="0068027B">
              <w:rPr>
                <w:rFonts w:ascii="Times New Roman" w:eastAsia="Times New Roman" w:hAnsi="Times New Roman" w:cs="Times New Roman"/>
                <w:b/>
                <w:bCs/>
                <w:color w:val="000000" w:themeColor="text1"/>
                <w:sz w:val="19"/>
                <w:szCs w:val="19"/>
                <w:lang w:eastAsia="ru-RU"/>
              </w:rPr>
              <w:t>Виконано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outlineLvl w:val="2"/>
              <w:rPr>
                <w:rFonts w:ascii="Times New Roman" w:eastAsia="Times New Roman" w:hAnsi="Times New Roman" w:cs="Times New Roman"/>
                <w:bCs/>
                <w:color w:val="000000" w:themeColor="text1"/>
                <w:sz w:val="19"/>
                <w:szCs w:val="19"/>
                <w:lang w:eastAsia="ru-RU"/>
              </w:rPr>
            </w:pPr>
            <w:r w:rsidRPr="0068027B">
              <w:rPr>
                <w:rFonts w:ascii="Times New Roman" w:eastAsia="Times New Roman" w:hAnsi="Times New Roman" w:cs="Times New Roman"/>
                <w:bCs/>
                <w:color w:val="000000" w:themeColor="text1"/>
                <w:sz w:val="19"/>
                <w:szCs w:val="19"/>
                <w:lang w:eastAsia="ru-RU"/>
              </w:rPr>
              <w:t>Стосовно розроблення та прийняття нормативно-правових актів щодо: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outlineLvl w:val="2"/>
              <w:rPr>
                <w:rFonts w:ascii="Times New Roman" w:eastAsia="Times New Roman" w:hAnsi="Times New Roman" w:cs="Times New Roman"/>
                <w:bCs/>
                <w:color w:val="000000" w:themeColor="text1"/>
                <w:sz w:val="19"/>
                <w:szCs w:val="19"/>
                <w:lang w:eastAsia="ru-RU"/>
              </w:rPr>
            </w:pPr>
            <w:r w:rsidRPr="0068027B">
              <w:rPr>
                <w:rFonts w:ascii="Times New Roman" w:eastAsia="Times New Roman" w:hAnsi="Times New Roman" w:cs="Times New Roman"/>
                <w:bCs/>
                <w:color w:val="000000" w:themeColor="text1"/>
                <w:sz w:val="19"/>
                <w:szCs w:val="19"/>
                <w:lang w:eastAsia="ru-RU"/>
              </w:rPr>
              <w:t>впровадження механізмів для безперешкодної реалізації права на освіту для громадян, які проживають у населених пунктах Донецької і Луганської областей, на території яких органи державної влади тимчасово не здійснюють або здійснюють не в повному обсязі свої повноваження процедури звільнення від Державної підсумкової атестації громадян, які проживають у населених пунктах Донецької і Луганської областей, на території яких органи державної влади тимчасово не здійснюють або здійснюють не в повному обсязі свої повноваження, на зразок механізму, передбаченого пунктом 56 постанови Кабінету Міністрів України від 27 серпня 2010 р. № 778.</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Умови прийому на навчання до вищих навчальних закладів України в 2016 році, затверджені наказом Міністерства освіти і науки України від 15 жовтня 2015 року № 1085, зареєстрованого у Міністерстві юстиції України 04.11.2015 № 1351/27796 забезпечують вільний доступ до здобуття вищої освіти громадянам, які проживають у населених пунктах Донецької і Луганської областей, на території яких органи державної влади тимчасово не здійснюють або здійснюють не в повному обсязі свої повноваження.</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28" w:lineRule="auto"/>
              <w:rPr>
                <w:rFonts w:ascii="Times New Roman" w:eastAsia="Calibri"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129. Задоволення життєво необхідних потреб громадян України, які проживають у </w:t>
            </w:r>
            <w:r w:rsidRPr="0068027B">
              <w:rPr>
                <w:rFonts w:ascii="Times New Roman" w:eastAsia="Times New Roman" w:hAnsi="Times New Roman" w:cs="Times New Roman"/>
                <w:color w:val="000000" w:themeColor="text1"/>
                <w:sz w:val="19"/>
                <w:szCs w:val="19"/>
                <w:lang w:eastAsia="ru-RU"/>
              </w:rPr>
              <w:lastRenderedPageBreak/>
              <w:t xml:space="preserve">відповідних населених пунктах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Донецької та Луганської областей</w:t>
            </w: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28" w:lineRule="auto"/>
              <w:outlineLvl w:val="2"/>
              <w:rPr>
                <w:rFonts w:ascii="Times New Roman" w:eastAsia="Calibri" w:hAnsi="Times New Roman" w:cs="Times New Roman"/>
                <w:color w:val="000000" w:themeColor="text1"/>
                <w:sz w:val="19"/>
                <w:szCs w:val="19"/>
                <w:lang w:eastAsia="ru-RU"/>
              </w:rPr>
            </w:pPr>
            <w:r w:rsidRPr="0068027B">
              <w:rPr>
                <w:rFonts w:ascii="Times New Roman" w:eastAsia="Calibri" w:hAnsi="Times New Roman" w:cs="Times New Roman"/>
                <w:color w:val="000000" w:themeColor="text1"/>
                <w:sz w:val="19"/>
                <w:szCs w:val="19"/>
                <w:lang w:eastAsia="ru-RU"/>
              </w:rPr>
              <w:lastRenderedPageBreak/>
              <w:t xml:space="preserve">1) розроблення із залученням неурядових організацій та міжнародних експертів і з урахуванням міжнародного досвіду (Молдови) та подання на розгляд Кабінету Міністрів </w:t>
            </w:r>
            <w:r w:rsidRPr="0068027B">
              <w:rPr>
                <w:rFonts w:ascii="Times New Roman" w:eastAsia="Calibri" w:hAnsi="Times New Roman" w:cs="Times New Roman"/>
                <w:color w:val="000000" w:themeColor="text1"/>
                <w:sz w:val="19"/>
                <w:szCs w:val="19"/>
                <w:lang w:eastAsia="ru-RU"/>
              </w:rPr>
              <w:lastRenderedPageBreak/>
              <w:t xml:space="preserve">України проекту закону про внесення змін до Закону України </w:t>
            </w:r>
            <w:r w:rsidRPr="0068027B">
              <w:rPr>
                <w:rFonts w:ascii="Times New Roman" w:eastAsia="Times New Roman" w:hAnsi="Times New Roman" w:cs="Times New Roman"/>
                <w:color w:val="000000" w:themeColor="text1"/>
                <w:sz w:val="19"/>
                <w:szCs w:val="19"/>
                <w:lang w:eastAsia="ru-RU"/>
              </w:rPr>
              <w:t>“</w:t>
            </w:r>
            <w:r w:rsidRPr="0068027B">
              <w:rPr>
                <w:rFonts w:ascii="Times New Roman" w:eastAsia="Calibri" w:hAnsi="Times New Roman" w:cs="Times New Roman"/>
                <w:color w:val="000000" w:themeColor="text1"/>
                <w:sz w:val="19"/>
                <w:szCs w:val="19"/>
                <w:lang w:eastAsia="ru-RU"/>
              </w:rPr>
              <w:t xml:space="preserve">Про державну реєстрацію актів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28" w:lineRule="auto"/>
              <w:outlineLvl w:val="2"/>
              <w:rPr>
                <w:rFonts w:ascii="Times New Roman" w:eastAsia="Times New Roman" w:hAnsi="Times New Roman" w:cs="Times New Roman"/>
                <w:color w:val="000000" w:themeColor="text1"/>
                <w:sz w:val="19"/>
                <w:szCs w:val="19"/>
                <w:lang w:eastAsia="ru-RU"/>
              </w:rPr>
            </w:pPr>
            <w:r w:rsidRPr="0068027B">
              <w:rPr>
                <w:rFonts w:ascii="Times New Roman" w:eastAsia="Calibri" w:hAnsi="Times New Roman" w:cs="Times New Roman"/>
                <w:color w:val="000000" w:themeColor="text1"/>
                <w:sz w:val="19"/>
                <w:szCs w:val="19"/>
                <w:lang w:eastAsia="ru-RU"/>
              </w:rPr>
              <w:t>цивільного стану</w:t>
            </w:r>
            <w:r w:rsidRPr="0068027B">
              <w:rPr>
                <w:rFonts w:ascii="Times New Roman" w:eastAsia="Times New Roman" w:hAnsi="Times New Roman" w:cs="Times New Roman"/>
                <w:color w:val="000000" w:themeColor="text1"/>
                <w:sz w:val="19"/>
                <w:szCs w:val="19"/>
                <w:lang w:eastAsia="ru-RU"/>
              </w:rPr>
              <w:t>”</w:t>
            </w:r>
            <w:r w:rsidRPr="0068027B">
              <w:rPr>
                <w:rFonts w:ascii="Times New Roman" w:eastAsia="Calibri" w:hAnsi="Times New Roman" w:cs="Times New Roman"/>
                <w:color w:val="000000" w:themeColor="text1"/>
                <w:sz w:val="19"/>
                <w:szCs w:val="19"/>
                <w:lang w:eastAsia="ru-RU"/>
              </w:rPr>
              <w:t>, у якому передбачається запровадження адміністративної процедури державної реєстрації актів цивільного стану, якщо такі акти відбулися у населених пунктах Донецької та Луганської областей, на території яких органи державної влади тимчасово не здійснюють або здійснюють не в повному обсязі свої повноваження</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lastRenderedPageBreak/>
              <w:t xml:space="preserve">законопроект подано на розгляд </w:t>
            </w:r>
            <w:r w:rsidRPr="0068027B">
              <w:rPr>
                <w:rFonts w:ascii="Times New Roman" w:eastAsia="Times New Roman" w:hAnsi="Times New Roman" w:cs="Times New Roman"/>
                <w:color w:val="000000" w:themeColor="text1"/>
                <w:sz w:val="19"/>
                <w:szCs w:val="19"/>
              </w:rPr>
              <w:t>Кабінету Міністрів України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28" w:lineRule="auto"/>
              <w:rPr>
                <w:rFonts w:ascii="Times New Roman" w:eastAsia="Arial" w:hAnsi="Times New Roman" w:cs="Times New Roman"/>
                <w:color w:val="000000" w:themeColor="text1"/>
                <w:sz w:val="19"/>
                <w:szCs w:val="19"/>
              </w:rPr>
            </w:pP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II квартал 2016 р.</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28" w:lineRule="auto"/>
              <w:rPr>
                <w:rFonts w:ascii="Times New Roman" w:eastAsia="Arial" w:hAnsi="Times New Roman" w:cs="Times New Roman"/>
                <w:color w:val="000000" w:themeColor="text1"/>
                <w:sz w:val="19"/>
                <w:szCs w:val="19"/>
              </w:rPr>
            </w:pP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Мін’юст</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b/>
                <w:color w:val="000000" w:themeColor="text1"/>
                <w:sz w:val="19"/>
                <w:szCs w:val="19"/>
                <w:lang w:eastAsia="uk-UA"/>
              </w:rPr>
            </w:pPr>
            <w:r w:rsidRPr="0068027B">
              <w:rPr>
                <w:rFonts w:ascii="Times New Roman" w:eastAsia="Times New Roman" w:hAnsi="Times New Roman" w:cs="Times New Roman"/>
                <w:b/>
                <w:color w:val="000000" w:themeColor="text1"/>
                <w:sz w:val="19"/>
                <w:szCs w:val="19"/>
                <w:lang w:eastAsia="uk-UA"/>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Calibri"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uk-UA"/>
              </w:rPr>
              <w:t xml:space="preserve">Див. </w:t>
            </w:r>
            <w:r w:rsidRPr="0068027B">
              <w:rPr>
                <w:rFonts w:ascii="Times New Roman" w:eastAsia="Arial" w:hAnsi="Times New Roman" w:cs="Times New Roman"/>
                <w:color w:val="000000" w:themeColor="text1"/>
                <w:sz w:val="19"/>
                <w:szCs w:val="19"/>
              </w:rPr>
              <w:t>підпункт 3 пункту 126</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rPr>
                <w:rFonts w:ascii="Times New Roman" w:eastAsia="Times New Roman" w:hAnsi="Times New Roman" w:cs="Times New Roman"/>
                <w:color w:val="000000" w:themeColor="text1"/>
                <w:sz w:val="19"/>
                <w:szCs w:val="19"/>
                <w:lang w:eastAsia="uk-UA"/>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outlineLvl w:val="2"/>
              <w:rPr>
                <w:rFonts w:ascii="Times New Roman" w:eastAsia="Calibri"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2) приведення відомчих нормативно-правових актів у відповідність з вимогами прийнятого закону про внесення змін, зокрема внесення змін до наказу Мін’юсту від 18 жовтня 2000 р. № 52/5 “Про затвердження правил державної реєстрації актів громадянського стану в Україні”</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внесено зміни до відомчих нормативно-правових актів</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протягом трьох місяців після прийняття відповідного закону про внесення змін</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rPr>
                <w:rFonts w:ascii="Times New Roman" w:eastAsia="Times New Roman" w:hAnsi="Times New Roman" w:cs="Times New Roman"/>
                <w:color w:val="000000" w:themeColor="text1"/>
                <w:sz w:val="19"/>
                <w:szCs w:val="19"/>
                <w:lang w:eastAsia="uk-UA"/>
              </w:rPr>
            </w:pPr>
          </w:p>
        </w:tc>
        <w:tc>
          <w:tcPr>
            <w:tcW w:w="5243" w:type="dxa"/>
          </w:tcPr>
          <w:p w:rsidR="001F0D39" w:rsidRPr="0068027B" w:rsidRDefault="001F0D39" w:rsidP="001F0D39">
            <w:pPr>
              <w:spacing w:after="0" w:line="240" w:lineRule="auto"/>
              <w:ind w:firstLine="720"/>
              <w:contextualSpacing/>
              <w:jc w:val="both"/>
              <w:rPr>
                <w:rFonts w:ascii="Times New Roman" w:eastAsia="Calibri" w:hAnsi="Times New Roman" w:cs="Times New Roman"/>
                <w:b/>
                <w:color w:val="000000" w:themeColor="text1"/>
                <w:sz w:val="19"/>
                <w:szCs w:val="19"/>
                <w:lang w:eastAsia="ru-RU"/>
              </w:rPr>
            </w:pPr>
            <w:r w:rsidRPr="0068027B">
              <w:rPr>
                <w:rFonts w:ascii="Times New Roman" w:eastAsia="Calibri" w:hAnsi="Times New Roman" w:cs="Times New Roman"/>
                <w:b/>
                <w:color w:val="000000" w:themeColor="text1"/>
                <w:sz w:val="19"/>
                <w:szCs w:val="19"/>
                <w:lang w:eastAsia="ru-RU"/>
              </w:rPr>
              <w:t>Виконано</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Calibri" w:hAnsi="Times New Roman" w:cs="Times New Roman"/>
                <w:color w:val="000000" w:themeColor="text1"/>
                <w:sz w:val="19"/>
                <w:szCs w:val="19"/>
                <w:lang w:eastAsia="ru-RU"/>
              </w:rPr>
              <w:t xml:space="preserve">У II кварталі було поінформовано, що </w:t>
            </w:r>
            <w:r w:rsidRPr="0068027B">
              <w:rPr>
                <w:rFonts w:ascii="Times New Roman" w:eastAsia="Times New Roman" w:hAnsi="Times New Roman" w:cs="Times New Roman"/>
                <w:color w:val="000000" w:themeColor="text1"/>
                <w:sz w:val="19"/>
                <w:szCs w:val="19"/>
                <w:lang w:eastAsia="ru-RU"/>
              </w:rPr>
              <w:t xml:space="preserve">прийняттям Закону України «Про внесення змін до Цивільного процесуального кодексу України щодо встановлення факту народження або смерті особи на тимчасово окупованій території України» врегульовано процедуру розгляду судом справ про встановлення факту народження або смерті особи на тимчасово окупованій території. </w:t>
            </w:r>
            <w:r w:rsidRPr="0068027B">
              <w:rPr>
                <w:rFonts w:ascii="Times New Roman" w:eastAsia="Calibri" w:hAnsi="Times New Roman" w:cs="Times New Roman"/>
                <w:color w:val="000000" w:themeColor="text1"/>
                <w:sz w:val="19"/>
                <w:szCs w:val="19"/>
                <w:lang w:eastAsia="ru-RU"/>
              </w:rPr>
              <w:t xml:space="preserve">Внесенно зміни до Правил </w:t>
            </w:r>
            <w:r w:rsidRPr="0068027B">
              <w:rPr>
                <w:rFonts w:ascii="Times New Roman" w:eastAsia="Times New Roman" w:hAnsi="Times New Roman" w:cs="Times New Roman"/>
                <w:color w:val="000000" w:themeColor="text1"/>
                <w:sz w:val="19"/>
                <w:szCs w:val="19"/>
                <w:lang w:eastAsia="ru-RU"/>
              </w:rPr>
              <w:t>державної реєстрації актів цивільного стану в Україні, затверджених наказом Міністерства юстиції України від 18 жовтня 2000 року № 52/5 (у редакції наказу Міністерства юстиції України від 24 грудня 2010 року № 3307/5), зареєстрованих у Міністерстві юстиції України 18 жовтня 2000 року за № 719/4940 (далі – Правила реєстрації)</w:t>
            </w:r>
            <w:r w:rsidRPr="0068027B">
              <w:rPr>
                <w:rFonts w:ascii="Times New Roman" w:eastAsia="Calibri" w:hAnsi="Times New Roman" w:cs="Times New Roman"/>
                <w:color w:val="000000" w:themeColor="text1"/>
                <w:sz w:val="19"/>
                <w:szCs w:val="19"/>
                <w:lang w:eastAsia="ru-RU"/>
              </w:rPr>
              <w:t xml:space="preserve">, </w:t>
            </w:r>
            <w:r w:rsidRPr="0068027B">
              <w:rPr>
                <w:rFonts w:ascii="Times New Roman" w:eastAsia="Times New Roman" w:hAnsi="Times New Roman" w:cs="Times New Roman"/>
                <w:color w:val="000000" w:themeColor="text1"/>
                <w:sz w:val="19"/>
                <w:szCs w:val="19"/>
                <w:lang w:eastAsia="ru-RU"/>
              </w:rPr>
              <w:t>згідно з якими громадяни України, що проживають чи переселилися з тимчасово окупованих територій, отримали право подавати заяви про державну реєстрацію актів цивільного стану, внесення змін до актових записів цивільного стану, їх поновлення та анулювання до будь-якого відділу державної реєстрації актів цивільного стану, що знаходиться за їх межами.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Підпункт 2 пункту 129 Плану дій, який нерозривно пов’язаний з виконанням підпункту 1 пункту 129 Плану дій, виконаним.</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color w:val="000000" w:themeColor="text1"/>
                <w:sz w:val="19"/>
                <w:szCs w:val="19"/>
                <w:lang w:eastAsia="uk-UA"/>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lastRenderedPageBreak/>
              <w:t>130. Забезпечення безпечних умов для добровільного переселення в інші регіони України громадян, які проживають у</w:t>
            </w: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outlineLvl w:val="2"/>
              <w:rPr>
                <w:rFonts w:ascii="Times New Roman" w:eastAsia="Times New Roman" w:hAnsi="Times New Roman" w:cs="Times New Roman"/>
                <w:color w:val="000000" w:themeColor="text1"/>
                <w:sz w:val="19"/>
                <w:szCs w:val="19"/>
                <w:lang w:eastAsia="ru-RU"/>
              </w:rPr>
            </w:pPr>
            <w:r w:rsidRPr="0068027B">
              <w:rPr>
                <w:rFonts w:ascii="Times New Roman" w:eastAsia="Calibri" w:hAnsi="Times New Roman" w:cs="Times New Roman"/>
                <w:color w:val="000000" w:themeColor="text1"/>
                <w:sz w:val="19"/>
                <w:szCs w:val="19"/>
                <w:lang w:eastAsia="ru-RU"/>
              </w:rPr>
              <w:t>1) визначення механізму реалізації пункту 7.13 Тимчасового порядку контролю за переміщенням осіб, транспортних засобів та вантажів (товарів) через лінію зіткнення у межах Донецької та Луганської областей та затвердження відповідної інструкції</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 xml:space="preserve">затверджено відповідний нормативно-правовий акт </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I квартал 2016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Антитерористичний центр при СБУ</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СБУ (за згодою)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 xml:space="preserve">Рада національної безпеки і оборони України (за згодою) </w:t>
            </w:r>
          </w:p>
        </w:tc>
        <w:tc>
          <w:tcPr>
            <w:tcW w:w="5243" w:type="dxa"/>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lang w:eastAsia="uk-UA"/>
              </w:rPr>
            </w:pPr>
            <w:r w:rsidRPr="0068027B">
              <w:rPr>
                <w:rFonts w:ascii="Times New Roman" w:eastAsia="Times New Roman" w:hAnsi="Times New Roman" w:cs="Times New Roman"/>
                <w:b/>
                <w:color w:val="000000" w:themeColor="text1"/>
                <w:sz w:val="19"/>
                <w:szCs w:val="19"/>
                <w:lang w:eastAsia="uk-UA"/>
              </w:rPr>
              <w:t>Виконано</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Наразі п.7.13 Тимчасового порядку не потребує нових механізмів його реалізації та затвердження окремої інструкції, оскільки у ньому вже безпосередньо визначено, що особа, яку змусили або яка самостійно покинула своє місце проживання у результаті або з метою уникнення негативних наслідків збройного конфлікту, тимчасової окупації, масових проявів насильства, масових порушень прав людини та надзвичайних ситуацій природного чи техногенного характеру, за відсутності у такої особи підстав та документів, визначених пунктом 7.1 цього Тимчасового порядку, перетинає лінію зіткнення за рішенням керівника Координаційного центру без отримання дозволу фізичній особі, а у разі явної загрози життю та здоров’ю людини для перетину лінії зіткнення дозвіл взагалі не вимагається.</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Разом з тим, чіткість формулювань і прозорість зазначеного Тимчасового порядку (оприлюднений на сайтах Служби безпеки України та Державної фіскальної служби України) не вимагає додаткових роз’яснень щодо застосування вказаного пункту.</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ru-RU"/>
              </w:rPr>
              <w:t>відповідних населених пунктах Донецької та Луганської областей</w:t>
            </w: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outlineLvl w:val="2"/>
              <w:rPr>
                <w:rFonts w:ascii="Times New Roman" w:eastAsia="Calibri"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2) оприлюднення відповідних роз’яснень щодо застосування пункту 7.13 зазначеного Тимчасового порядку</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 xml:space="preserve">оприлюднено роз’яснення </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I квартал 2016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b/>
                <w:color w:val="000000" w:themeColor="text1"/>
                <w:sz w:val="19"/>
                <w:szCs w:val="19"/>
              </w:rPr>
            </w:pPr>
            <w:r w:rsidRPr="0068027B">
              <w:rPr>
                <w:rFonts w:ascii="Times New Roman" w:eastAsia="Calibri" w:hAnsi="Times New Roman" w:cs="Times New Roman"/>
                <w:b/>
                <w:color w:val="000000" w:themeColor="text1"/>
                <w:sz w:val="19"/>
                <w:szCs w:val="19"/>
              </w:rPr>
              <w:t>Виконано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п.7.13 Тимчасового порядку не потребує нових механізмів його реалізації та затвердження окремої інструкції, оскільки у ньому вже безпосередньо визначено, що особа, яку змусили або яка самостійно покинула своє місце проживання у результаті або з метою уникнення негативних наслідків збройного конфлікту, тимчасової окупації, масових проявів насильства, масових порушень прав людини та надзвичайних ситуацій природного чи техногенного характеру, за відсутності у такої особи підстав та документів, визначених пунктом 7.1 цього Тимчасового порядку, перетинає лінію зіткнення за рішенням керівника Координаційного центру без отримання дозволу фізичній особі, а у разі явної загрози життю та здоров’ю людини для перетину лінії зіткнення дозвіл взагалі не вимагається. Разом з тим, чіткість формулювань і прозорість зазначеного Тимчасового порядку (оприлюднений на сайтах Служби безпеки України та Державної фіскальної служби України) не вимагає додаткових роз’яснень щодо застосування вказаного пункту.</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Arial"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 xml:space="preserve">3) внесення відповідних змін до зазначеного </w:t>
            </w:r>
            <w:r w:rsidRPr="0068027B">
              <w:rPr>
                <w:rFonts w:ascii="Times New Roman" w:eastAsia="Calibri" w:hAnsi="Times New Roman" w:cs="Times New Roman"/>
                <w:color w:val="000000" w:themeColor="text1"/>
                <w:sz w:val="19"/>
                <w:szCs w:val="19"/>
              </w:rPr>
              <w:lastRenderedPageBreak/>
              <w:t>Тимчасового порядку, згідно з якими кожний контрольний пункт в’їзду/виїзду повинен бути облаштований пунктами медичного обслуговування</w:t>
            </w:r>
            <w:r w:rsidRPr="0068027B">
              <w:rPr>
                <w:rFonts w:ascii="Times New Roman" w:eastAsia="Arial" w:hAnsi="Times New Roman" w:cs="Times New Roman"/>
                <w:color w:val="000000" w:themeColor="text1"/>
                <w:sz w:val="19"/>
                <w:szCs w:val="19"/>
              </w:rPr>
              <w:t xml:space="preserve">, </w:t>
            </w:r>
            <w:r w:rsidRPr="0068027B">
              <w:rPr>
                <w:rFonts w:ascii="Times New Roman" w:eastAsia="Calibri" w:hAnsi="Times New Roman" w:cs="Times New Roman"/>
                <w:color w:val="000000" w:themeColor="text1"/>
                <w:sz w:val="19"/>
                <w:szCs w:val="19"/>
              </w:rPr>
              <w:t>туалетами</w:t>
            </w:r>
            <w:r w:rsidRPr="0068027B">
              <w:rPr>
                <w:rFonts w:ascii="Times New Roman" w:eastAsia="Arial" w:hAnsi="Times New Roman" w:cs="Times New Roman"/>
                <w:color w:val="000000" w:themeColor="text1"/>
                <w:sz w:val="19"/>
                <w:szCs w:val="19"/>
              </w:rPr>
              <w:t xml:space="preserve">, </w:t>
            </w:r>
            <w:r w:rsidRPr="0068027B">
              <w:rPr>
                <w:rFonts w:ascii="Times New Roman" w:eastAsia="Calibri" w:hAnsi="Times New Roman" w:cs="Times New Roman"/>
                <w:color w:val="000000" w:themeColor="text1"/>
                <w:sz w:val="19"/>
                <w:szCs w:val="19"/>
              </w:rPr>
              <w:t>кімнатами матері та дитини, бомбосховищами, місцями тимчасового затримання, системою оповіщення</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lastRenderedPageBreak/>
              <w:t xml:space="preserve">затверджено відповідний </w:t>
            </w:r>
            <w:r w:rsidRPr="0068027B">
              <w:rPr>
                <w:rFonts w:ascii="Times New Roman" w:eastAsia="Calibri" w:hAnsi="Times New Roman" w:cs="Times New Roman"/>
                <w:color w:val="000000" w:themeColor="text1"/>
                <w:sz w:val="19"/>
                <w:szCs w:val="19"/>
              </w:rPr>
              <w:lastRenderedPageBreak/>
              <w:t xml:space="preserve">нормативно-правовий акт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контрольні пункти в’їзду/виїзду облаштовано для забезпечення безпечного в’їзду/виїзду через лінію зіткнення</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lastRenderedPageBreak/>
              <w:t>до січня 2016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Антитерористичний центр при СБУ</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lastRenderedPageBreak/>
              <w:t>СБУ (за згодою)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Рада національної безпеки і оборони України (за згодою)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Calibri" w:hAnsi="Times New Roman" w:cs="Times New Roman"/>
                <w:color w:val="000000" w:themeColor="text1"/>
                <w:sz w:val="19"/>
                <w:szCs w:val="19"/>
              </w:rPr>
            </w:pPr>
          </w:p>
        </w:tc>
        <w:tc>
          <w:tcPr>
            <w:tcW w:w="5243" w:type="dxa"/>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lastRenderedPageBreak/>
              <w:t>Виконання триває</w:t>
            </w:r>
          </w:p>
          <w:p w:rsidR="001F0D39" w:rsidRPr="0068027B" w:rsidRDefault="001F0D39" w:rsidP="001F0D39">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lastRenderedPageBreak/>
              <w:t>16.01.2016 взято участь у нараді під головуванням Віце-прем’єр-міністра - Міністра регіонального розвитку, будівництва та житлово-комунального господарства України Зубка Г.Г., під час якої вирішено створити міжвідомчу робочу групу під головуванням СБУ з питань облаштування контрольних пунктів в’їзду/виїзду (далі – КПВВ).</w:t>
            </w:r>
          </w:p>
          <w:p w:rsidR="001F0D39" w:rsidRPr="0068027B" w:rsidRDefault="001F0D39" w:rsidP="001F0D39">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В подальшому на виконання протокольного доручення Віце-прем’єр-міністра - Міністра регіонального розвитку, будівництва та житлово-комунального господарства України Зубка Г.Г.  від 19.01.2016 № 17/42/0/1-16 міжвідомчою робочою групою за результатами виїзду на місця розташування КПВВ проведено оцінку поточного їх стану, розроблено технічне завдання щодо уніфікації та  додаткового облаштування КПВВ.</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За результатами підготовлено та направлено на адресу Віце-прем’єр-міністра - Міністра регіонального розвитку, будівництва та житлово-комунального господарства України Зубка Г.Г. обґрунтовані пропозиції (від 04.02.2016 за № 33/1111) щодо необхідних вимог із облаштування КПВВ (типовий паспорт об’єкта.)</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rPr>
                <w:rFonts w:ascii="Times New Roman" w:eastAsia="Times New Roman" w:hAnsi="Times New Roman" w:cs="Times New Roman"/>
                <w:color w:val="000000" w:themeColor="text1"/>
                <w:sz w:val="19"/>
                <w:szCs w:val="19"/>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ind w:right="-122"/>
              <w:outlineLvl w:val="2"/>
              <w:rPr>
                <w:rFonts w:ascii="Times New Roman" w:eastAsia="Calibri" w:hAnsi="Times New Roman" w:cs="Times New Roman"/>
                <w:color w:val="000000" w:themeColor="text1"/>
                <w:sz w:val="19"/>
                <w:szCs w:val="19"/>
                <w:lang w:eastAsia="ru-RU"/>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ind w:right="-122"/>
              <w:outlineLvl w:val="2"/>
              <w:rPr>
                <w:rFonts w:ascii="Times New Roman" w:eastAsia="Calibri" w:hAnsi="Times New Roman" w:cs="Times New Roman"/>
                <w:color w:val="000000" w:themeColor="text1"/>
                <w:sz w:val="19"/>
                <w:szCs w:val="19"/>
                <w:lang w:eastAsia="ru-RU"/>
              </w:rPr>
            </w:pPr>
            <w:r w:rsidRPr="0068027B">
              <w:rPr>
                <w:rFonts w:ascii="Times New Roman" w:eastAsia="Calibri" w:hAnsi="Times New Roman" w:cs="Times New Roman"/>
                <w:color w:val="000000" w:themeColor="text1"/>
                <w:sz w:val="19"/>
                <w:szCs w:val="19"/>
                <w:lang w:eastAsia="ru-RU"/>
              </w:rPr>
              <w:t xml:space="preserve">4) внесення до </w:t>
            </w:r>
            <w:r w:rsidRPr="0068027B">
              <w:rPr>
                <w:rFonts w:ascii="Times New Roman" w:eastAsia="Calibri" w:hAnsi="Times New Roman" w:cs="Times New Roman"/>
                <w:color w:val="000000" w:themeColor="text1"/>
                <w:sz w:val="19"/>
                <w:szCs w:val="19"/>
              </w:rPr>
              <w:t xml:space="preserve">зазначеного </w:t>
            </w:r>
            <w:hyperlink r:id="rId68" w:history="1">
              <w:r w:rsidRPr="0068027B">
                <w:rPr>
                  <w:rFonts w:ascii="Times New Roman" w:eastAsia="Calibri" w:hAnsi="Times New Roman" w:cs="Times New Roman"/>
                  <w:color w:val="000000" w:themeColor="text1"/>
                  <w:sz w:val="19"/>
                  <w:szCs w:val="19"/>
                </w:rPr>
                <w:t>Тимчасового порядку</w:t>
              </w:r>
            </w:hyperlink>
            <w:r w:rsidRPr="0068027B">
              <w:rPr>
                <w:rFonts w:ascii="Times New Roman" w:eastAsia="Calibri" w:hAnsi="Times New Roman" w:cs="Times New Roman"/>
                <w:color w:val="000000" w:themeColor="text1"/>
                <w:sz w:val="19"/>
                <w:szCs w:val="19"/>
              </w:rPr>
              <w:t xml:space="preserve"> змін з метою вдосконалення системи контролю за переміщенням осіб, транспортних засобів через лінію</w:t>
            </w:r>
            <w:r w:rsidRPr="0068027B">
              <w:rPr>
                <w:rFonts w:ascii="Times New Roman" w:eastAsia="Calibri" w:hAnsi="Times New Roman" w:cs="Times New Roman"/>
                <w:color w:val="000000" w:themeColor="text1"/>
                <w:sz w:val="19"/>
                <w:szCs w:val="19"/>
                <w:lang w:eastAsia="ru-RU"/>
              </w:rPr>
              <w:t xml:space="preserve"> зіткнення у межах Донецької та Луганської областей</w:t>
            </w:r>
            <w:bookmarkStart w:id="7" w:name="h.44b1pqammy7"/>
            <w:bookmarkEnd w:id="7"/>
            <w:r w:rsidRPr="0068027B">
              <w:rPr>
                <w:rFonts w:ascii="Times New Roman" w:eastAsia="Calibri" w:hAnsi="Times New Roman" w:cs="Times New Roman"/>
                <w:color w:val="000000" w:themeColor="text1"/>
                <w:sz w:val="19"/>
                <w:szCs w:val="19"/>
                <w:lang w:eastAsia="ru-RU"/>
              </w:rPr>
              <w:t>, якими передбачатиметься:</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ind w:right="-122"/>
              <w:outlineLvl w:val="2"/>
              <w:rPr>
                <w:rFonts w:ascii="Times New Roman" w:eastAsia="Calibri" w:hAnsi="Times New Roman" w:cs="Times New Roman"/>
                <w:color w:val="000000" w:themeColor="text1"/>
                <w:sz w:val="19"/>
                <w:szCs w:val="19"/>
                <w:lang w:eastAsia="ru-RU"/>
              </w:rPr>
            </w:pPr>
            <w:r w:rsidRPr="0068027B">
              <w:rPr>
                <w:rFonts w:ascii="Times New Roman" w:eastAsia="Calibri" w:hAnsi="Times New Roman" w:cs="Times New Roman"/>
                <w:color w:val="000000" w:themeColor="text1"/>
                <w:sz w:val="19"/>
                <w:szCs w:val="19"/>
                <w:lang w:eastAsia="ru-RU"/>
              </w:rPr>
              <w:t>можливість переміщення осіб через лінію зіткнення за умови пред’явлення такими особами на контрольних пунктах в’їзду/виїзду документів, що посвідчують особу (для громадян України), або іншого документа, що його замінює (для іноземців та осіб без громадянства)</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ind w:right="-122"/>
              <w:outlineLvl w:val="2"/>
              <w:rPr>
                <w:rFonts w:ascii="Times New Roman" w:eastAsia="Calibri" w:hAnsi="Times New Roman" w:cs="Times New Roman"/>
                <w:color w:val="000000" w:themeColor="text1"/>
                <w:sz w:val="19"/>
                <w:szCs w:val="19"/>
                <w:lang w:eastAsia="ru-RU"/>
              </w:rPr>
            </w:pPr>
            <w:r w:rsidRPr="0068027B">
              <w:rPr>
                <w:rFonts w:ascii="Times New Roman" w:eastAsia="Calibri" w:hAnsi="Times New Roman" w:cs="Times New Roman"/>
                <w:color w:val="000000" w:themeColor="text1"/>
                <w:sz w:val="19"/>
                <w:szCs w:val="19"/>
                <w:lang w:eastAsia="ru-RU"/>
              </w:rPr>
              <w:lastRenderedPageBreak/>
              <w:t>скасування необхідності отримання фізичною особою попереднього дозволу для перетину лінії зіткнення</w:t>
            </w:r>
            <w:bookmarkStart w:id="8" w:name="h.8squr8jfmgmq"/>
            <w:bookmarkEnd w:id="8"/>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ind w:right="-122"/>
              <w:outlineLvl w:val="2"/>
              <w:rPr>
                <w:rFonts w:ascii="Times New Roman" w:eastAsia="Calibri" w:hAnsi="Times New Roman" w:cs="Times New Roman"/>
                <w:color w:val="000000" w:themeColor="text1"/>
                <w:sz w:val="19"/>
                <w:szCs w:val="19"/>
                <w:lang w:eastAsia="ru-RU"/>
              </w:rPr>
            </w:pPr>
            <w:r w:rsidRPr="0068027B">
              <w:rPr>
                <w:rFonts w:ascii="Times New Roman" w:eastAsia="Calibri" w:hAnsi="Times New Roman" w:cs="Times New Roman"/>
                <w:color w:val="000000" w:themeColor="text1"/>
                <w:sz w:val="19"/>
                <w:szCs w:val="19"/>
                <w:lang w:eastAsia="ru-RU"/>
              </w:rPr>
              <w:t>створення єдиної електронної бази даних для контролю за переміщенням осіб, транспортних засобів через лінію зіткнення у межах Донецької та Луганської областей. Така база має містити перелік осіб, яким заборонено перетинати лінію зіткнення з обґрунтованих підстав (набуття чинності вироком про вчинення злочину щодо особи, якій заборонено перетин лінії зіткнення тощо)</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Calibri" w:hAnsi="Times New Roman" w:cs="Times New Roman"/>
                <w:color w:val="000000" w:themeColor="text1"/>
                <w:sz w:val="19"/>
                <w:szCs w:val="19"/>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відповідний нормативно-правовий акт затверджено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створено єдину електрону базу даних для контролю за переміщенням осіб, транспортних засобів через лінію зіткнення у межах Донецької та Луганської областей</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Calibri" w:hAnsi="Times New Roman" w:cs="Times New Roman"/>
                <w:color w:val="000000" w:themeColor="text1"/>
                <w:sz w:val="19"/>
                <w:szCs w:val="19"/>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II квартал 2016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Calibri" w:hAnsi="Times New Roman" w:cs="Times New Roman"/>
                <w:color w:val="000000" w:themeColor="text1"/>
                <w:sz w:val="19"/>
                <w:szCs w:val="19"/>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Антитерористичний центр при СБУ</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СБУ (за згодою)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Рада національної безпеки і оборони України (за згодою)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Адміністрація Держприкордон- служби</w:t>
            </w:r>
          </w:p>
        </w:tc>
        <w:tc>
          <w:tcPr>
            <w:tcW w:w="5243" w:type="dxa"/>
          </w:tcPr>
          <w:p w:rsidR="001F0D39" w:rsidRPr="0068027B" w:rsidRDefault="001F0D39" w:rsidP="001F0D39">
            <w:pPr>
              <w:spacing w:after="0" w:line="240" w:lineRule="auto"/>
              <w:ind w:firstLine="720"/>
              <w:contextualSpacing/>
              <w:jc w:val="both"/>
              <w:rPr>
                <w:rFonts w:ascii="Times New Roman" w:eastAsia="Times New Roman" w:hAnsi="Times New Roman" w:cs="Times New Roman"/>
                <w:b/>
                <w:color w:val="000000" w:themeColor="text1"/>
                <w:sz w:val="19"/>
                <w:szCs w:val="19"/>
                <w:lang w:eastAsia="ru-RU"/>
              </w:rPr>
            </w:pPr>
          </w:p>
          <w:p w:rsidR="001F0D39" w:rsidRPr="0068027B" w:rsidRDefault="001F0D39" w:rsidP="001F0D39">
            <w:pPr>
              <w:spacing w:after="0" w:line="240" w:lineRule="auto"/>
              <w:ind w:firstLine="720"/>
              <w:contextualSpacing/>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Виконання триває</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Тимчасовий порядок не є нормативним актом, а рішенням керівника Оперативного штабу з управління АТО (законною вимогою, викладеною у письмовій формі), прийнятим відповідно до Закону.</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Втручання в оперативне управління антитерористичною операцією будь-яких осіб незалежно від посади не допускається (ч. 4 ст. 12 Закону). Тому Штаб АТЦ при СБ України не може безпосередньо вносити запропоновані пунктом 130 Плану дій</w:t>
            </w:r>
            <w:r w:rsidRPr="0068027B">
              <w:rPr>
                <w:rFonts w:ascii="Times New Roman" w:eastAsia="Times New Roman" w:hAnsi="Times New Roman" w:cs="Times New Roman"/>
                <w:i/>
                <w:color w:val="000000" w:themeColor="text1"/>
                <w:sz w:val="19"/>
                <w:szCs w:val="19"/>
                <w:lang w:eastAsia="ru-RU"/>
              </w:rPr>
              <w:t xml:space="preserve"> </w:t>
            </w:r>
            <w:r w:rsidRPr="0068027B">
              <w:rPr>
                <w:rFonts w:ascii="Times New Roman" w:eastAsia="Times New Roman" w:hAnsi="Times New Roman" w:cs="Times New Roman"/>
                <w:color w:val="000000" w:themeColor="text1"/>
                <w:sz w:val="19"/>
                <w:szCs w:val="19"/>
                <w:lang w:eastAsia="ru-RU"/>
              </w:rPr>
              <w:t>зміни до Тимчасового порядку.</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З 7 липня 2015 року розпочато повнофункціональну експлуатацію електронної системи видачі дозволів фізичним особам для перетину лінії зіткнення (httrs://urp.ssu.gov.ua “Реєстр дозволів для переміщення осіб в районі проведення АТО”).</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Станом на 30.06.2016 отримано 2323928 звернень, надано дозволи 1814771 особі. Щоденно лінію зіткнення перетинають майже 25 000 осіб.</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 xml:space="preserve">Відповідно до п.1.4 Тимчасового порядку, перетин лінії зіткнення відбувається за умови пред’явлення документів, що посвідчують особу (відповідно до п/п. 1 п. 2 </w:t>
            </w:r>
            <w:r w:rsidRPr="0068027B">
              <w:rPr>
                <w:rFonts w:ascii="Times New Roman" w:eastAsia="Arial" w:hAnsi="Times New Roman" w:cs="Times New Roman"/>
                <w:color w:val="000000" w:themeColor="text1"/>
                <w:sz w:val="19"/>
                <w:szCs w:val="19"/>
              </w:rPr>
              <w:lastRenderedPageBreak/>
              <w:t>Положення про прикордонний режим, затвердженого постановою Кабінету Міністрів України від 27.07.1998 № 1147). Надання будь-яких інших документів не передбачено.</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ind w:right="-80"/>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5) розроблення та впровадження механізму попередження щодо стану ризиків і надзвичайних ситуацій та евакуації певних категорій населення Донецької та Луганської областей (дітей-сиріт, дітей, позбавлених батьківського піклування, інвалідів та осіб з тяжкими захворюваннями, мешканців будинків престарілих, осіб, які перебувають в місцях позбавлення волі)</w:t>
            </w:r>
          </w:p>
        </w:tc>
        <w:tc>
          <w:tcPr>
            <w:tcW w:w="1843" w:type="dxa"/>
          </w:tcPr>
          <w:p w:rsidR="001F0D39" w:rsidRPr="0068027B" w:rsidRDefault="001F0D39" w:rsidP="001F0D3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outlineLvl w:val="2"/>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розроблено механізм та проведено евакуацію перелічених категорій населення</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Calibri" w:hAnsi="Times New Roman" w:cs="Times New Roman"/>
                <w:color w:val="000000" w:themeColor="text1"/>
                <w:sz w:val="19"/>
                <w:szCs w:val="19"/>
              </w:rPr>
            </w:pP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II квартал 2016 р.</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Calibri" w:hAnsi="Times New Roman" w:cs="Times New Roman"/>
                <w:color w:val="000000" w:themeColor="text1"/>
                <w:sz w:val="19"/>
                <w:szCs w:val="19"/>
              </w:rPr>
            </w:pP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ДСНС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Мінінфраструктури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МОЗ</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ДПтС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Calibri"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військово-цивільні адміністрації </w:t>
            </w:r>
          </w:p>
        </w:tc>
        <w:tc>
          <w:tcPr>
            <w:tcW w:w="5243" w:type="dxa"/>
          </w:tcPr>
          <w:p w:rsidR="001F0D39" w:rsidRPr="0068027B" w:rsidRDefault="001F0D39" w:rsidP="001F0D39">
            <w:pPr>
              <w:autoSpaceDE w:val="0"/>
              <w:autoSpaceDN w:val="0"/>
              <w:adjustRightInd w:val="0"/>
              <w:spacing w:after="0" w:line="240" w:lineRule="auto"/>
              <w:ind w:firstLine="720"/>
              <w:contextualSpacing/>
              <w:jc w:val="both"/>
              <w:rPr>
                <w:rFonts w:ascii="Times New Roman" w:eastAsia="Times New Roman" w:hAnsi="Times New Roman" w:cs="Times New Roman"/>
                <w:b/>
                <w:color w:val="000000" w:themeColor="text1"/>
                <w:sz w:val="19"/>
                <w:szCs w:val="19"/>
                <w:lang w:eastAsia="uk-UA"/>
              </w:rPr>
            </w:pPr>
            <w:r w:rsidRPr="0068027B">
              <w:rPr>
                <w:rFonts w:ascii="Times New Roman" w:eastAsia="Times New Roman" w:hAnsi="Times New Roman" w:cs="Times New Roman"/>
                <w:b/>
                <w:color w:val="000000" w:themeColor="text1"/>
                <w:sz w:val="19"/>
                <w:szCs w:val="19"/>
                <w:lang w:eastAsia="uk-UA"/>
              </w:rPr>
              <w:t>Виконання триває</w:t>
            </w:r>
          </w:p>
          <w:p w:rsidR="001F0D39" w:rsidRPr="0068027B" w:rsidRDefault="001F0D39" w:rsidP="001F0D39">
            <w:pPr>
              <w:autoSpaceDE w:val="0"/>
              <w:autoSpaceDN w:val="0"/>
              <w:adjustRightInd w:val="0"/>
              <w:spacing w:after="0" w:line="240" w:lineRule="auto"/>
              <w:ind w:firstLine="720"/>
              <w:contextualSpacing/>
              <w:jc w:val="both"/>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Українським науково-дослідним інститутом цивільного захисту ДСНС України на цей час розроблено проекти Державних стандартів України «Безпека у надзвичайних ситуаціях. Евакуація населення» та «Методика планування заходів з евакуації».</w:t>
            </w:r>
          </w:p>
          <w:p w:rsidR="001F0D39" w:rsidRPr="0068027B" w:rsidRDefault="001F0D39" w:rsidP="001F0D39">
            <w:pPr>
              <w:autoSpaceDE w:val="0"/>
              <w:autoSpaceDN w:val="0"/>
              <w:adjustRightInd w:val="0"/>
              <w:spacing w:after="0" w:line="240" w:lineRule="auto"/>
              <w:ind w:left="14" w:firstLine="720"/>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Зазначеними проектами (розділ «Особливості планування і проведення евакуації при загрозі (виникнення) військово-політичних конфліктів та особливий період») визначаються загальні принципи планування, організації та проведення евакуації із району проведення антитерористичної операції для всіх категорій населення, у тому числі дітей та повнолітніх осіб, які перебувають під опікою та піклуванням. Вказані проекти на цей час проходять технічну експертизу в УНДІЦЗ ДСНС України.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 xml:space="preserve">У Луганській області розробляється та впроваджується механізм попередження щодо стану ризиків і надзвичайних ситуацій та евакуації певних категорій населення. Також проведено збір і обробку інформації щодо евакуації населення з районів можливих бойових цій. Продовжується робота з утримання та приведення у готовність захисних споруд цивільного захисту. У міських радах міст обласного значення та райдержадміністраціях забезпечується систематичне проведення навчань з </w:t>
            </w:r>
            <w:r w:rsidRPr="0068027B">
              <w:rPr>
                <w:rFonts w:ascii="Times New Roman" w:eastAsia="Arial" w:hAnsi="Times New Roman" w:cs="Times New Roman"/>
                <w:color w:val="000000" w:themeColor="text1"/>
                <w:sz w:val="19"/>
                <w:szCs w:val="19"/>
              </w:rPr>
              <w:lastRenderedPageBreak/>
              <w:t>цивільного захисту населення; визначаються можливості залучення транспорту для проведення евакуаційних заходів.</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ind w:right="-80"/>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6) забезпечення механізму масової евакуації населення Донецької та Луганської областей та інших міст у разі проведення можливих бойових дій, зокрема розроблення та затвердження планів евакуації населення з районів можливих бойових дій; проведення інвентаризації та оснащення захисних споруд цивільного захисту; систематичне проведення навчання з цивільного захисту населення; передбачення можливості залучення транспорту для евакуації</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розроблено та затверджено плани евакуації, проведено інвентаризацію та оснащення бомбосховищ</w:t>
            </w:r>
          </w:p>
          <w:p w:rsidR="001F0D39" w:rsidRPr="0068027B" w:rsidRDefault="001F0D39" w:rsidP="001F0D3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outlineLvl w:val="2"/>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проводиться навчання; створено запас палива та транспорту</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IV квартал 2016 р.</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rPr>
            </w:pP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40" w:lineRule="auto"/>
              <w:rPr>
                <w:rFonts w:ascii="Times New Roman" w:eastAsia="Times New Roman" w:hAnsi="Times New Roman" w:cs="Times New Roman"/>
                <w:color w:val="000000" w:themeColor="text1"/>
                <w:sz w:val="19"/>
                <w:szCs w:val="19"/>
                <w:lang w:eastAsia="uk-UA"/>
              </w:rPr>
            </w:pPr>
          </w:p>
        </w:tc>
        <w:tc>
          <w:tcPr>
            <w:tcW w:w="5243" w:type="dxa"/>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Виконано</w:t>
            </w:r>
          </w:p>
          <w:p w:rsidR="001F0D39" w:rsidRPr="0068027B" w:rsidRDefault="001F0D39" w:rsidP="001F0D39">
            <w:pPr>
              <w:shd w:val="clear" w:color="auto" w:fill="FFFFFF"/>
              <w:spacing w:after="0" w:line="240" w:lineRule="auto"/>
              <w:ind w:firstLine="720"/>
              <w:jc w:val="both"/>
              <w:rPr>
                <w:rFonts w:ascii="Times New Roman" w:eastAsia="Times New Roman" w:hAnsi="Times New Roman" w:cs="Times New Roman"/>
                <w:color w:val="000000" w:themeColor="text1"/>
                <w:sz w:val="19"/>
                <w:szCs w:val="19"/>
                <w:lang w:eastAsia="uk-UA"/>
              </w:rPr>
            </w:pPr>
          </w:p>
          <w:p w:rsidR="006C672D" w:rsidRPr="0068027B" w:rsidRDefault="006C672D" w:rsidP="004073BD">
            <w:pPr>
              <w:shd w:val="clear" w:color="auto" w:fill="FFFFFF"/>
              <w:spacing w:after="0" w:line="240" w:lineRule="auto"/>
              <w:ind w:firstLine="720"/>
              <w:jc w:val="both"/>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Відповідно до вимог Порядку проведення евакуації у разі загрози виникнення або виникнення надзвичайних ситуацій, затвердженого постановою</w:t>
            </w:r>
            <w:r w:rsidR="004073BD" w:rsidRPr="0068027B">
              <w:rPr>
                <w:rFonts w:ascii="Times New Roman" w:eastAsia="Times New Roman" w:hAnsi="Times New Roman" w:cs="Times New Roman"/>
                <w:color w:val="000000" w:themeColor="text1"/>
                <w:sz w:val="19"/>
                <w:szCs w:val="19"/>
                <w:lang w:eastAsia="uk-UA"/>
              </w:rPr>
              <w:t xml:space="preserve"> Кабінету Міністрів України від </w:t>
            </w:r>
            <w:r w:rsidRPr="0068027B">
              <w:rPr>
                <w:rFonts w:ascii="Times New Roman" w:eastAsia="Times New Roman" w:hAnsi="Times New Roman" w:cs="Times New Roman"/>
                <w:color w:val="000000" w:themeColor="text1"/>
                <w:sz w:val="19"/>
                <w:szCs w:val="19"/>
                <w:lang w:eastAsia="uk-UA"/>
              </w:rPr>
              <w:t>30 жовтня 2013 р. № 841, планування заходів з евакуації у разі збройних конфліктів розробляється у плані цивільного захисту на особливий період окремим розділом, де визначаються особливості проведення евакуації населення, матеріальних і культурних цінностей.</w:t>
            </w:r>
          </w:p>
          <w:p w:rsidR="006C672D" w:rsidRPr="0068027B" w:rsidRDefault="006C672D" w:rsidP="006C672D">
            <w:pPr>
              <w:shd w:val="clear" w:color="auto" w:fill="FFFFFF"/>
              <w:spacing w:after="0" w:line="240" w:lineRule="auto"/>
              <w:ind w:firstLine="720"/>
              <w:jc w:val="both"/>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Структура та зміст зазначеного розділу, особливості планування евакуації людей із районів можливих бойових дій визначено у Методиці планування заходів з евакуації, затвердженій наказом МВС від 10.07.2017 № 579, зареєстрованим у Міністерстві юстиції України 1 серпня 2017 р. за № 938/30806.</w:t>
            </w:r>
          </w:p>
          <w:p w:rsidR="006C672D" w:rsidRPr="0068027B" w:rsidRDefault="006C672D" w:rsidP="006C672D">
            <w:pPr>
              <w:shd w:val="clear" w:color="auto" w:fill="FFFFFF"/>
              <w:spacing w:after="0" w:line="240" w:lineRule="auto"/>
              <w:ind w:firstLine="720"/>
              <w:jc w:val="both"/>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Крім цього, розроблено проект розпорядження Кабінету Міністрів України "Про затвердження Переліку районів і міст, населення яких підлягає евакуації в особливий період у разі проведення бойових дій", яким визначається кількість населення, що підлягає евакуації з районів можливих бойових дій у безпечні райони.</w:t>
            </w:r>
          </w:p>
          <w:p w:rsidR="006C672D" w:rsidRPr="0068027B" w:rsidRDefault="006C672D" w:rsidP="006C672D">
            <w:pPr>
              <w:shd w:val="clear" w:color="auto" w:fill="FFFFFF"/>
              <w:spacing w:after="0" w:line="240" w:lineRule="auto"/>
              <w:ind w:firstLine="720"/>
              <w:jc w:val="both"/>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На сьогодні технічна інвентаризація захисних споруд цивільного захисту (далі – захисні споруди), як об'єктів нерухомого майна в Україні, проведена на 68 %, зокрема</w:t>
            </w:r>
          </w:p>
          <w:p w:rsidR="006C672D" w:rsidRPr="0068027B" w:rsidRDefault="006C672D" w:rsidP="006C672D">
            <w:pPr>
              <w:shd w:val="clear" w:color="auto" w:fill="FFFFFF"/>
              <w:spacing w:after="0" w:line="240" w:lineRule="auto"/>
              <w:ind w:firstLine="720"/>
              <w:jc w:val="both"/>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на 68 % захисних споруд, що розташовані на підконтрольних українській владі територіях Донецької області, та 37 % – Луганської області.</w:t>
            </w:r>
          </w:p>
          <w:p w:rsidR="006C672D" w:rsidRPr="0068027B" w:rsidRDefault="006C672D" w:rsidP="006C672D">
            <w:pPr>
              <w:shd w:val="clear" w:color="auto" w:fill="FFFFFF"/>
              <w:spacing w:after="0" w:line="240" w:lineRule="auto"/>
              <w:ind w:firstLine="720"/>
              <w:jc w:val="both"/>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Впродовж 2018 року ДСНС надано методичну допомогу в організації та проведенні технічної інвентаризації захисних споруд ряду областей України, зокрема – Луганській (травень) та Донецькій (серпень).</w:t>
            </w:r>
          </w:p>
          <w:p w:rsidR="006C672D" w:rsidRPr="0068027B" w:rsidRDefault="006C672D" w:rsidP="006C672D">
            <w:pPr>
              <w:shd w:val="clear" w:color="auto" w:fill="FFFFFF"/>
              <w:spacing w:after="0" w:line="240" w:lineRule="auto"/>
              <w:ind w:firstLine="720"/>
              <w:jc w:val="both"/>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Відповідно до доручення Прем'єр-міністра України від 15.02.2017 № 4929/1/1-17 центральними та місцевими органами виконавчої влади, підприємствами, установами та організаціями здійснюються заходи щодо завершення до кінця 2018 року проведення технічної інвентаризації захисних споруд.</w:t>
            </w:r>
          </w:p>
          <w:p w:rsidR="006C672D" w:rsidRPr="0068027B" w:rsidRDefault="006C672D" w:rsidP="006C672D">
            <w:pPr>
              <w:shd w:val="clear" w:color="auto" w:fill="FFFFFF"/>
              <w:spacing w:after="0" w:line="240" w:lineRule="auto"/>
              <w:ind w:firstLine="720"/>
              <w:jc w:val="both"/>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 xml:space="preserve">З метою належної організації заходів зі створення та утримання захисних споруд Урядом затверджено постанову </w:t>
            </w:r>
            <w:r w:rsidRPr="0068027B">
              <w:rPr>
                <w:rFonts w:ascii="Times New Roman" w:eastAsia="Times New Roman" w:hAnsi="Times New Roman" w:cs="Times New Roman"/>
                <w:color w:val="000000" w:themeColor="text1"/>
                <w:sz w:val="19"/>
                <w:szCs w:val="19"/>
                <w:lang w:eastAsia="uk-UA"/>
              </w:rPr>
              <w:lastRenderedPageBreak/>
              <w:t xml:space="preserve">Кабінету Міністрів України від 10 березня 2017 р. № 138 "Деякі питання використання захисних споруд цивільного захисту". </w:t>
            </w:r>
          </w:p>
          <w:p w:rsidR="006C672D" w:rsidRPr="0068027B" w:rsidRDefault="006C672D" w:rsidP="006C672D">
            <w:pPr>
              <w:shd w:val="clear" w:color="auto" w:fill="FFFFFF"/>
              <w:spacing w:after="0" w:line="240" w:lineRule="auto"/>
              <w:ind w:firstLine="720"/>
              <w:jc w:val="both"/>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На виконання вимог цієї постанови наказом МВС від 09.07.2018 № 579 "Про затвердження вимог з питань використання та обліку фонду захисних споруд цивільного захисту", зареєстрованим у Міністерстві юстиції України від 30 липня 2018 р. за № 879/32331, затверджено Вимоги щодо утримання та експлуатації захисних споруд цивільного захисту, Вимоги щодо забезпечення нумерації та здійснення паперового обліку фонду захисних споруд цивільного захисту та Вимоги щодо критеріїв неможливості подальшого утримання та експлуатації захисних споруд цивільного захисту, оформлення документів, що підтверджують таку неможливість.</w:t>
            </w:r>
          </w:p>
          <w:p w:rsidR="006C672D" w:rsidRPr="0068027B" w:rsidRDefault="006C672D" w:rsidP="006C672D">
            <w:pPr>
              <w:shd w:val="clear" w:color="auto" w:fill="FFFFFF"/>
              <w:spacing w:after="0" w:line="240" w:lineRule="auto"/>
              <w:ind w:firstLine="720"/>
              <w:jc w:val="both"/>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Також наказом Мінрегіону від 27.12.2017 № 342 затверджено Зміну № 3 ДБН В 2.2.5-97 "Будівлі і споруди. Захисні споруди цивільної оборони".</w:t>
            </w:r>
          </w:p>
          <w:p w:rsidR="006C672D" w:rsidRPr="0068027B" w:rsidRDefault="006C672D" w:rsidP="006C672D">
            <w:pPr>
              <w:shd w:val="clear" w:color="auto" w:fill="FFFFFF"/>
              <w:spacing w:after="0" w:line="240" w:lineRule="auto"/>
              <w:ind w:firstLine="720"/>
              <w:jc w:val="both"/>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Відповідно до вимог Кодексу утримання захисних споруд, зокрема і їх оснащення, здійснюють їх балансоутримувачі за рахунок власних коштів.</w:t>
            </w:r>
          </w:p>
          <w:p w:rsidR="001F0D39" w:rsidRPr="0068027B" w:rsidRDefault="006C672D" w:rsidP="004073BD">
            <w:pPr>
              <w:shd w:val="clear" w:color="auto" w:fill="FFFFFF"/>
              <w:spacing w:after="0" w:line="240" w:lineRule="auto"/>
              <w:ind w:firstLine="720"/>
              <w:jc w:val="both"/>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uk-UA"/>
              </w:rPr>
              <w:t>Систематично проводиться навчання населення діям у надзвичайних ситуаціях та керівного складу і фахівців, діяльність яких пов'язана з організацією і здійсненням заходів з питань цивільного захисту, згідно з постановами Кабінету Міністрів України від 26 червня 2013 р. № 444 "Про затвердження Порядку здійснення навчання населення діям у надзвичайних ситуаціях", від 23 жовтня 2013 р. № 819 "Про затвердження Порядку проведення навчання керівного складу та фахівців, діяльність яких пов'язана з організацією і здійсненням заходів з питань цивільного захисту", зокрема, протягом IІI кварталу 2018 року в Донецькій області навчання з питань цивільного захисту пройшли 502 особи керівного складу і фахівців, діяльність яких пов'язана з організацією і здійсненням заходів з питань ц</w:t>
            </w:r>
            <w:r w:rsidR="004073BD" w:rsidRPr="0068027B">
              <w:rPr>
                <w:rFonts w:ascii="Times New Roman" w:eastAsia="Times New Roman" w:hAnsi="Times New Roman" w:cs="Times New Roman"/>
                <w:color w:val="000000" w:themeColor="text1"/>
                <w:sz w:val="19"/>
                <w:szCs w:val="19"/>
                <w:lang w:eastAsia="uk-UA"/>
              </w:rPr>
              <w:t xml:space="preserve">ивільного захисту, в Луганській </w:t>
            </w:r>
            <w:r w:rsidRPr="0068027B">
              <w:rPr>
                <w:rFonts w:ascii="Times New Roman" w:eastAsia="Times New Roman" w:hAnsi="Times New Roman" w:cs="Times New Roman"/>
                <w:color w:val="000000" w:themeColor="text1"/>
                <w:sz w:val="19"/>
                <w:szCs w:val="19"/>
                <w:lang w:eastAsia="uk-UA"/>
              </w:rPr>
              <w:t>області – 230 осіб керівного складу і фахівців, діяльність яких пов'язана з організацією і здійсненням заходів з питань цивільного захисту.</w:t>
            </w:r>
          </w:p>
          <w:p w:rsidR="001F0D39" w:rsidRPr="0068027B" w:rsidRDefault="001F0D39" w:rsidP="001F0D39">
            <w:pPr>
              <w:pBdr>
                <w:bottom w:val="single" w:sz="6" w:space="1" w:color="auto"/>
              </w:pBdr>
              <w:spacing w:after="0" w:line="240" w:lineRule="auto"/>
              <w:ind w:firstLine="720"/>
              <w:jc w:val="both"/>
              <w:rPr>
                <w:rFonts w:ascii="Times New Roman" w:eastAsia="Times New Roman" w:hAnsi="Times New Roman" w:cs="Times New Roman"/>
                <w:vanish/>
                <w:color w:val="000000" w:themeColor="text1"/>
                <w:sz w:val="19"/>
                <w:szCs w:val="19"/>
                <w:lang w:eastAsia="uk-UA"/>
              </w:rPr>
            </w:pPr>
            <w:r w:rsidRPr="0068027B">
              <w:rPr>
                <w:rFonts w:ascii="Times New Roman" w:eastAsia="Times New Roman" w:hAnsi="Times New Roman" w:cs="Times New Roman"/>
                <w:vanish/>
                <w:color w:val="000000" w:themeColor="text1"/>
                <w:sz w:val="19"/>
                <w:szCs w:val="19"/>
                <w:lang w:eastAsia="uk-UA"/>
              </w:rPr>
              <w:t>Початок форми</w:t>
            </w:r>
          </w:p>
          <w:p w:rsidR="001F0D39" w:rsidRPr="0068027B" w:rsidRDefault="001F0D39" w:rsidP="001F0D39">
            <w:pPr>
              <w:pBdr>
                <w:top w:val="single" w:sz="6" w:space="1" w:color="auto"/>
              </w:pBdr>
              <w:spacing w:after="0" w:line="240" w:lineRule="auto"/>
              <w:ind w:firstLine="720"/>
              <w:jc w:val="both"/>
              <w:rPr>
                <w:rFonts w:ascii="Times New Roman" w:eastAsia="Times New Roman" w:hAnsi="Times New Roman" w:cs="Times New Roman"/>
                <w:vanish/>
                <w:color w:val="000000" w:themeColor="text1"/>
                <w:sz w:val="19"/>
                <w:szCs w:val="19"/>
                <w:lang w:eastAsia="uk-UA"/>
              </w:rPr>
            </w:pPr>
            <w:r w:rsidRPr="0068027B">
              <w:rPr>
                <w:rFonts w:ascii="Times New Roman" w:eastAsia="Times New Roman" w:hAnsi="Times New Roman" w:cs="Times New Roman"/>
                <w:vanish/>
                <w:color w:val="000000" w:themeColor="text1"/>
                <w:sz w:val="19"/>
                <w:szCs w:val="19"/>
                <w:lang w:eastAsia="uk-UA"/>
              </w:rPr>
              <w:t>Кінець форми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sz w:val="19"/>
                <w:szCs w:val="19"/>
                <w:lang w:eastAsia="ru-RU"/>
              </w:rPr>
            </w:pPr>
          </w:p>
        </w:tc>
      </w:tr>
      <w:tr w:rsidR="0068027B" w:rsidRPr="0068027B" w:rsidTr="001F0D39">
        <w:tc>
          <w:tcPr>
            <w:tcW w:w="15445" w:type="dxa"/>
            <w:gridSpan w:val="6"/>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ind w:right="-80"/>
              <w:jc w:val="center"/>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lastRenderedPageBreak/>
              <w:t xml:space="preserve">Забезпечення прав біженців та осіб, які потребують додаткового захисту, а також іноземців </w:t>
            </w:r>
            <w:r w:rsidRPr="0068027B">
              <w:rPr>
                <w:rFonts w:ascii="Times New Roman" w:eastAsia="Arial" w:hAnsi="Times New Roman" w:cs="Times New Roman"/>
                <w:color w:val="000000" w:themeColor="text1"/>
                <w:sz w:val="19"/>
                <w:szCs w:val="19"/>
              </w:rPr>
              <w:br/>
              <w:t>та осіб без громадянства, які на законних підставах перебувають в Україні</w:t>
            </w:r>
          </w:p>
        </w:tc>
      </w:tr>
      <w:tr w:rsidR="0068027B" w:rsidRPr="0068027B" w:rsidTr="001F0D39">
        <w:tc>
          <w:tcPr>
            <w:tcW w:w="15445" w:type="dxa"/>
            <w:gridSpan w:val="6"/>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center"/>
              <w:rPr>
                <w:rFonts w:ascii="Times New Roman" w:eastAsia="Times New Roman" w:hAnsi="Times New Roman" w:cs="Times New Roman"/>
                <w:i/>
                <w:color w:val="000000" w:themeColor="text1"/>
                <w:sz w:val="19"/>
                <w:szCs w:val="19"/>
                <w:lang w:eastAsia="ru-RU"/>
              </w:rPr>
            </w:pPr>
            <w:r w:rsidRPr="0068027B">
              <w:rPr>
                <w:rFonts w:ascii="Times New Roman" w:eastAsia="Times New Roman" w:hAnsi="Times New Roman" w:cs="Times New Roman"/>
                <w:i/>
                <w:color w:val="000000" w:themeColor="text1"/>
                <w:sz w:val="19"/>
                <w:szCs w:val="19"/>
                <w:lang w:eastAsia="ru-RU"/>
              </w:rPr>
              <w:lastRenderedPageBreak/>
              <w:t xml:space="preserve">Забезпечення правового та соціального захисту осіб, яких визнано в Україні біженцями </w:t>
            </w:r>
            <w:r w:rsidRPr="0068027B">
              <w:rPr>
                <w:rFonts w:ascii="Times New Roman" w:eastAsia="Times New Roman" w:hAnsi="Times New Roman" w:cs="Times New Roman"/>
                <w:i/>
                <w:color w:val="000000" w:themeColor="text1"/>
                <w:sz w:val="19"/>
                <w:szCs w:val="19"/>
                <w:lang w:eastAsia="ru-RU"/>
              </w:rPr>
              <w:br/>
              <w:t>або особами, які потребують додаткового захисту;</w:t>
            </w:r>
            <w:r w:rsidRPr="0068027B">
              <w:rPr>
                <w:rFonts w:ascii="Times New Roman" w:eastAsia="Times New Roman" w:hAnsi="Times New Roman" w:cs="Times New Roman"/>
                <w:i/>
                <w:color w:val="000000" w:themeColor="text1"/>
                <w:sz w:val="19"/>
                <w:szCs w:val="19"/>
                <w:lang w:eastAsia="ru-RU"/>
              </w:rPr>
              <w:br/>
              <w:t>урегулювання проблемних питань перебування іноземців та осіб без громадянства в Україні</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131. Впровадження заходів для інтеграції в українське суспільство осіб, яких визнано в Україні біженцями або особами, які потребують додаткового захисту, іноземців та осіб без громадянства, які на законних підставах перебувають в Україні</w:t>
            </w: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 xml:space="preserve">1) розроблення та подання на розгляд Кабінету Міністрів України проекту закону </w:t>
            </w:r>
            <w:r w:rsidRPr="0068027B">
              <w:rPr>
                <w:rFonts w:ascii="Times New Roman" w:eastAsia="Times New Roman" w:hAnsi="Times New Roman" w:cs="Times New Roman"/>
                <w:bCs/>
                <w:color w:val="000000" w:themeColor="text1"/>
                <w:sz w:val="19"/>
                <w:szCs w:val="19"/>
                <w:lang w:eastAsia="ru-RU"/>
              </w:rPr>
              <w:t xml:space="preserve">про </w:t>
            </w:r>
            <w:r w:rsidRPr="0068027B">
              <w:rPr>
                <w:rFonts w:ascii="Times New Roman" w:eastAsia="Times New Roman" w:hAnsi="Times New Roman" w:cs="Times New Roman"/>
                <w:color w:val="000000" w:themeColor="text1"/>
                <w:sz w:val="19"/>
                <w:szCs w:val="19"/>
                <w:lang w:eastAsia="ru-RU"/>
              </w:rPr>
              <w:t>внесення змін до Законів України “Про правовий статус іноземців та осіб без громадянства”, “Про біженців та осіб, які потребують додаткового або тимчасового захисту”, яким визначено поняття інтеграції, її принципи, категорії мігрантів, які підпадають під інтеграційні заходи, сфери, у яких проводиться інтеграція, індикатори для оцінки успішності політики інтеграції, центральний орган виконавчої влади, відповідальний за формування та реалізацію політики у сфері інтеграції мігрантів</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 xml:space="preserve">подано на розгляд </w:t>
            </w:r>
            <w:r w:rsidRPr="0068027B">
              <w:rPr>
                <w:rFonts w:ascii="Times New Roman" w:eastAsia="Times New Roman" w:hAnsi="Times New Roman" w:cs="Times New Roman"/>
                <w:color w:val="000000" w:themeColor="text1"/>
                <w:sz w:val="19"/>
                <w:szCs w:val="19"/>
              </w:rPr>
              <w:t>Кабінету Міністрів України</w:t>
            </w:r>
            <w:r w:rsidRPr="0068027B">
              <w:rPr>
                <w:rFonts w:ascii="Times New Roman" w:eastAsia="Arial" w:hAnsi="Times New Roman" w:cs="Times New Roman"/>
                <w:color w:val="000000" w:themeColor="text1"/>
                <w:sz w:val="19"/>
                <w:szCs w:val="19"/>
              </w:rPr>
              <w:t xml:space="preserve"> законопроект</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IV квартал 2016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МВС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ДМС</w:t>
            </w:r>
          </w:p>
        </w:tc>
        <w:tc>
          <w:tcPr>
            <w:tcW w:w="5243" w:type="dxa"/>
          </w:tcPr>
          <w:p w:rsidR="001F0D39" w:rsidRPr="0068027B" w:rsidRDefault="001F0D39" w:rsidP="001F0D39">
            <w:pPr>
              <w:spacing w:after="0" w:line="240" w:lineRule="auto"/>
              <w:ind w:firstLine="720"/>
              <w:contextualSpacing/>
              <w:jc w:val="both"/>
              <w:rPr>
                <w:rFonts w:ascii="Times New Roman" w:eastAsia="Times New Roman" w:hAnsi="Times New Roman" w:cs="Times New Roman"/>
                <w:b/>
                <w:color w:val="000000" w:themeColor="text1"/>
                <w:sz w:val="19"/>
                <w:szCs w:val="19"/>
                <w:lang w:eastAsia="uk-UA"/>
              </w:rPr>
            </w:pPr>
            <w:r w:rsidRPr="0068027B">
              <w:rPr>
                <w:rFonts w:ascii="Times New Roman" w:eastAsia="Times New Roman" w:hAnsi="Times New Roman" w:cs="Times New Roman"/>
                <w:b/>
                <w:color w:val="000000" w:themeColor="text1"/>
                <w:sz w:val="19"/>
                <w:szCs w:val="19"/>
                <w:lang w:eastAsia="uk-UA"/>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 xml:space="preserve">ДМС розроблено проект </w:t>
            </w:r>
            <w:r w:rsidRPr="0068027B">
              <w:rPr>
                <w:rFonts w:ascii="Times New Roman" w:eastAsia="Times New Roman" w:hAnsi="Times New Roman" w:cs="Times New Roman"/>
                <w:bCs/>
                <w:color w:val="000000" w:themeColor="text1"/>
                <w:sz w:val="19"/>
                <w:szCs w:val="19"/>
                <w:lang w:eastAsia="ru-RU"/>
              </w:rPr>
              <w:t xml:space="preserve">Закону України </w:t>
            </w:r>
            <w:r w:rsidRPr="0068027B">
              <w:rPr>
                <w:rFonts w:ascii="Times New Roman" w:eastAsia="Times New Roman" w:hAnsi="Times New Roman" w:cs="Times New Roman"/>
                <w:color w:val="000000" w:themeColor="text1"/>
                <w:sz w:val="19"/>
                <w:szCs w:val="19"/>
                <w:lang w:eastAsia="ru-RU"/>
              </w:rPr>
              <w:t xml:space="preserve">«Про внесення змін до Закону України «Про біженців та осіб, які потребують додаткового або тимчасового захисту»» (щодо інтеграції осіб, які визнані біженцями або особами, які потребують додаткового захисту, та тимчасового влаштування дітей, розлучених із сім’єю). У другому кварталі 2017 року документ надіслано на опрацювання та погодження до заінтересованих ЦОВВ. Отримано листи-відповіді від Мінсоцполітики, Мінекономрозвитку, МОЗ, МОН, Мінфіну, Держслужби зайнятості та позицію Представництва УВКБ ООН в Україні щодо законопроекту. З метою урегулювання спірних питань та зауважень до документа ДМС надіслано відповідні листи до МОН, Мінфіну, Мінсоцполітики від 12.12.2017 №№ 8.7-8012/1-17, 8.7/8006/1-17, 8.7/8005/1-17.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sz w:val="19"/>
                <w:szCs w:val="19"/>
                <w:shd w:val="clear" w:color="auto" w:fill="FFFFFF"/>
                <w:lang w:eastAsia="ru-RU"/>
              </w:rPr>
            </w:pPr>
            <w:r w:rsidRPr="0068027B">
              <w:rPr>
                <w:rFonts w:ascii="Times New Roman" w:hAnsi="Times New Roman" w:cs="Times New Roman"/>
                <w:color w:val="000000" w:themeColor="text1"/>
                <w:sz w:val="19"/>
                <w:szCs w:val="19"/>
              </w:rPr>
              <w:t>У звітному періоді ДМС спільно з Мінфіном та Мінсоцполітики опрацьовували питання розроблення порядку надання грошової допомоги біженцям та особам, які потребують додаткового захисту, яка є необхідною умовою для подальшого запровадження заходів з інтеграції. На цей час міжвідомчого консенсусу не досягнуто.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sz w:val="19"/>
                <w:szCs w:val="19"/>
                <w:shd w:val="clear" w:color="auto" w:fill="FFFFFF"/>
                <w:lang w:eastAsia="ru-RU"/>
              </w:rPr>
            </w:pPr>
            <w:r w:rsidRPr="0068027B">
              <w:rPr>
                <w:rFonts w:ascii="Times New Roman" w:eastAsia="Times New Roman" w:hAnsi="Times New Roman" w:cs="Times New Roman"/>
                <w:color w:val="000000" w:themeColor="text1"/>
                <w:sz w:val="19"/>
                <w:szCs w:val="19"/>
                <w:shd w:val="clear" w:color="auto" w:fill="FFFFFF"/>
                <w:lang w:eastAsia="ru-RU"/>
              </w:rPr>
              <w:t>Державною міграційною службою України розроблено проект постанови Кабінету Міністрів України «Про затвердження зразка бланка, технічного опису та Порядку оформлення, видачі, обміну, пересилання, вилучення, повернення державі, визнання недійсним та знищення проїзного документа особи, якій надано додатковий захист».</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2) забезпечення збору та узагальнення інформації, на підставі якої можливо приймати рішення щодо формування та зміни політики у сфері інтеграції (зокрема щодо різних стадій отримання громадянства України, доступу до освіти, працевлаштування, медичних послуг тощо)</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проводиться збір, узагальнення, аналіз та поширення відповідних даних щодо інтеграції</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через три місяці після прийняття закону про внесення змін</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ДМС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МОЗ</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Держстат</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Строк виконання не настав</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3) передбачення створення інформаційно-консультаційних пунктів для надання консультаційних послуг мігрантам з урахуванням кращих світових практик та результатів реалізації пілотного проекту у м. Луцьку</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 xml:space="preserve">створено в усіх обласних центрах інформаційно-консультаційні пункти для надання консультаційних послуг мігрантам </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I квартал 2017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ДМС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громадські та міжнародні організації (за згодою)</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b/>
                <w:color w:val="000000" w:themeColor="text1"/>
                <w:sz w:val="19"/>
                <w:szCs w:val="19"/>
              </w:rPr>
            </w:pPr>
            <w:r w:rsidRPr="0068027B">
              <w:rPr>
                <w:rFonts w:ascii="Times New Roman" w:eastAsia="Arial" w:hAnsi="Times New Roman" w:cs="Times New Roman"/>
                <w:b/>
                <w:color w:val="000000" w:themeColor="text1"/>
                <w:sz w:val="19"/>
                <w:szCs w:val="19"/>
              </w:rPr>
              <w:t>Виконано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 xml:space="preserve"> Пілотний проект, результати якого планується поширювати, реалізовувався у ЦНАПі м. Луцька в рамках транскордонного співробітництва за підтримки Республіки Польща без будь-якого залучення ДМС. З огляду на спектр послуг центрів консультування мігрантів, які підтримуються Представництвом Міжнародної організації з міграції в Україні, (інформування про можливості легальної трудової міграції, допомоги в адаптації трудових мігрантів після повернення з-за кордону тощо), до вирішення питання щодо утворення таких </w:t>
            </w:r>
            <w:r w:rsidRPr="0068027B">
              <w:rPr>
                <w:rFonts w:ascii="Times New Roman" w:eastAsia="Calibri" w:hAnsi="Times New Roman" w:cs="Times New Roman"/>
                <w:color w:val="000000" w:themeColor="text1"/>
                <w:sz w:val="19"/>
                <w:szCs w:val="19"/>
              </w:rPr>
              <w:t>інформаційно-консультаційних пунктів</w:t>
            </w:r>
            <w:r w:rsidRPr="0068027B">
              <w:rPr>
                <w:rFonts w:ascii="Times New Roman" w:eastAsia="Arial" w:hAnsi="Times New Roman" w:cs="Times New Roman"/>
                <w:color w:val="000000" w:themeColor="text1"/>
                <w:sz w:val="19"/>
                <w:szCs w:val="19"/>
              </w:rPr>
              <w:t xml:space="preserve"> необхідно залучати Мінсоцполітики. Територіальні органи та підрозділи ДМС забезпечують інформування та консультування іноземців та осіб без громадянства про послуги, які ними надаються, у межах визначених законодавством повноважень.</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4) розроблення та подання на розгляд Кабінету Міністрів України законопроекту про внесення змін до Законів України </w:t>
            </w:r>
            <w:r w:rsidRPr="0068027B">
              <w:rPr>
                <w:rFonts w:ascii="Times New Roman" w:eastAsia="Times New Roman" w:hAnsi="Times New Roman" w:cs="Times New Roman"/>
                <w:color w:val="000000" w:themeColor="text1"/>
                <w:sz w:val="19"/>
                <w:szCs w:val="19"/>
                <w:lang w:eastAsia="ru-RU"/>
              </w:rPr>
              <w:t>“</w:t>
            </w:r>
            <w:r w:rsidRPr="0068027B">
              <w:rPr>
                <w:rFonts w:ascii="Times New Roman" w:eastAsia="Times New Roman" w:hAnsi="Times New Roman" w:cs="Times New Roman"/>
                <w:color w:val="000000" w:themeColor="text1"/>
                <w:sz w:val="19"/>
                <w:szCs w:val="19"/>
              </w:rPr>
              <w:t>Про імміграцію</w:t>
            </w:r>
            <w:r w:rsidRPr="0068027B">
              <w:rPr>
                <w:rFonts w:ascii="Times New Roman" w:eastAsia="Times New Roman" w:hAnsi="Times New Roman" w:cs="Times New Roman"/>
                <w:color w:val="000000" w:themeColor="text1"/>
                <w:sz w:val="19"/>
                <w:szCs w:val="19"/>
                <w:lang w:eastAsia="ru-RU"/>
              </w:rPr>
              <w:t>”</w:t>
            </w:r>
            <w:r w:rsidRPr="0068027B">
              <w:rPr>
                <w:rFonts w:ascii="Times New Roman" w:eastAsia="Times New Roman" w:hAnsi="Times New Roman" w:cs="Times New Roman"/>
                <w:color w:val="000000" w:themeColor="text1"/>
                <w:sz w:val="19"/>
                <w:szCs w:val="19"/>
              </w:rPr>
              <w:t xml:space="preserve">, </w:t>
            </w:r>
            <w:r w:rsidRPr="0068027B">
              <w:rPr>
                <w:rFonts w:ascii="Times New Roman" w:eastAsia="Times New Roman" w:hAnsi="Times New Roman" w:cs="Times New Roman"/>
                <w:color w:val="000000" w:themeColor="text1"/>
                <w:sz w:val="19"/>
                <w:szCs w:val="19"/>
                <w:lang w:eastAsia="ru-RU"/>
              </w:rPr>
              <w:t>“</w:t>
            </w:r>
            <w:r w:rsidRPr="0068027B">
              <w:rPr>
                <w:rFonts w:ascii="Times New Roman" w:eastAsia="Times New Roman" w:hAnsi="Times New Roman" w:cs="Times New Roman"/>
                <w:color w:val="000000" w:themeColor="text1"/>
                <w:sz w:val="19"/>
                <w:szCs w:val="19"/>
              </w:rPr>
              <w:t>Про правовий статус іноземців</w:t>
            </w:r>
            <w:r w:rsidRPr="0068027B">
              <w:rPr>
                <w:rFonts w:ascii="Times New Roman" w:eastAsia="Times New Roman" w:hAnsi="Times New Roman" w:cs="Times New Roman"/>
                <w:color w:val="000000" w:themeColor="text1"/>
                <w:sz w:val="19"/>
                <w:szCs w:val="19"/>
                <w:lang w:eastAsia="ru-RU"/>
              </w:rPr>
              <w:t>”</w:t>
            </w:r>
            <w:r w:rsidRPr="0068027B">
              <w:rPr>
                <w:rFonts w:ascii="Times New Roman" w:eastAsia="Times New Roman" w:hAnsi="Times New Roman" w:cs="Times New Roman"/>
                <w:color w:val="000000" w:themeColor="text1"/>
                <w:sz w:val="19"/>
                <w:szCs w:val="19"/>
              </w:rPr>
              <w:t xml:space="preserve"> з метою закріплення надання статусу особи без громадянства</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 xml:space="preserve">подано на розгляд </w:t>
            </w:r>
            <w:r w:rsidRPr="0068027B">
              <w:rPr>
                <w:rFonts w:ascii="Times New Roman" w:eastAsia="Times New Roman" w:hAnsi="Times New Roman" w:cs="Times New Roman"/>
                <w:color w:val="000000" w:themeColor="text1"/>
                <w:sz w:val="19"/>
                <w:szCs w:val="19"/>
              </w:rPr>
              <w:t>Кабінету Міністрів України</w:t>
            </w:r>
            <w:r w:rsidRPr="0068027B">
              <w:rPr>
                <w:rFonts w:ascii="Times New Roman" w:eastAsia="Arial" w:hAnsi="Times New Roman" w:cs="Times New Roman"/>
                <w:color w:val="000000" w:themeColor="text1"/>
                <w:sz w:val="19"/>
                <w:szCs w:val="19"/>
              </w:rPr>
              <w:t xml:space="preserve"> законопроект</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shd w:val="clear" w:color="auto" w:fill="FFFFFF"/>
                <w:lang w:eastAsia="ru-RU"/>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shd w:val="clear" w:color="auto" w:fill="FFFFFF"/>
              </w:rPr>
            </w:pPr>
            <w:r w:rsidRPr="0068027B">
              <w:rPr>
                <w:rFonts w:ascii="Times New Roman" w:eastAsia="Times New Roman" w:hAnsi="Times New Roman" w:cs="Times New Roman"/>
                <w:color w:val="000000" w:themeColor="text1"/>
                <w:sz w:val="19"/>
                <w:szCs w:val="19"/>
                <w:shd w:val="clear" w:color="auto" w:fill="FFFFFF"/>
                <w:lang w:eastAsia="ru-RU"/>
              </w:rPr>
              <w:t>II квартал 2016 р.</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shd w:val="clear" w:color="auto" w:fill="FFFFFF"/>
              </w:rPr>
            </w:pP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shd w:val="clear" w:color="auto" w:fill="FFFFFF"/>
                <w:lang w:eastAsia="ru-RU"/>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shd w:val="clear" w:color="auto" w:fill="FFFFFF"/>
              </w:rPr>
            </w:pPr>
            <w:r w:rsidRPr="0068027B">
              <w:rPr>
                <w:rFonts w:ascii="Times New Roman" w:eastAsia="Times New Roman" w:hAnsi="Times New Roman" w:cs="Times New Roman"/>
                <w:color w:val="000000" w:themeColor="text1"/>
                <w:sz w:val="19"/>
                <w:szCs w:val="19"/>
                <w:shd w:val="clear" w:color="auto" w:fill="FFFFFF"/>
                <w:lang w:eastAsia="ru-RU"/>
              </w:rPr>
              <w:t>ДМС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shd w:val="clear" w:color="auto" w:fill="FFFFFF"/>
                <w:lang w:eastAsia="ru-RU"/>
              </w:rPr>
            </w:pPr>
            <w:r w:rsidRPr="0068027B">
              <w:rPr>
                <w:rFonts w:ascii="Times New Roman" w:eastAsia="Times New Roman" w:hAnsi="Times New Roman" w:cs="Times New Roman"/>
                <w:color w:val="000000" w:themeColor="text1"/>
                <w:sz w:val="19"/>
                <w:szCs w:val="19"/>
                <w:shd w:val="clear" w:color="auto" w:fill="FFFFFF"/>
                <w:lang w:eastAsia="ru-RU"/>
              </w:rPr>
              <w:t>МВС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shd w:val="clear" w:color="auto" w:fill="FFFFFF"/>
                <w:lang w:eastAsia="ru-RU"/>
              </w:rPr>
            </w:pPr>
            <w:r w:rsidRPr="0068027B">
              <w:rPr>
                <w:rFonts w:ascii="Times New Roman" w:eastAsia="Times New Roman" w:hAnsi="Times New Roman" w:cs="Times New Roman"/>
                <w:color w:val="000000" w:themeColor="text1"/>
                <w:sz w:val="19"/>
                <w:szCs w:val="19"/>
                <w:shd w:val="clear" w:color="auto" w:fill="FFFFFF"/>
                <w:lang w:eastAsia="ru-RU"/>
              </w:rPr>
              <w:t>Мінфін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shd w:val="clear" w:color="auto" w:fill="FFFFFF"/>
                <w:lang w:eastAsia="ru-RU"/>
              </w:rPr>
            </w:pPr>
            <w:r w:rsidRPr="0068027B">
              <w:rPr>
                <w:rFonts w:ascii="Times New Roman" w:eastAsia="Times New Roman" w:hAnsi="Times New Roman" w:cs="Times New Roman"/>
                <w:color w:val="000000" w:themeColor="text1"/>
                <w:sz w:val="19"/>
                <w:szCs w:val="19"/>
                <w:shd w:val="clear" w:color="auto" w:fill="FFFFFF"/>
                <w:lang w:eastAsia="ru-RU"/>
              </w:rPr>
              <w:t>Мін’юст</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shd w:val="clear" w:color="auto" w:fill="FFFFFF"/>
              </w:rPr>
            </w:pPr>
            <w:r w:rsidRPr="0068027B">
              <w:rPr>
                <w:rFonts w:ascii="Times New Roman" w:eastAsia="Times New Roman" w:hAnsi="Times New Roman" w:cs="Times New Roman"/>
                <w:color w:val="000000" w:themeColor="text1"/>
                <w:sz w:val="19"/>
                <w:szCs w:val="19"/>
                <w:shd w:val="clear" w:color="auto" w:fill="FFFFFF"/>
                <w:lang w:eastAsia="ru-RU"/>
              </w:rPr>
              <w:t>МЗС</w:t>
            </w:r>
          </w:p>
        </w:tc>
        <w:tc>
          <w:tcPr>
            <w:tcW w:w="5243" w:type="dxa"/>
          </w:tcPr>
          <w:p w:rsidR="001F0D39" w:rsidRPr="0068027B" w:rsidRDefault="001F0D39" w:rsidP="001F0D39">
            <w:pPr>
              <w:spacing w:after="0" w:line="240" w:lineRule="auto"/>
              <w:ind w:firstLine="720"/>
              <w:contextualSpacing/>
              <w:jc w:val="both"/>
              <w:rPr>
                <w:rFonts w:ascii="Times New Roman" w:eastAsia="Times New Roman" w:hAnsi="Times New Roman" w:cs="Times New Roman"/>
                <w:b/>
                <w:color w:val="000000" w:themeColor="text1"/>
                <w:sz w:val="19"/>
                <w:szCs w:val="19"/>
                <w:lang w:eastAsia="ru-RU"/>
              </w:rPr>
            </w:pPr>
          </w:p>
          <w:p w:rsidR="001F0D39" w:rsidRPr="0068027B" w:rsidRDefault="001F0D39" w:rsidP="001F0D39">
            <w:pPr>
              <w:spacing w:after="0" w:line="240" w:lineRule="auto"/>
              <w:ind w:firstLine="720"/>
              <w:contextualSpacing/>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Проект Закону про внесення змін до Закону України «Про правовий статус іноземців та осіб без громадянства» (щодо процедури визначення статусу особи без громадянства), розроблений ДМС, внесено Кабінетом Міністрів України на розгляд Верховної Ради України (номер, дата реєстрації  - 5385 від 10.11.2016). На даний час законопроект доопрацьовується з урахуванням зауважень, висловлених у ході його розгляду на засіданні  Комітету ВРУ з питань прав людини, національних меншин і міжнаціональних відносин.</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ru-RU"/>
              </w:rPr>
              <w:t>ДМС було здійснено заходи з доопрацювання законопроекту щодо процедури визначення статусу особи без громадянства (№ 5385 від 10.11.2016) з урахуванням зауважень народних депутатів, Уповноваженого ВРУ з прав людини, громадських та міжнародних організацій. Доопрацьований проект Закону України «Про внесення змін до деяких законодавчих актів України щодо визнання особою без громадянства» надано представникам депутатського корпусу для внесення на розгляд Верховної Ради України.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eastAsia="Times New Roman" w:hAnsi="Times New Roman" w:cs="Times New Roman"/>
                <w:color w:val="000000" w:themeColor="text1"/>
                <w:sz w:val="19"/>
                <w:szCs w:val="19"/>
                <w:shd w:val="clear" w:color="auto" w:fill="FFFFFF"/>
                <w:lang w:eastAsia="ru-RU"/>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5) розроблення проекту постанови Кабінету Міністрів України з метою врегулювання механізму визначення </w:t>
            </w:r>
            <w:r w:rsidRPr="0068027B">
              <w:rPr>
                <w:rFonts w:ascii="Times New Roman" w:eastAsia="Times New Roman" w:hAnsi="Times New Roman" w:cs="Times New Roman"/>
                <w:color w:val="000000" w:themeColor="text1"/>
                <w:sz w:val="19"/>
                <w:szCs w:val="19"/>
              </w:rPr>
              <w:lastRenderedPageBreak/>
              <w:t>(документування) статусу особи без громадянства</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lastRenderedPageBreak/>
              <w:t>розроблено та затверджено постанову Кабінету Міністрів України</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shd w:val="clear" w:color="auto" w:fill="FFFFFF"/>
              </w:rPr>
            </w:pP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Arial" w:hAnsi="Times New Roman" w:cs="Times New Roman"/>
                <w:color w:val="000000" w:themeColor="text1"/>
                <w:sz w:val="19"/>
                <w:szCs w:val="19"/>
                <w:shd w:val="clear" w:color="auto" w:fill="FFFFFF"/>
              </w:rPr>
            </w:pPr>
          </w:p>
        </w:tc>
        <w:tc>
          <w:tcPr>
            <w:tcW w:w="5243" w:type="dxa"/>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Виконання триває</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shd w:val="clear" w:color="auto" w:fill="FCFCFC"/>
                <w:lang w:eastAsia="ru-RU"/>
              </w:rPr>
            </w:pPr>
            <w:r w:rsidRPr="0068027B">
              <w:rPr>
                <w:rFonts w:ascii="Times New Roman" w:eastAsia="Times New Roman" w:hAnsi="Times New Roman" w:cs="Times New Roman"/>
                <w:color w:val="000000" w:themeColor="text1"/>
                <w:sz w:val="19"/>
                <w:szCs w:val="19"/>
                <w:lang w:eastAsia="ru-RU"/>
              </w:rPr>
              <w:t>Розроблення проекту постанови буде можливим після прийняття Верховною Радою України Закону України «Про внесення змін до деяких законодавчих актів України щодо визнання особою без громадянства».</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6) розроблення та подання на розгляд Кабінету Міністрів України проекту закону про внесення змін до статей 30 та 31 Закону України </w:t>
            </w:r>
            <w:r w:rsidRPr="0068027B">
              <w:rPr>
                <w:rFonts w:ascii="Times New Roman" w:eastAsia="Times New Roman" w:hAnsi="Times New Roman" w:cs="Times New Roman"/>
                <w:color w:val="000000" w:themeColor="text1"/>
                <w:sz w:val="19"/>
                <w:szCs w:val="19"/>
                <w:lang w:eastAsia="ru-RU"/>
              </w:rPr>
              <w:t>“</w:t>
            </w:r>
            <w:r w:rsidRPr="0068027B">
              <w:rPr>
                <w:rFonts w:ascii="Times New Roman" w:eastAsia="Times New Roman" w:hAnsi="Times New Roman" w:cs="Times New Roman"/>
                <w:color w:val="000000" w:themeColor="text1"/>
                <w:sz w:val="19"/>
                <w:szCs w:val="19"/>
              </w:rPr>
              <w:t>Про Єдиний демографічний реєстр та документи, що підтверджують громадянство України, посвідчують особу чи її спеціальний статус</w:t>
            </w:r>
            <w:r w:rsidRPr="0068027B">
              <w:rPr>
                <w:rFonts w:ascii="Times New Roman" w:eastAsia="Times New Roman" w:hAnsi="Times New Roman" w:cs="Times New Roman"/>
                <w:color w:val="000000" w:themeColor="text1"/>
                <w:sz w:val="19"/>
                <w:szCs w:val="19"/>
                <w:lang w:eastAsia="ru-RU"/>
              </w:rPr>
              <w:t>”</w:t>
            </w:r>
            <w:r w:rsidRPr="0068027B">
              <w:rPr>
                <w:rFonts w:ascii="Times New Roman" w:eastAsia="Times New Roman" w:hAnsi="Times New Roman" w:cs="Times New Roman"/>
                <w:color w:val="000000" w:themeColor="text1"/>
                <w:sz w:val="19"/>
                <w:szCs w:val="19"/>
              </w:rPr>
              <w:t xml:space="preserve"> з метою забезпечення відповідності проїзних документів осіб без громадянства стандартам ІКАО та збільшення строку дії посвідки на постійне проживання до п’яти років відповідно (з урахуванням Директиви </w:t>
            </w:r>
            <w:hyperlink r:id="rId69" w:tgtFrame="_blank" w:history="1">
              <w:r w:rsidRPr="0068027B">
                <w:rPr>
                  <w:rFonts w:ascii="Times New Roman" w:eastAsia="Times New Roman" w:hAnsi="Times New Roman" w:cs="Times New Roman"/>
                  <w:color w:val="000000" w:themeColor="text1"/>
                  <w:sz w:val="19"/>
                  <w:szCs w:val="19"/>
                </w:rPr>
                <w:t>Ради ЄС2003/109/EК від 25 листопада 2003 р. “Про статус громадян третіх країн, які проживають на довгостроковій основі</w:t>
              </w:r>
            </w:hyperlink>
            <w:r w:rsidRPr="0068027B">
              <w:rPr>
                <w:rFonts w:ascii="Times New Roman" w:eastAsia="Times New Roman" w:hAnsi="Times New Roman" w:cs="Times New Roman"/>
                <w:color w:val="000000" w:themeColor="text1"/>
                <w:sz w:val="19"/>
                <w:szCs w:val="19"/>
              </w:rPr>
              <w:t xml:space="preserve">”, статті 8.2 із </w:t>
            </w:r>
            <w:hyperlink r:id="rId70" w:tgtFrame="_blank" w:history="1">
              <w:r w:rsidRPr="0068027B">
                <w:rPr>
                  <w:rFonts w:ascii="Times New Roman" w:eastAsia="Times New Roman" w:hAnsi="Times New Roman" w:cs="Times New Roman"/>
                  <w:color w:val="000000" w:themeColor="text1"/>
                  <w:sz w:val="19"/>
                  <w:szCs w:val="19"/>
                </w:rPr>
                <w:t>змінами від 2011 року</w:t>
              </w:r>
            </w:hyperlink>
            <w:r w:rsidRPr="0068027B">
              <w:rPr>
                <w:rFonts w:ascii="Times New Roman" w:eastAsia="Times New Roman" w:hAnsi="Times New Roman" w:cs="Times New Roman"/>
                <w:color w:val="000000" w:themeColor="text1"/>
                <w:sz w:val="19"/>
                <w:szCs w:val="19"/>
              </w:rPr>
              <w:t xml:space="preserve">) </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 xml:space="preserve">подано на розгляд </w:t>
            </w:r>
            <w:r w:rsidRPr="0068027B">
              <w:rPr>
                <w:rFonts w:ascii="Times New Roman" w:eastAsia="Times New Roman" w:hAnsi="Times New Roman" w:cs="Times New Roman"/>
                <w:color w:val="000000" w:themeColor="text1"/>
                <w:sz w:val="19"/>
                <w:szCs w:val="19"/>
              </w:rPr>
              <w:t>Кабінету Міністрів України</w:t>
            </w:r>
            <w:r w:rsidRPr="0068027B">
              <w:rPr>
                <w:rFonts w:ascii="Times New Roman" w:eastAsia="Arial" w:hAnsi="Times New Roman" w:cs="Times New Roman"/>
                <w:color w:val="000000" w:themeColor="text1"/>
                <w:sz w:val="19"/>
                <w:szCs w:val="19"/>
              </w:rPr>
              <w:t xml:space="preserve"> законопроект</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shd w:val="clear" w:color="auto" w:fill="FFFFFF"/>
              </w:rPr>
            </w:pP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shd w:val="clear" w:color="auto" w:fill="FFFFFF"/>
                <w:lang w:eastAsia="ru-RU"/>
              </w:rPr>
            </w:pPr>
          </w:p>
        </w:tc>
        <w:tc>
          <w:tcPr>
            <w:tcW w:w="5243" w:type="dxa"/>
          </w:tcPr>
          <w:p w:rsidR="001F0D39" w:rsidRPr="0068027B" w:rsidRDefault="001F0D39" w:rsidP="001F0D39">
            <w:pPr>
              <w:spacing w:after="0" w:line="240" w:lineRule="auto"/>
              <w:ind w:firstLine="720"/>
              <w:contextualSpacing/>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 xml:space="preserve">Виконано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sz w:val="19"/>
                <w:szCs w:val="19"/>
                <w:shd w:val="clear" w:color="auto" w:fill="FFFFFF"/>
                <w:lang w:eastAsia="ru-RU"/>
              </w:rPr>
            </w:pPr>
            <w:r w:rsidRPr="0068027B">
              <w:rPr>
                <w:rFonts w:ascii="Times New Roman" w:eastAsia="Arial" w:hAnsi="Times New Roman" w:cs="Times New Roman"/>
                <w:color w:val="000000" w:themeColor="text1"/>
                <w:sz w:val="19"/>
                <w:szCs w:val="19"/>
              </w:rPr>
              <w:t>14 липня 2016 року Верховною Радою України прийнято Закон України № 1474-VIII «Про внесення змін до деяких законів України щодо документів, що підтверджують громадянство України, посвідчують особу чи її спеціальний статус, спрямованих на лібералізацію Європейським Союзом візового режиму для України», який набуде чинності 01 жовтня 2016 року, та завдяки якому забезпечено відповідність проїзних документів осіб без громадянства стандартам ІКАО та збільшено строк дії посвідки на постійне проживання до десяти років.</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 xml:space="preserve">7) розроблення та подання на розгляд Кабінету Міністрів України законопроекту про внесення змін до Закону України </w:t>
            </w:r>
            <w:r w:rsidRPr="0068027B">
              <w:rPr>
                <w:rFonts w:ascii="Times New Roman" w:eastAsia="Times New Roman" w:hAnsi="Times New Roman" w:cs="Times New Roman"/>
                <w:color w:val="000000" w:themeColor="text1"/>
                <w:sz w:val="19"/>
                <w:szCs w:val="19"/>
                <w:lang w:eastAsia="ru-RU"/>
              </w:rPr>
              <w:t>“</w:t>
            </w:r>
            <w:r w:rsidRPr="0068027B">
              <w:rPr>
                <w:rFonts w:ascii="Times New Roman" w:eastAsia="Times New Roman" w:hAnsi="Times New Roman" w:cs="Times New Roman"/>
                <w:color w:val="000000" w:themeColor="text1"/>
                <w:sz w:val="19"/>
                <w:szCs w:val="19"/>
              </w:rPr>
              <w:t>Про безоплатну правову допомогу</w:t>
            </w:r>
            <w:r w:rsidRPr="0068027B">
              <w:rPr>
                <w:rFonts w:ascii="Times New Roman" w:eastAsia="Times New Roman" w:hAnsi="Times New Roman" w:cs="Times New Roman"/>
                <w:color w:val="000000" w:themeColor="text1"/>
                <w:sz w:val="19"/>
                <w:szCs w:val="19"/>
                <w:lang w:eastAsia="ru-RU"/>
              </w:rPr>
              <w:t>”</w:t>
            </w:r>
            <w:r w:rsidRPr="0068027B">
              <w:rPr>
                <w:rFonts w:ascii="Times New Roman" w:eastAsia="Times New Roman" w:hAnsi="Times New Roman" w:cs="Times New Roman"/>
                <w:color w:val="000000" w:themeColor="text1"/>
                <w:sz w:val="19"/>
                <w:szCs w:val="19"/>
              </w:rPr>
              <w:t xml:space="preserve"> з метою внесення до переліку суб’єктів права на безоплатну вторинну правову допомогу осіб без громадянства — до моменту прийняття рішення про їх визнання та у разі, коли </w:t>
            </w:r>
            <w:r w:rsidRPr="0068027B">
              <w:rPr>
                <w:rFonts w:ascii="Times New Roman" w:eastAsia="Times New Roman" w:hAnsi="Times New Roman" w:cs="Times New Roman"/>
                <w:color w:val="000000" w:themeColor="text1"/>
                <w:sz w:val="19"/>
                <w:szCs w:val="19"/>
              </w:rPr>
              <w:lastRenderedPageBreak/>
              <w:t>особа оскаржує рішення щодо статусу особи без громадянства (відповідно до зобов’язань України за Конвенціями ООН щодо осіб без громадянства та з урахуванням кращих практик ЄС)</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lastRenderedPageBreak/>
              <w:t xml:space="preserve">подано на розгляд </w:t>
            </w:r>
            <w:r w:rsidRPr="0068027B">
              <w:rPr>
                <w:rFonts w:ascii="Times New Roman" w:eastAsia="Times New Roman" w:hAnsi="Times New Roman" w:cs="Times New Roman"/>
                <w:color w:val="000000" w:themeColor="text1"/>
                <w:sz w:val="19"/>
                <w:szCs w:val="19"/>
              </w:rPr>
              <w:t>Кабінету Міністрів України</w:t>
            </w:r>
            <w:r w:rsidRPr="0068027B">
              <w:rPr>
                <w:rFonts w:ascii="Times New Roman" w:eastAsia="Arial" w:hAnsi="Times New Roman" w:cs="Times New Roman"/>
                <w:color w:val="000000" w:themeColor="text1"/>
                <w:sz w:val="19"/>
                <w:szCs w:val="19"/>
              </w:rPr>
              <w:t xml:space="preserve"> законопроект</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shd w:val="clear" w:color="auto" w:fill="FFFFFF"/>
              </w:rPr>
            </w:pP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shd w:val="clear" w:color="auto" w:fill="FFFFFF"/>
                <w:lang w:eastAsia="ru-RU"/>
              </w:rPr>
            </w:pP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Arial" w:hAnsi="Times New Roman" w:cs="Times New Roman"/>
                <w:b/>
                <w:color w:val="000000" w:themeColor="text1"/>
                <w:sz w:val="19"/>
                <w:szCs w:val="19"/>
              </w:rPr>
            </w:pPr>
            <w:r w:rsidRPr="0068027B">
              <w:rPr>
                <w:rFonts w:ascii="Times New Roman" w:eastAsia="Arial" w:hAnsi="Times New Roman" w:cs="Times New Roman"/>
                <w:b/>
                <w:color w:val="000000" w:themeColor="text1"/>
                <w:sz w:val="19"/>
                <w:szCs w:val="19"/>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color w:val="000000" w:themeColor="text1"/>
                <w:sz w:val="19"/>
                <w:szCs w:val="19"/>
                <w:shd w:val="clear" w:color="auto" w:fill="FFFFFF"/>
                <w:lang w:eastAsia="ru-RU"/>
              </w:rPr>
            </w:pPr>
            <w:r w:rsidRPr="0068027B">
              <w:rPr>
                <w:rFonts w:ascii="Times New Roman" w:eastAsia="Arial" w:hAnsi="Times New Roman" w:cs="Times New Roman"/>
                <w:color w:val="000000" w:themeColor="text1"/>
                <w:sz w:val="19"/>
                <w:szCs w:val="19"/>
              </w:rPr>
              <w:t>ДМС внесено  пропозицію визначити Мін’юст головним виконавцем цього заходу.</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t>8) вивчення досвіду щодо документування та ідентифікація осіб без громадянства в рамках міжнародних проектів</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shd w:val="clear" w:color="auto" w:fill="FFFFFF"/>
              </w:rPr>
            </w:pPr>
            <w:r w:rsidRPr="0068027B">
              <w:rPr>
                <w:rFonts w:ascii="Times New Roman" w:eastAsia="Times New Roman" w:hAnsi="Times New Roman" w:cs="Times New Roman"/>
                <w:color w:val="000000" w:themeColor="text1"/>
                <w:sz w:val="19"/>
                <w:szCs w:val="19"/>
                <w:shd w:val="clear" w:color="auto" w:fill="FFFFFF"/>
                <w:lang w:eastAsia="ru-RU"/>
              </w:rPr>
              <w:t>III квартал 2016 р.</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shd w:val="clear" w:color="auto" w:fill="FFFFFF"/>
              </w:rPr>
            </w:pP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shd w:val="clear" w:color="auto" w:fill="FFFFFF"/>
                <w:lang w:eastAsia="ru-RU"/>
              </w:rPr>
            </w:pPr>
          </w:p>
        </w:tc>
        <w:tc>
          <w:tcPr>
            <w:tcW w:w="5243" w:type="dxa"/>
          </w:tcPr>
          <w:p w:rsidR="001F0D39" w:rsidRPr="0068027B" w:rsidRDefault="001F0D39" w:rsidP="001F0D39">
            <w:pPr>
              <w:spacing w:after="0" w:line="240" w:lineRule="auto"/>
              <w:ind w:firstLine="720"/>
              <w:contextualSpacing/>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Виконання триває</w:t>
            </w:r>
          </w:p>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ru-RU"/>
              </w:rPr>
              <w:t>ДМС ініціюватиме такі заходи після прийняття Верховною Радою України Закону України «Про внесення змін до деяких законодавчих актів України щодо визнання особою без громадянства».</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lang w:eastAsia="ru-RU"/>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 xml:space="preserve">9) внесення змін до Порядку оформлення і видачі паспорта громадянина України, затвердженого наказом МВС від 13 квітня 2012 р. </w:t>
            </w:r>
            <w:r w:rsidRPr="0068027B">
              <w:rPr>
                <w:rFonts w:ascii="Times New Roman" w:eastAsia="Times New Roman" w:hAnsi="Times New Roman" w:cs="Times New Roman"/>
                <w:color w:val="000000" w:themeColor="text1"/>
                <w:sz w:val="19"/>
                <w:szCs w:val="19"/>
                <w:lang w:eastAsia="ru-RU"/>
              </w:rPr>
              <w:br/>
              <w:t>№ 320, з метою спрощення і чіткого визначення доступу до процедури для осіб, які після досягнення 18 років одержують паспорт вперше</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10) забезпечення можливості запровадження реєстру ідентифікаційних даних, у тому числі щодо осіб, які звертаються із заявою про видачу паспорта вперше після досягнення 18 років або про видачу паспорта замість втраченого, зокрема шляхом визначення елементів перевірки, що запроваджується в рамках цієї процедури</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Calibri" w:hAnsi="Times New Roman" w:cs="Times New Roman"/>
                <w:color w:val="000000" w:themeColor="text1"/>
                <w:sz w:val="19"/>
                <w:szCs w:val="19"/>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 xml:space="preserve">затверджено відповідний нормативно-правовий акт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Arial" w:hAnsi="Times New Roman" w:cs="Times New Roman"/>
                <w:color w:val="000000" w:themeColor="text1"/>
                <w:sz w:val="19"/>
                <w:szCs w:val="19"/>
              </w:rPr>
            </w:pP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shd w:val="clear" w:color="auto" w:fill="FFFFFF"/>
                <w:lang w:eastAsia="ru-RU"/>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shd w:val="clear" w:color="auto" w:fill="FFFFFF"/>
              </w:rPr>
            </w:pPr>
            <w:r w:rsidRPr="0068027B">
              <w:rPr>
                <w:rFonts w:ascii="Times New Roman" w:eastAsia="Times New Roman" w:hAnsi="Times New Roman" w:cs="Times New Roman"/>
                <w:color w:val="000000" w:themeColor="text1"/>
                <w:sz w:val="19"/>
                <w:szCs w:val="19"/>
                <w:shd w:val="clear" w:color="auto" w:fill="FFFFFF"/>
                <w:lang w:eastAsia="ru-RU"/>
              </w:rPr>
              <w:t>через три місяці після прийняття відповідного закону про внесення змін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shd w:val="clear" w:color="auto" w:fill="FFFFFF"/>
              </w:rPr>
            </w:pP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shd w:val="clear" w:color="auto" w:fill="FFFFFF"/>
                <w:lang w:eastAsia="ru-RU"/>
              </w:rPr>
            </w:pPr>
          </w:p>
        </w:tc>
        <w:tc>
          <w:tcPr>
            <w:tcW w:w="5243" w:type="dxa"/>
          </w:tcPr>
          <w:p w:rsidR="001F0D39" w:rsidRPr="0068027B" w:rsidRDefault="001F0D39" w:rsidP="001F0D39">
            <w:pPr>
              <w:shd w:val="clear" w:color="auto" w:fill="FFFFFF"/>
              <w:spacing w:after="0" w:line="240" w:lineRule="auto"/>
              <w:ind w:left="7" w:firstLine="720"/>
              <w:contextualSpacing/>
              <w:jc w:val="both"/>
              <w:rPr>
                <w:rFonts w:ascii="Times New Roman" w:eastAsia="Times New Roman" w:hAnsi="Times New Roman" w:cs="Times New Roman"/>
                <w:color w:val="000000" w:themeColor="text1"/>
                <w:sz w:val="19"/>
                <w:szCs w:val="19"/>
                <w:lang w:eastAsia="ru-RU"/>
              </w:rPr>
            </w:pPr>
          </w:p>
          <w:p w:rsidR="001F0D39" w:rsidRPr="0068027B" w:rsidRDefault="001F0D39" w:rsidP="001F0D39">
            <w:pPr>
              <w:shd w:val="clear" w:color="auto" w:fill="FFFFFF"/>
              <w:spacing w:after="0" w:line="240" w:lineRule="auto"/>
              <w:ind w:left="7" w:firstLine="720"/>
              <w:contextualSpacing/>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Виконання триває</w:t>
            </w:r>
          </w:p>
          <w:p w:rsidR="001F0D39" w:rsidRPr="0068027B" w:rsidRDefault="001F0D39" w:rsidP="001F0D39">
            <w:pPr>
              <w:shd w:val="clear" w:color="auto" w:fill="FFFFFF"/>
              <w:spacing w:after="0" w:line="240" w:lineRule="auto"/>
              <w:ind w:left="7" w:firstLine="720"/>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ДМС вносила пропозицію виключити  підпункт, оскільки вказаний наказ МВС поширюється виключно на громадян України та не стосується біженців, осіб, які потребують додаткового захисту, іноземців та осіб без громадянства.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 xml:space="preserve">Що стосується виконання цього пункту по суті, то 01.10.2016 </w:t>
            </w:r>
            <w:r w:rsidR="006C672D" w:rsidRPr="0068027B">
              <w:rPr>
                <w:rFonts w:ascii="Times New Roman" w:eastAsia="Times New Roman" w:hAnsi="Times New Roman" w:cs="Times New Roman"/>
                <w:color w:val="000000" w:themeColor="text1"/>
                <w:sz w:val="19"/>
                <w:szCs w:val="19"/>
              </w:rPr>
              <w:t>набрав чинності Закон</w:t>
            </w:r>
            <w:r w:rsidRPr="0068027B">
              <w:rPr>
                <w:rFonts w:ascii="Times New Roman" w:eastAsia="Times New Roman" w:hAnsi="Times New Roman" w:cs="Times New Roman"/>
                <w:color w:val="000000" w:themeColor="text1"/>
                <w:sz w:val="19"/>
                <w:szCs w:val="19"/>
              </w:rPr>
              <w:t xml:space="preserve"> України від 14.07.2016 </w:t>
            </w:r>
            <w:r w:rsidRPr="0068027B">
              <w:rPr>
                <w:rFonts w:ascii="Times New Roman" w:eastAsia="Times New Roman" w:hAnsi="Times New Roman" w:cs="Times New Roman"/>
                <w:color w:val="000000" w:themeColor="text1"/>
                <w:spacing w:val="-1"/>
                <w:sz w:val="19"/>
                <w:szCs w:val="19"/>
              </w:rPr>
              <w:t xml:space="preserve">№ 1474-VIII «Про внесення змін до деяких законодавчих актів України щодо </w:t>
            </w:r>
            <w:r w:rsidRPr="0068027B">
              <w:rPr>
                <w:rFonts w:ascii="Times New Roman" w:eastAsia="Times New Roman" w:hAnsi="Times New Roman" w:cs="Times New Roman"/>
                <w:color w:val="000000" w:themeColor="text1"/>
                <w:sz w:val="19"/>
                <w:szCs w:val="19"/>
              </w:rPr>
              <w:t>документів, що підтверджують громадянство України, посвідчують особу чи її спеціальний статус, спрямованих на лібералізацію Європейським Союзом візового режиму для України» (далі - Закон).</w:t>
            </w:r>
            <w:r w:rsidRPr="0068027B">
              <w:rPr>
                <w:rFonts w:ascii="Times New Roman" w:eastAsia="Arial" w:hAnsi="Times New Roman" w:cs="Times New Roman"/>
                <w:color w:val="000000" w:themeColor="text1"/>
                <w:sz w:val="19"/>
                <w:szCs w:val="19"/>
              </w:rPr>
              <w:t xml:space="preserve"> </w:t>
            </w:r>
            <w:r w:rsidRPr="0068027B">
              <w:rPr>
                <w:rFonts w:ascii="Times New Roman" w:eastAsia="Times New Roman" w:hAnsi="Times New Roman" w:cs="Times New Roman"/>
                <w:color w:val="000000" w:themeColor="text1"/>
                <w:spacing w:val="-2"/>
                <w:sz w:val="19"/>
                <w:szCs w:val="19"/>
              </w:rPr>
              <w:t xml:space="preserve">Відповідно до частини другої статті 21 Закону України «Про Єдиний </w:t>
            </w:r>
            <w:r w:rsidRPr="0068027B">
              <w:rPr>
                <w:rFonts w:ascii="Times New Roman" w:eastAsia="Times New Roman" w:hAnsi="Times New Roman" w:cs="Times New Roman"/>
                <w:color w:val="000000" w:themeColor="text1"/>
                <w:sz w:val="19"/>
                <w:szCs w:val="19"/>
              </w:rPr>
              <w:t xml:space="preserve">державний демографічний реєстр та документи, що підтверджують громадянство України, посвідчують особу чи її спеціальний статусу» у </w:t>
            </w:r>
            <w:r w:rsidRPr="0068027B">
              <w:rPr>
                <w:rFonts w:ascii="Times New Roman" w:eastAsia="Times New Roman" w:hAnsi="Times New Roman" w:cs="Times New Roman"/>
                <w:color w:val="000000" w:themeColor="text1"/>
                <w:spacing w:val="-1"/>
                <w:sz w:val="19"/>
                <w:szCs w:val="19"/>
              </w:rPr>
              <w:t xml:space="preserve">редакції згаданого Закону </w:t>
            </w:r>
            <w:r w:rsidRPr="0068027B">
              <w:rPr>
                <w:rFonts w:ascii="Times New Roman" w:eastAsia="Times New Roman" w:hAnsi="Times New Roman" w:cs="Times New Roman"/>
                <w:iCs/>
                <w:color w:val="000000" w:themeColor="text1"/>
                <w:spacing w:val="-1"/>
                <w:sz w:val="19"/>
                <w:szCs w:val="19"/>
              </w:rPr>
              <w:t xml:space="preserve">оформлення, видача, обмін паспорта громадянина </w:t>
            </w:r>
            <w:r w:rsidRPr="0068027B">
              <w:rPr>
                <w:rFonts w:ascii="Times New Roman" w:eastAsia="Times New Roman" w:hAnsi="Times New Roman" w:cs="Times New Roman"/>
                <w:iCs/>
                <w:color w:val="000000" w:themeColor="text1"/>
                <w:sz w:val="19"/>
                <w:szCs w:val="19"/>
              </w:rPr>
              <w:t xml:space="preserve">України, його пересилання, вилучення, повернення державі та знищення </w:t>
            </w:r>
            <w:r w:rsidRPr="0068027B">
              <w:rPr>
                <w:rFonts w:ascii="Times New Roman" w:eastAsia="Times New Roman" w:hAnsi="Times New Roman" w:cs="Times New Roman"/>
                <w:iCs/>
                <w:color w:val="000000" w:themeColor="text1"/>
                <w:spacing w:val="-1"/>
                <w:sz w:val="19"/>
                <w:szCs w:val="19"/>
              </w:rPr>
              <w:t>здійснюються в порядку, встановленому Кабінетом Міністрів України.</w:t>
            </w:r>
            <w:r w:rsidRPr="0068027B">
              <w:rPr>
                <w:rFonts w:ascii="Times New Roman" w:eastAsia="Times New Roman" w:hAnsi="Times New Roman" w:cs="Times New Roman"/>
                <w:color w:val="000000" w:themeColor="text1"/>
                <w:sz w:val="19"/>
                <w:szCs w:val="19"/>
              </w:rPr>
              <w:t xml:space="preserve"> Таким чином, реалізація відповідних положень Закону щодо оформлення, видачі, обміну паспорта громадянина   України, його пересилання, вилучення, повернення державі та знищення потребує </w:t>
            </w:r>
            <w:r w:rsidRPr="0068027B">
              <w:rPr>
                <w:rFonts w:ascii="Times New Roman" w:eastAsia="Times New Roman" w:hAnsi="Times New Roman" w:cs="Times New Roman"/>
                <w:color w:val="000000" w:themeColor="text1"/>
                <w:spacing w:val="-1"/>
                <w:sz w:val="19"/>
                <w:szCs w:val="19"/>
              </w:rPr>
              <w:t xml:space="preserve">прийняття Кабінетом Міністрів України </w:t>
            </w:r>
            <w:r w:rsidRPr="0068027B">
              <w:rPr>
                <w:rFonts w:ascii="Times New Roman" w:eastAsia="Times New Roman" w:hAnsi="Times New Roman" w:cs="Times New Roman"/>
                <w:iCs/>
                <w:color w:val="000000" w:themeColor="text1"/>
                <w:spacing w:val="-1"/>
                <w:sz w:val="19"/>
                <w:szCs w:val="19"/>
              </w:rPr>
              <w:t xml:space="preserve">відповідного нормативно-правового </w:t>
            </w:r>
            <w:r w:rsidRPr="0068027B">
              <w:rPr>
                <w:rFonts w:ascii="Times New Roman" w:eastAsia="Times New Roman" w:hAnsi="Times New Roman" w:cs="Times New Roman"/>
                <w:iCs/>
                <w:color w:val="000000" w:themeColor="text1"/>
                <w:sz w:val="19"/>
                <w:szCs w:val="19"/>
              </w:rPr>
              <w:t>акта Уряду,</w:t>
            </w:r>
            <w:r w:rsidRPr="0068027B">
              <w:rPr>
                <w:rFonts w:ascii="Times New Roman" w:eastAsia="Times New Roman" w:hAnsi="Times New Roman" w:cs="Times New Roman"/>
                <w:i/>
                <w:iCs/>
                <w:color w:val="000000" w:themeColor="text1"/>
                <w:sz w:val="19"/>
                <w:szCs w:val="19"/>
              </w:rPr>
              <w:t xml:space="preserve"> </w:t>
            </w:r>
            <w:r w:rsidRPr="0068027B">
              <w:rPr>
                <w:rFonts w:ascii="Times New Roman" w:eastAsia="Times New Roman" w:hAnsi="Times New Roman" w:cs="Times New Roman"/>
                <w:color w:val="000000" w:themeColor="text1"/>
                <w:sz w:val="19"/>
                <w:szCs w:val="19"/>
              </w:rPr>
              <w:t xml:space="preserve">а не внесення змін </w:t>
            </w:r>
            <w:r w:rsidRPr="0068027B">
              <w:rPr>
                <w:rFonts w:ascii="Times New Roman" w:eastAsia="Times New Roman" w:hAnsi="Times New Roman" w:cs="Times New Roman"/>
                <w:iCs/>
                <w:color w:val="000000" w:themeColor="text1"/>
                <w:sz w:val="19"/>
                <w:szCs w:val="19"/>
              </w:rPr>
              <w:t>до Порядк</w:t>
            </w:r>
            <w:r w:rsidRPr="0068027B">
              <w:rPr>
                <w:rFonts w:ascii="Times New Roman" w:eastAsia="Times New Roman" w:hAnsi="Times New Roman" w:cs="Times New Roman"/>
                <w:i/>
                <w:iCs/>
                <w:color w:val="000000" w:themeColor="text1"/>
                <w:sz w:val="19"/>
                <w:szCs w:val="19"/>
                <w:u w:val="single"/>
              </w:rPr>
              <w:t>у</w:t>
            </w:r>
            <w:r w:rsidRPr="0068027B">
              <w:rPr>
                <w:rFonts w:ascii="Times New Roman" w:eastAsia="Times New Roman" w:hAnsi="Times New Roman" w:cs="Times New Roman"/>
                <w:i/>
                <w:iCs/>
                <w:color w:val="000000" w:themeColor="text1"/>
                <w:sz w:val="19"/>
                <w:szCs w:val="19"/>
              </w:rPr>
              <w:t xml:space="preserve"> </w:t>
            </w:r>
            <w:r w:rsidRPr="0068027B">
              <w:rPr>
                <w:rFonts w:ascii="Times New Roman" w:eastAsia="Times New Roman" w:hAnsi="Times New Roman" w:cs="Times New Roman"/>
                <w:color w:val="000000" w:themeColor="text1"/>
                <w:sz w:val="19"/>
                <w:szCs w:val="19"/>
              </w:rPr>
              <w:t xml:space="preserve">оформлення і видачі паспорта громадянина України, </w:t>
            </w:r>
            <w:r w:rsidRPr="0068027B">
              <w:rPr>
                <w:rFonts w:ascii="Times New Roman" w:eastAsia="Times New Roman" w:hAnsi="Times New Roman" w:cs="Times New Roman"/>
                <w:iCs/>
                <w:color w:val="000000" w:themeColor="text1"/>
                <w:sz w:val="19"/>
                <w:szCs w:val="19"/>
              </w:rPr>
              <w:t>затвердженого наказом</w:t>
            </w:r>
            <w:r w:rsidRPr="0068027B">
              <w:rPr>
                <w:rFonts w:ascii="Times New Roman" w:eastAsia="Times New Roman" w:hAnsi="Times New Roman" w:cs="Times New Roman"/>
                <w:i/>
                <w:iCs/>
                <w:color w:val="000000" w:themeColor="text1"/>
                <w:sz w:val="19"/>
                <w:szCs w:val="19"/>
              </w:rPr>
              <w:t xml:space="preserve"> </w:t>
            </w:r>
            <w:r w:rsidRPr="0068027B">
              <w:rPr>
                <w:rFonts w:ascii="Times New Roman" w:eastAsia="Times New Roman" w:hAnsi="Times New Roman" w:cs="Times New Roman"/>
                <w:color w:val="000000" w:themeColor="text1"/>
                <w:sz w:val="19"/>
                <w:szCs w:val="19"/>
              </w:rPr>
              <w:t>Міністерства внутрішніх справ України від 13.04.2012 № 320.</w:t>
            </w:r>
          </w:p>
          <w:p w:rsidR="001F0D39" w:rsidRPr="0068027B" w:rsidRDefault="001F0D39" w:rsidP="001F0D39">
            <w:pPr>
              <w:spacing w:after="0" w:line="240" w:lineRule="auto"/>
              <w:contextualSpacing/>
              <w:jc w:val="both"/>
              <w:rPr>
                <w:rFonts w:ascii="Times New Roman" w:eastAsia="Times New Roman" w:hAnsi="Times New Roman" w:cs="Times New Roman"/>
                <w:color w:val="000000" w:themeColor="text1"/>
                <w:sz w:val="19"/>
                <w:szCs w:val="19"/>
                <w:shd w:val="clear" w:color="auto" w:fill="FFFFFF"/>
                <w:lang w:eastAsia="ru-RU"/>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 xml:space="preserve">11) внесення змін до Положення про посвідчення особи без громадянства для виїзду за кордон, затвердженого постановою Кабінету Міністрів України від 7 серпня 1995 р. № 610, з метою збільшення строку дії проїзних документів осіб без громадянства </w:t>
            </w:r>
            <w:r w:rsidRPr="0068027B">
              <w:rPr>
                <w:rFonts w:ascii="Times New Roman" w:eastAsia="Times New Roman" w:hAnsi="Times New Roman" w:cs="Times New Roman"/>
                <w:color w:val="000000" w:themeColor="text1"/>
                <w:sz w:val="19"/>
                <w:szCs w:val="19"/>
                <w:lang w:eastAsia="ru-RU"/>
              </w:rPr>
              <w:br/>
              <w:t>до 10 років</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розроблено та затверджено постанову Кабінету Міністрів України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Calibri" w:hAnsi="Times New Roman" w:cs="Times New Roman"/>
                <w:color w:val="000000" w:themeColor="text1"/>
                <w:sz w:val="19"/>
                <w:szCs w:val="19"/>
              </w:rPr>
            </w:pP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shd w:val="clear" w:color="auto" w:fill="FFFFFF"/>
                <w:lang w:eastAsia="ru-RU"/>
              </w:rPr>
              <w:t>через три місяці після прийняття відповідного нормативно-правового акта про внесення змін</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Calibri" w:hAnsi="Times New Roman" w:cs="Times New Roman"/>
                <w:color w:val="000000" w:themeColor="text1"/>
                <w:sz w:val="19"/>
                <w:szCs w:val="19"/>
              </w:rPr>
            </w:pPr>
          </w:p>
        </w:tc>
        <w:tc>
          <w:tcPr>
            <w:tcW w:w="5243" w:type="dxa"/>
          </w:tcPr>
          <w:p w:rsidR="001F0D39" w:rsidRPr="0068027B" w:rsidRDefault="001F0D39" w:rsidP="001F0D39">
            <w:pPr>
              <w:spacing w:after="0" w:line="240" w:lineRule="auto"/>
              <w:ind w:firstLine="720"/>
              <w:contextualSpacing/>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З 1 січня 2016 року  особи без громадянства документуються проїзними документами відповідно до постанови Кабінету Міністрів України від 07.05.2014 № 153.</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12) розроблення нормативно-правового акта щодо порядку оформлення і видачі посвідчення особи без громадянства для виїзду за кордон</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затверджено відповідний нормативно-правовий акт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lang w:eastAsia="ru-RU"/>
              </w:rPr>
            </w:pP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через три місяці після прийняття відповідного закону про внесення змін</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shd w:val="clear" w:color="auto" w:fill="FFFFFF"/>
                <w:lang w:eastAsia="ru-RU"/>
              </w:rPr>
            </w:pPr>
          </w:p>
        </w:tc>
        <w:tc>
          <w:tcPr>
            <w:tcW w:w="5243" w:type="dxa"/>
          </w:tcPr>
          <w:p w:rsidR="001F0D39" w:rsidRPr="0068027B" w:rsidRDefault="001F0D39" w:rsidP="001F0D39">
            <w:pPr>
              <w:spacing w:after="0" w:line="240" w:lineRule="auto"/>
              <w:ind w:firstLine="720"/>
              <w:contextualSpacing/>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 xml:space="preserve"> Кабінетом Міністрів України прийнято постанову від 07.05.2014 № 153 «Про затвердження зразка бланка, технічного опису та Порядку оформлення, видачі, обміну, пересилання, вилучення, повернення державі, знищення посвідчення особи без громадянства для виїзду за кордон з безконтактним електронним носієм».</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sz w:val="19"/>
                <w:szCs w:val="19"/>
                <w:shd w:val="clear" w:color="auto" w:fill="FFFFFF"/>
                <w:lang w:eastAsia="ru-RU"/>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rPr>
            </w:pPr>
          </w:p>
        </w:tc>
        <w:tc>
          <w:tcPr>
            <w:tcW w:w="2551" w:type="dxa"/>
            <w:vMerge w:val="restart"/>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26"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13) внесення змін до Порядку оформлення і видачі посвідки на постійне проживання та посвідки на тимчасове проживання, затвердженого постановою Кабінету Міністрів України від 28 березня 2012 р. № 251, з метою збільшення строку дії посвідки на постійне проживання до п’яти років</w:t>
            </w:r>
          </w:p>
        </w:tc>
        <w:tc>
          <w:tcPr>
            <w:tcW w:w="1843" w:type="dxa"/>
            <w:vMerge w:val="restart"/>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26"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розроблено та затверджено постанову Кабінету Міністрів України</w:t>
            </w:r>
          </w:p>
        </w:tc>
        <w:tc>
          <w:tcPr>
            <w:tcW w:w="1704" w:type="dxa"/>
            <w:vMerge w:val="restart"/>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26"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через три місяці після прийняття відповідного закону про внесення змін</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shd w:val="clear" w:color="auto" w:fill="FFFFFF"/>
                <w:lang w:eastAsia="ru-RU"/>
              </w:rPr>
            </w:pPr>
          </w:p>
        </w:tc>
        <w:tc>
          <w:tcPr>
            <w:tcW w:w="5243" w:type="dxa"/>
            <w:vMerge w:val="restart"/>
          </w:tcPr>
          <w:p w:rsidR="001F0D39" w:rsidRPr="0068027B" w:rsidRDefault="001F0D39" w:rsidP="001F0D39">
            <w:pPr>
              <w:spacing w:after="0" w:line="240" w:lineRule="auto"/>
              <w:ind w:firstLine="720"/>
              <w:contextualSpacing/>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sz w:val="19"/>
                <w:szCs w:val="19"/>
                <w:shd w:val="clear" w:color="auto" w:fill="FFFFFF"/>
                <w:lang w:eastAsia="ru-RU"/>
              </w:rPr>
            </w:pPr>
            <w:r w:rsidRPr="0068027B">
              <w:rPr>
                <w:rFonts w:ascii="Times New Roman" w:eastAsia="Arial" w:hAnsi="Times New Roman" w:cs="Times New Roman"/>
                <w:color w:val="000000" w:themeColor="text1"/>
                <w:sz w:val="19"/>
                <w:szCs w:val="19"/>
              </w:rPr>
              <w:t>Пунктом 9 вказаного Порядку передбачено, що строк дії посвідки на постійне проживання не обмежується; вона підлягає обміну в разі досягнення особою 25- і 45-річного віку.</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rPr>
            </w:pPr>
          </w:p>
        </w:tc>
        <w:tc>
          <w:tcPr>
            <w:tcW w:w="2551" w:type="dxa"/>
            <w:vMerge/>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26" w:lineRule="auto"/>
              <w:rPr>
                <w:rFonts w:ascii="Times New Roman" w:eastAsia="Times New Roman" w:hAnsi="Times New Roman" w:cs="Times New Roman"/>
                <w:color w:val="000000" w:themeColor="text1"/>
                <w:sz w:val="19"/>
                <w:szCs w:val="19"/>
                <w:lang w:eastAsia="ru-RU"/>
              </w:rPr>
            </w:pPr>
          </w:p>
        </w:tc>
        <w:tc>
          <w:tcPr>
            <w:tcW w:w="1843" w:type="dxa"/>
            <w:vMerge/>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26" w:lineRule="auto"/>
              <w:rPr>
                <w:rFonts w:ascii="Times New Roman" w:eastAsia="Times New Roman" w:hAnsi="Times New Roman" w:cs="Times New Roman"/>
                <w:color w:val="000000" w:themeColor="text1"/>
                <w:sz w:val="19"/>
                <w:szCs w:val="19"/>
                <w:lang w:eastAsia="ru-RU"/>
              </w:rPr>
            </w:pPr>
          </w:p>
        </w:tc>
        <w:tc>
          <w:tcPr>
            <w:tcW w:w="1704" w:type="dxa"/>
            <w:vMerge/>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26" w:lineRule="auto"/>
              <w:rPr>
                <w:rFonts w:ascii="Times New Roman" w:eastAsia="Times New Roman" w:hAnsi="Times New Roman" w:cs="Times New Roman"/>
                <w:color w:val="000000" w:themeColor="text1"/>
                <w:sz w:val="19"/>
                <w:szCs w:val="19"/>
                <w:lang w:eastAsia="ru-RU"/>
              </w:rPr>
            </w:pP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shd w:val="clear" w:color="auto" w:fill="FFFFFF"/>
                <w:lang w:eastAsia="ru-RU"/>
              </w:rPr>
            </w:pPr>
          </w:p>
        </w:tc>
        <w:tc>
          <w:tcPr>
            <w:tcW w:w="5243" w:type="dxa"/>
            <w:vMerge/>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rPr>
                <w:rFonts w:ascii="Times New Roman" w:eastAsia="Times New Roman" w:hAnsi="Times New Roman" w:cs="Times New Roman"/>
                <w:color w:val="000000" w:themeColor="text1"/>
                <w:sz w:val="19"/>
                <w:szCs w:val="19"/>
                <w:shd w:val="clear" w:color="auto" w:fill="FFFFFF"/>
                <w:lang w:eastAsia="ru-RU"/>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26" w:lineRule="auto"/>
              <w:rPr>
                <w:rFonts w:ascii="Times New Roman" w:eastAsia="Times New Roman" w:hAnsi="Times New Roman" w:cs="Times New Roman"/>
                <w:color w:val="000000" w:themeColor="text1"/>
                <w:sz w:val="19"/>
                <w:szCs w:val="19"/>
              </w:rPr>
            </w:pPr>
          </w:p>
        </w:tc>
        <w:tc>
          <w:tcPr>
            <w:tcW w:w="2551" w:type="dxa"/>
            <w:vMerge/>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26" w:lineRule="auto"/>
              <w:rPr>
                <w:rFonts w:ascii="Times New Roman" w:eastAsia="Times New Roman" w:hAnsi="Times New Roman" w:cs="Times New Roman"/>
                <w:color w:val="000000" w:themeColor="text1"/>
                <w:sz w:val="19"/>
                <w:szCs w:val="19"/>
                <w:lang w:eastAsia="ru-RU"/>
              </w:rPr>
            </w:pPr>
          </w:p>
        </w:tc>
        <w:tc>
          <w:tcPr>
            <w:tcW w:w="1843" w:type="dxa"/>
            <w:vMerge/>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26" w:lineRule="auto"/>
              <w:rPr>
                <w:rFonts w:ascii="Times New Roman" w:eastAsia="Times New Roman" w:hAnsi="Times New Roman" w:cs="Times New Roman"/>
                <w:color w:val="000000" w:themeColor="text1"/>
                <w:sz w:val="19"/>
                <w:szCs w:val="19"/>
                <w:lang w:eastAsia="ru-RU"/>
              </w:rPr>
            </w:pPr>
          </w:p>
        </w:tc>
        <w:tc>
          <w:tcPr>
            <w:tcW w:w="1704" w:type="dxa"/>
            <w:vMerge/>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26" w:lineRule="auto"/>
              <w:rPr>
                <w:rFonts w:ascii="Times New Roman" w:eastAsia="Times New Roman" w:hAnsi="Times New Roman" w:cs="Times New Roman"/>
                <w:color w:val="000000" w:themeColor="text1"/>
                <w:sz w:val="19"/>
                <w:szCs w:val="19"/>
                <w:lang w:eastAsia="ru-RU"/>
              </w:rPr>
            </w:pP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color w:val="000000" w:themeColor="text1"/>
                <w:sz w:val="19"/>
                <w:szCs w:val="19"/>
                <w:shd w:val="clear" w:color="auto" w:fill="FFFFFF"/>
                <w:lang w:eastAsia="ru-RU"/>
              </w:rPr>
            </w:pPr>
          </w:p>
        </w:tc>
        <w:tc>
          <w:tcPr>
            <w:tcW w:w="5243" w:type="dxa"/>
            <w:vMerge/>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color w:val="000000" w:themeColor="text1"/>
                <w:sz w:val="19"/>
                <w:szCs w:val="19"/>
                <w:shd w:val="clear" w:color="auto" w:fill="FFFFFF"/>
                <w:lang w:eastAsia="ru-RU"/>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26"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26" w:lineRule="auto"/>
              <w:rPr>
                <w:rFonts w:ascii="Times New Roman" w:eastAsia="Times New Roman" w:hAnsi="Times New Roman" w:cs="Times New Roman"/>
                <w:color w:val="000000" w:themeColor="text1"/>
                <w:sz w:val="19"/>
                <w:szCs w:val="19"/>
                <w:shd w:val="clear" w:color="auto" w:fill="FFFFFF"/>
              </w:rPr>
            </w:pPr>
            <w:r w:rsidRPr="0068027B">
              <w:rPr>
                <w:rFonts w:ascii="Times New Roman" w:eastAsia="Times New Roman" w:hAnsi="Times New Roman" w:cs="Times New Roman"/>
                <w:color w:val="000000" w:themeColor="text1"/>
                <w:sz w:val="19"/>
                <w:szCs w:val="19"/>
                <w:shd w:val="clear" w:color="auto" w:fill="FFFFFF"/>
                <w:lang w:eastAsia="ru-RU"/>
              </w:rPr>
              <w:t xml:space="preserve">14) проведення ідентифікаційних заходів у шести пілотних областях України щодо виявлення осіб, які не мають документів, що посвідчують особу і громадянство </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26" w:lineRule="auto"/>
              <w:rPr>
                <w:rFonts w:ascii="Times New Roman" w:eastAsia="Times New Roman" w:hAnsi="Times New Roman" w:cs="Times New Roman"/>
                <w:color w:val="000000" w:themeColor="text1"/>
                <w:sz w:val="19"/>
                <w:szCs w:val="19"/>
                <w:shd w:val="clear" w:color="auto" w:fill="FFFFFF"/>
              </w:rPr>
            </w:pPr>
            <w:r w:rsidRPr="0068027B">
              <w:rPr>
                <w:rFonts w:ascii="Times New Roman" w:eastAsia="Times New Roman" w:hAnsi="Times New Roman" w:cs="Times New Roman"/>
                <w:color w:val="000000" w:themeColor="text1"/>
                <w:sz w:val="19"/>
                <w:szCs w:val="19"/>
                <w:shd w:val="clear" w:color="auto" w:fill="FFFFFF"/>
                <w:lang w:eastAsia="ru-RU"/>
              </w:rPr>
              <w:t>кількість осіб без громадянства, виявлених із застосуванням інструментів ідентифікації та інтеграції</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26" w:lineRule="auto"/>
              <w:rPr>
                <w:rFonts w:ascii="Times New Roman" w:eastAsia="Times New Roman" w:hAnsi="Times New Roman" w:cs="Times New Roman"/>
                <w:color w:val="000000" w:themeColor="text1"/>
                <w:sz w:val="19"/>
                <w:szCs w:val="19"/>
                <w:shd w:val="clear" w:color="auto" w:fill="FFFFFF"/>
              </w:rPr>
            </w:pPr>
            <w:r w:rsidRPr="0068027B">
              <w:rPr>
                <w:rFonts w:ascii="Times New Roman" w:eastAsia="Times New Roman" w:hAnsi="Times New Roman" w:cs="Times New Roman"/>
                <w:color w:val="000000" w:themeColor="text1"/>
                <w:sz w:val="19"/>
                <w:szCs w:val="19"/>
                <w:shd w:val="clear" w:color="auto" w:fill="FFFFFF"/>
                <w:lang w:eastAsia="ru-RU"/>
              </w:rPr>
              <w:t>2016 рік</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26" w:lineRule="auto"/>
              <w:rPr>
                <w:rFonts w:ascii="Times New Roman" w:eastAsia="Times New Roman" w:hAnsi="Times New Roman" w:cs="Times New Roman"/>
                <w:color w:val="000000" w:themeColor="text1"/>
                <w:sz w:val="19"/>
                <w:szCs w:val="19"/>
                <w:shd w:val="clear" w:color="auto" w:fill="FFFFFF"/>
              </w:rPr>
            </w:pP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26" w:lineRule="auto"/>
              <w:rPr>
                <w:rFonts w:ascii="Times New Roman" w:eastAsia="Times New Roman" w:hAnsi="Times New Roman" w:cs="Times New Roman"/>
                <w:color w:val="000000" w:themeColor="text1"/>
                <w:sz w:val="19"/>
                <w:szCs w:val="19"/>
                <w:shd w:val="clear" w:color="auto" w:fill="FFFFFF"/>
              </w:rPr>
            </w:pPr>
            <w:r w:rsidRPr="0068027B">
              <w:rPr>
                <w:rFonts w:ascii="Times New Roman" w:eastAsia="Times New Roman" w:hAnsi="Times New Roman" w:cs="Times New Roman"/>
                <w:color w:val="000000" w:themeColor="text1"/>
                <w:sz w:val="19"/>
                <w:szCs w:val="19"/>
                <w:shd w:val="clear" w:color="auto" w:fill="FFFFFF"/>
                <w:lang w:eastAsia="ru-RU"/>
              </w:rPr>
              <w:t>ДМС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26" w:lineRule="auto"/>
              <w:rPr>
                <w:rFonts w:ascii="Times New Roman" w:eastAsia="Times New Roman" w:hAnsi="Times New Roman" w:cs="Times New Roman"/>
                <w:color w:val="000000" w:themeColor="text1"/>
                <w:sz w:val="19"/>
                <w:szCs w:val="19"/>
                <w:shd w:val="clear" w:color="auto" w:fill="FFFFFF"/>
                <w:lang w:eastAsia="ru-RU"/>
              </w:rPr>
            </w:pPr>
            <w:r w:rsidRPr="0068027B">
              <w:rPr>
                <w:rFonts w:ascii="Times New Roman" w:eastAsia="Times New Roman" w:hAnsi="Times New Roman" w:cs="Times New Roman"/>
                <w:color w:val="000000" w:themeColor="text1"/>
                <w:sz w:val="19"/>
                <w:szCs w:val="19"/>
                <w:shd w:val="clear" w:color="auto" w:fill="FFFFFF"/>
                <w:lang w:eastAsia="ru-RU"/>
              </w:rPr>
              <w:t>Мін’юст</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26" w:lineRule="auto"/>
              <w:rPr>
                <w:rFonts w:ascii="Times New Roman" w:eastAsia="Times New Roman" w:hAnsi="Times New Roman" w:cs="Times New Roman"/>
                <w:color w:val="000000" w:themeColor="text1"/>
                <w:sz w:val="19"/>
                <w:szCs w:val="19"/>
                <w:shd w:val="clear" w:color="auto" w:fill="FFFFFF"/>
                <w:lang w:eastAsia="ru-RU"/>
              </w:rPr>
            </w:pPr>
            <w:r w:rsidRPr="0068027B">
              <w:rPr>
                <w:rFonts w:ascii="Times New Roman" w:eastAsia="Times New Roman" w:hAnsi="Times New Roman" w:cs="Times New Roman"/>
                <w:color w:val="000000" w:themeColor="text1"/>
                <w:sz w:val="19"/>
                <w:szCs w:val="19"/>
                <w:shd w:val="clear" w:color="auto" w:fill="FFFFFF"/>
                <w:lang w:eastAsia="ru-RU"/>
              </w:rPr>
              <w:t xml:space="preserve">органи місцевого самоврядування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26" w:lineRule="auto"/>
              <w:rPr>
                <w:rFonts w:ascii="Times New Roman" w:eastAsia="Times New Roman" w:hAnsi="Times New Roman" w:cs="Times New Roman"/>
                <w:color w:val="000000" w:themeColor="text1"/>
                <w:sz w:val="19"/>
                <w:szCs w:val="19"/>
                <w:shd w:val="clear" w:color="auto" w:fill="FFFFFF"/>
                <w:lang w:eastAsia="ru-RU"/>
              </w:rPr>
            </w:pPr>
            <w:r w:rsidRPr="0068027B">
              <w:rPr>
                <w:rFonts w:ascii="Times New Roman" w:eastAsia="Times New Roman" w:hAnsi="Times New Roman" w:cs="Times New Roman"/>
                <w:color w:val="000000" w:themeColor="text1"/>
                <w:sz w:val="19"/>
                <w:szCs w:val="19"/>
                <w:shd w:val="clear" w:color="auto" w:fill="FFFFFF"/>
                <w:lang w:eastAsia="ru-RU"/>
              </w:rPr>
              <w:t>Управління Верховного комісара ООН у справах біженців та його виконавчі партнери</w:t>
            </w:r>
          </w:p>
        </w:tc>
        <w:tc>
          <w:tcPr>
            <w:tcW w:w="5243" w:type="dxa"/>
          </w:tcPr>
          <w:p w:rsidR="001F0D39" w:rsidRPr="0068027B" w:rsidRDefault="001F0D39" w:rsidP="001F0D39">
            <w:pPr>
              <w:spacing w:after="0" w:line="240" w:lineRule="auto"/>
              <w:ind w:firstLine="720"/>
              <w:contextualSpacing/>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Виконання триває</w:t>
            </w:r>
          </w:p>
          <w:p w:rsidR="001F0D39" w:rsidRPr="0068027B" w:rsidRDefault="001F0D39" w:rsidP="001F0D39">
            <w:pPr>
              <w:spacing w:before="60" w:after="0" w:line="240" w:lineRule="auto"/>
              <w:ind w:firstLine="720"/>
              <w:jc w:val="both"/>
              <w:rPr>
                <w:rFonts w:ascii="Times New Roman" w:eastAsia="Times New Roman" w:hAnsi="Times New Roman" w:cs="Times New Roman"/>
                <w:b/>
                <w:color w:val="000000" w:themeColor="text1"/>
                <w:sz w:val="19"/>
                <w:szCs w:val="19"/>
                <w:lang w:eastAsia="uk-UA"/>
              </w:rPr>
            </w:pPr>
            <w:r w:rsidRPr="0068027B">
              <w:rPr>
                <w:rFonts w:ascii="Times New Roman" w:eastAsia="Times New Roman" w:hAnsi="Times New Roman" w:cs="Times New Roman"/>
                <w:color w:val="000000" w:themeColor="text1"/>
                <w:sz w:val="19"/>
                <w:szCs w:val="19"/>
                <w:lang w:eastAsia="ru-RU"/>
              </w:rPr>
              <w:t>ДМС ініціюватиме такі заходи після прийняття Верховною Радою України Закону України «Про внесення змін до деяких законодавчих актів України щодо визнання особою без громадянства».</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26" w:lineRule="auto"/>
              <w:jc w:val="both"/>
              <w:rPr>
                <w:rFonts w:ascii="Times New Roman" w:eastAsia="Times New Roman" w:hAnsi="Times New Roman" w:cs="Times New Roman"/>
                <w:color w:val="000000" w:themeColor="text1"/>
                <w:sz w:val="19"/>
                <w:szCs w:val="19"/>
                <w:shd w:val="clear" w:color="auto" w:fill="FFFFFF"/>
                <w:lang w:eastAsia="ru-RU"/>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26"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26" w:lineRule="auto"/>
              <w:rPr>
                <w:rFonts w:ascii="Times New Roman" w:eastAsia="Times New Roman" w:hAnsi="Times New Roman" w:cs="Times New Roman"/>
                <w:color w:val="000000" w:themeColor="text1"/>
                <w:sz w:val="19"/>
                <w:szCs w:val="19"/>
                <w:shd w:val="clear" w:color="auto" w:fill="FFFFFF"/>
              </w:rPr>
            </w:pPr>
            <w:r w:rsidRPr="0068027B">
              <w:rPr>
                <w:rFonts w:ascii="Times New Roman" w:eastAsia="Times New Roman" w:hAnsi="Times New Roman" w:cs="Times New Roman"/>
                <w:color w:val="000000" w:themeColor="text1"/>
                <w:sz w:val="19"/>
                <w:szCs w:val="19"/>
                <w:shd w:val="clear" w:color="auto" w:fill="FFFFFF"/>
                <w:lang w:eastAsia="ru-RU"/>
              </w:rPr>
              <w:t>15) проведення тренінгів для співробітників ДМС та центрів з надання безоплатної правової допомоги щодо ідентифікації та наданні правової допомоги особам без громадянства</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26" w:lineRule="auto"/>
              <w:rPr>
                <w:rFonts w:ascii="Times New Roman" w:eastAsia="Times New Roman" w:hAnsi="Times New Roman" w:cs="Times New Roman"/>
                <w:color w:val="000000" w:themeColor="text1"/>
                <w:sz w:val="19"/>
                <w:szCs w:val="19"/>
                <w:lang w:eastAsia="uk-UA"/>
              </w:rPr>
            </w:pP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26" w:lineRule="auto"/>
              <w:rPr>
                <w:rFonts w:ascii="Times New Roman" w:eastAsia="Times New Roman" w:hAnsi="Times New Roman" w:cs="Times New Roman"/>
                <w:color w:val="000000" w:themeColor="text1"/>
                <w:sz w:val="19"/>
                <w:szCs w:val="19"/>
                <w:shd w:val="clear" w:color="auto" w:fill="FFFFFF"/>
              </w:rPr>
            </w:pPr>
            <w:r w:rsidRPr="0068027B">
              <w:rPr>
                <w:rFonts w:ascii="Times New Roman" w:eastAsia="Times New Roman" w:hAnsi="Times New Roman" w:cs="Times New Roman"/>
                <w:color w:val="000000" w:themeColor="text1"/>
                <w:sz w:val="19"/>
                <w:szCs w:val="19"/>
                <w:shd w:val="clear" w:color="auto" w:fill="FFFFFF"/>
                <w:lang w:eastAsia="ru-RU"/>
              </w:rPr>
              <w:t xml:space="preserve">2016 — </w:t>
            </w:r>
            <w:r w:rsidRPr="0068027B">
              <w:rPr>
                <w:rFonts w:ascii="Times New Roman" w:eastAsia="Times New Roman" w:hAnsi="Times New Roman" w:cs="Times New Roman"/>
                <w:color w:val="000000" w:themeColor="text1"/>
                <w:sz w:val="19"/>
                <w:szCs w:val="19"/>
                <w:shd w:val="clear" w:color="auto" w:fill="FFFFFF"/>
                <w:lang w:eastAsia="ru-RU"/>
              </w:rPr>
              <w:br/>
              <w:t>2017 роки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26" w:lineRule="auto"/>
              <w:rPr>
                <w:rFonts w:ascii="Times New Roman" w:eastAsia="Times New Roman" w:hAnsi="Times New Roman" w:cs="Times New Roman"/>
                <w:color w:val="000000" w:themeColor="text1"/>
                <w:sz w:val="19"/>
                <w:szCs w:val="19"/>
                <w:shd w:val="clear" w:color="auto" w:fill="FFFFFF"/>
              </w:rPr>
            </w:pP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26" w:lineRule="auto"/>
              <w:rPr>
                <w:rFonts w:ascii="Times New Roman" w:eastAsia="Times New Roman" w:hAnsi="Times New Roman" w:cs="Times New Roman"/>
                <w:color w:val="000000" w:themeColor="text1"/>
                <w:sz w:val="19"/>
                <w:szCs w:val="19"/>
                <w:shd w:val="clear" w:color="auto" w:fill="FFFFFF"/>
                <w:lang w:eastAsia="ru-RU"/>
              </w:rPr>
            </w:pPr>
            <w:r w:rsidRPr="0068027B">
              <w:rPr>
                <w:rFonts w:ascii="Times New Roman" w:eastAsia="Times New Roman" w:hAnsi="Times New Roman" w:cs="Times New Roman"/>
                <w:color w:val="000000" w:themeColor="text1"/>
                <w:sz w:val="19"/>
                <w:szCs w:val="19"/>
                <w:shd w:val="clear" w:color="auto" w:fill="FFFFFF"/>
                <w:lang w:eastAsia="ru-RU"/>
              </w:rPr>
              <w:t>ДМС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26" w:lineRule="auto"/>
              <w:rPr>
                <w:rFonts w:ascii="Times New Roman" w:eastAsia="Times New Roman" w:hAnsi="Times New Roman" w:cs="Times New Roman"/>
                <w:color w:val="000000" w:themeColor="text1"/>
                <w:sz w:val="19"/>
                <w:szCs w:val="19"/>
                <w:shd w:val="clear" w:color="auto" w:fill="FFFFFF"/>
                <w:lang w:eastAsia="ru-RU"/>
              </w:rPr>
            </w:pPr>
            <w:r w:rsidRPr="0068027B">
              <w:rPr>
                <w:rFonts w:ascii="Times New Roman" w:eastAsia="Times New Roman" w:hAnsi="Times New Roman" w:cs="Times New Roman"/>
                <w:color w:val="000000" w:themeColor="text1"/>
                <w:sz w:val="19"/>
                <w:szCs w:val="19"/>
                <w:shd w:val="clear" w:color="auto" w:fill="FFFFFF"/>
                <w:lang w:eastAsia="ru-RU"/>
              </w:rPr>
              <w:t>центри з надання безоплатної правової допомоги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26" w:lineRule="auto"/>
              <w:rPr>
                <w:rFonts w:ascii="Times New Roman" w:eastAsia="Times New Roman" w:hAnsi="Times New Roman" w:cs="Times New Roman"/>
                <w:color w:val="000000" w:themeColor="text1"/>
                <w:sz w:val="19"/>
                <w:szCs w:val="19"/>
                <w:shd w:val="clear" w:color="auto" w:fill="FFFFFF"/>
              </w:rPr>
            </w:pPr>
          </w:p>
        </w:tc>
        <w:tc>
          <w:tcPr>
            <w:tcW w:w="5243" w:type="dxa"/>
          </w:tcPr>
          <w:p w:rsidR="001F0D39" w:rsidRPr="0068027B" w:rsidRDefault="001F0D39" w:rsidP="001F0D39">
            <w:pPr>
              <w:spacing w:after="0" w:line="240" w:lineRule="auto"/>
              <w:ind w:firstLine="720"/>
              <w:contextualSpacing/>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Проведення таких тренінгів буде актуальним після прийняття Закону України «Про внесення змін до деяких законодавчих актів України щодо визнання особою без громадянства» та затвердження Кабінетом Міністрів України порядку розгляду заяв про отримання статусу особи без громадянства.</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sz w:val="19"/>
                <w:szCs w:val="19"/>
                <w:shd w:val="clear" w:color="auto" w:fill="FFFFFF"/>
                <w:lang w:eastAsia="ru-RU"/>
              </w:rPr>
            </w:pPr>
          </w:p>
        </w:tc>
      </w:tr>
      <w:tr w:rsidR="0068027B" w:rsidRPr="0068027B" w:rsidTr="001F0D39">
        <w:trPr>
          <w:trHeight w:val="3698"/>
        </w:trPr>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shd w:val="clear" w:color="auto" w:fill="FFFFFF"/>
                <w:lang w:eastAsia="ru-RU"/>
              </w:rPr>
            </w:pPr>
            <w:r w:rsidRPr="0068027B">
              <w:rPr>
                <w:rFonts w:ascii="Times New Roman" w:eastAsia="Times New Roman" w:hAnsi="Times New Roman" w:cs="Times New Roman"/>
                <w:color w:val="000000" w:themeColor="text1"/>
                <w:sz w:val="19"/>
                <w:szCs w:val="19"/>
                <w:shd w:val="clear" w:color="auto" w:fill="FFFFFF"/>
                <w:lang w:eastAsia="ru-RU"/>
              </w:rPr>
              <w:t>16) проведення інформаційної кампанії по всій території України з метою заохочення звернення осіб, які не мають документів, що посвідчують особу і громадянство, за ідентифікацією та інтеграцією</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rPr>
                <w:rFonts w:ascii="Times New Roman" w:eastAsia="Times New Roman" w:hAnsi="Times New Roman" w:cs="Times New Roman"/>
                <w:color w:val="000000" w:themeColor="text1"/>
                <w:sz w:val="19"/>
                <w:szCs w:val="19"/>
                <w:lang w:eastAsia="uk-UA"/>
              </w:rPr>
            </w:pP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shd w:val="clear" w:color="auto" w:fill="FFFFFF"/>
              </w:rPr>
            </w:pPr>
            <w:r w:rsidRPr="0068027B">
              <w:rPr>
                <w:rFonts w:ascii="Times New Roman" w:eastAsia="Times New Roman" w:hAnsi="Times New Roman" w:cs="Times New Roman"/>
                <w:color w:val="000000" w:themeColor="text1"/>
                <w:sz w:val="19"/>
                <w:szCs w:val="19"/>
                <w:shd w:val="clear" w:color="auto" w:fill="FFFFFF"/>
                <w:lang w:eastAsia="ru-RU"/>
              </w:rPr>
              <w:t>2016 рік</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shd w:val="clear" w:color="auto" w:fill="FFFFFF"/>
                <w:lang w:eastAsia="ru-RU"/>
              </w:rPr>
            </w:pP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shd w:val="clear" w:color="auto" w:fill="FFFFFF"/>
                <w:lang w:eastAsia="ru-RU"/>
              </w:rPr>
            </w:pPr>
            <w:r w:rsidRPr="0068027B">
              <w:rPr>
                <w:rFonts w:ascii="Times New Roman" w:eastAsia="Times New Roman" w:hAnsi="Times New Roman" w:cs="Times New Roman"/>
                <w:color w:val="000000" w:themeColor="text1"/>
                <w:sz w:val="19"/>
                <w:szCs w:val="19"/>
                <w:shd w:val="clear" w:color="auto" w:fill="FFFFFF"/>
                <w:lang w:eastAsia="ru-RU"/>
              </w:rPr>
              <w:t>МІП</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shd w:val="clear" w:color="auto" w:fill="FFFFFF"/>
              </w:rPr>
              <w:t>Держкомтелерадіо</w:t>
            </w:r>
            <w:r w:rsidRPr="0068027B">
              <w:rPr>
                <w:rFonts w:ascii="Times New Roman" w:eastAsia="Arial" w:hAnsi="Times New Roman" w:cs="Times New Roman"/>
                <w:color w:val="000000" w:themeColor="text1"/>
                <w:sz w:val="19"/>
                <w:szCs w:val="19"/>
              </w:rPr>
              <w:t xml:space="preserve">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Arial" w:hAnsi="Times New Roman" w:cs="Times New Roman"/>
                <w:color w:val="000000" w:themeColor="text1"/>
                <w:sz w:val="19"/>
                <w:szCs w:val="19"/>
                <w:shd w:val="clear" w:color="auto" w:fill="FFFFFF"/>
              </w:rPr>
            </w:pPr>
            <w:r w:rsidRPr="0068027B">
              <w:rPr>
                <w:rFonts w:ascii="Times New Roman" w:eastAsia="Arial" w:hAnsi="Times New Roman" w:cs="Times New Roman"/>
                <w:color w:val="000000" w:themeColor="text1"/>
                <w:sz w:val="19"/>
                <w:szCs w:val="19"/>
              </w:rPr>
              <w:t>ДМС</w:t>
            </w:r>
            <w:r w:rsidRPr="0068027B">
              <w:rPr>
                <w:rFonts w:ascii="Times New Roman" w:eastAsia="Arial" w:hAnsi="Times New Roman" w:cs="Times New Roman"/>
                <w:color w:val="000000" w:themeColor="text1"/>
                <w:sz w:val="19"/>
                <w:szCs w:val="19"/>
                <w:shd w:val="clear" w:color="auto" w:fill="FFFFFF"/>
              </w:rPr>
              <w:t xml:space="preserve">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Arial" w:hAnsi="Times New Roman" w:cs="Times New Roman"/>
                <w:color w:val="000000" w:themeColor="text1"/>
                <w:sz w:val="19"/>
                <w:szCs w:val="19"/>
                <w:shd w:val="clear" w:color="auto" w:fill="FFFFFF"/>
              </w:rPr>
            </w:pPr>
            <w:r w:rsidRPr="0068027B">
              <w:rPr>
                <w:rFonts w:ascii="Times New Roman" w:eastAsia="Arial" w:hAnsi="Times New Roman" w:cs="Times New Roman"/>
                <w:color w:val="000000" w:themeColor="text1"/>
                <w:sz w:val="19"/>
                <w:szCs w:val="19"/>
                <w:shd w:val="clear" w:color="auto" w:fill="FFFFFF"/>
              </w:rPr>
              <w:t>Управління Верховного комісара ООН у справах біженців</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720"/>
              <w:rPr>
                <w:rFonts w:ascii="Times New Roman" w:eastAsia="Times New Roman" w:hAnsi="Times New Roman" w:cs="Times New Roman"/>
                <w:b/>
                <w:color w:val="000000" w:themeColor="text1"/>
                <w:sz w:val="19"/>
                <w:szCs w:val="19"/>
                <w:shd w:val="clear" w:color="auto" w:fill="FFFFFF"/>
              </w:rPr>
            </w:pPr>
            <w:r w:rsidRPr="0068027B">
              <w:rPr>
                <w:rFonts w:ascii="Times New Roman" w:eastAsia="Times New Roman" w:hAnsi="Times New Roman" w:cs="Times New Roman"/>
                <w:b/>
                <w:color w:val="000000" w:themeColor="text1"/>
                <w:sz w:val="19"/>
                <w:szCs w:val="19"/>
                <w:shd w:val="clear" w:color="auto" w:fill="FFFFFF"/>
              </w:rPr>
              <w:t>Інформацію не надано</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Arial"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 xml:space="preserve">17) розроблення та подання на розгляд Кабінету Міністрів України проекту закону про внесення змін до Закону України </w:t>
            </w:r>
            <w:r w:rsidRPr="0068027B">
              <w:rPr>
                <w:rFonts w:ascii="Times New Roman" w:eastAsia="Arial" w:hAnsi="Times New Roman" w:cs="Times New Roman"/>
                <w:color w:val="000000" w:themeColor="text1"/>
                <w:sz w:val="19"/>
                <w:szCs w:val="19"/>
              </w:rPr>
              <w:t>“</w:t>
            </w:r>
            <w:r w:rsidRPr="0068027B">
              <w:rPr>
                <w:rFonts w:ascii="Times New Roman" w:eastAsia="Calibri" w:hAnsi="Times New Roman" w:cs="Times New Roman"/>
                <w:color w:val="000000" w:themeColor="text1"/>
                <w:sz w:val="19"/>
                <w:szCs w:val="19"/>
              </w:rPr>
              <w:t>Про біженців та осіб, що потребують додаткового або тимчасового захисту</w:t>
            </w:r>
            <w:r w:rsidRPr="0068027B">
              <w:rPr>
                <w:rFonts w:ascii="Times New Roman" w:eastAsia="Arial" w:hAnsi="Times New Roman" w:cs="Times New Roman"/>
                <w:color w:val="000000" w:themeColor="text1"/>
                <w:sz w:val="19"/>
                <w:szCs w:val="19"/>
              </w:rPr>
              <w:t>”</w:t>
            </w:r>
            <w:r w:rsidRPr="0068027B">
              <w:rPr>
                <w:rFonts w:ascii="Times New Roman" w:eastAsia="Calibri" w:hAnsi="Times New Roman" w:cs="Times New Roman"/>
                <w:color w:val="000000" w:themeColor="text1"/>
                <w:sz w:val="19"/>
                <w:szCs w:val="19"/>
              </w:rPr>
              <w:t xml:space="preserve">, які передбачають </w:t>
            </w:r>
            <w:r w:rsidRPr="0068027B">
              <w:rPr>
                <w:rFonts w:ascii="Times New Roman" w:eastAsia="Arial" w:hAnsi="Times New Roman" w:cs="Times New Roman"/>
                <w:color w:val="000000" w:themeColor="text1"/>
                <w:sz w:val="19"/>
                <w:szCs w:val="19"/>
              </w:rPr>
              <w:t>систему індивідуальних інтеграційних заходів для біженців та осіб, що потребують додаткового захисту, фінансову підтримку біженців за умови виконання індивідуальних інтеграційних планів тощо</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 xml:space="preserve">подано законопроект на розгляд </w:t>
            </w:r>
            <w:r w:rsidRPr="0068027B">
              <w:rPr>
                <w:rFonts w:ascii="Times New Roman" w:eastAsia="Times New Roman" w:hAnsi="Times New Roman" w:cs="Times New Roman"/>
                <w:color w:val="000000" w:themeColor="text1"/>
                <w:sz w:val="19"/>
                <w:szCs w:val="19"/>
              </w:rPr>
              <w:t>Кабінету Міністрів України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Arial" w:hAnsi="Times New Roman" w:cs="Times New Roman"/>
                <w:color w:val="000000" w:themeColor="text1"/>
                <w:sz w:val="19"/>
                <w:szCs w:val="19"/>
                <w:shd w:val="clear" w:color="auto" w:fill="FFFFFF"/>
              </w:rPr>
            </w:pP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shd w:val="clear" w:color="auto" w:fill="FFFFFF"/>
              </w:rPr>
            </w:pPr>
            <w:r w:rsidRPr="0068027B">
              <w:rPr>
                <w:rFonts w:ascii="Times New Roman" w:eastAsia="Times New Roman" w:hAnsi="Times New Roman" w:cs="Times New Roman"/>
                <w:color w:val="000000" w:themeColor="text1"/>
                <w:sz w:val="19"/>
                <w:szCs w:val="19"/>
                <w:lang w:eastAsia="ru-RU"/>
              </w:rPr>
              <w:t xml:space="preserve">2017— </w:t>
            </w:r>
            <w:r w:rsidRPr="0068027B">
              <w:rPr>
                <w:rFonts w:ascii="Times New Roman" w:eastAsia="Times New Roman" w:hAnsi="Times New Roman" w:cs="Times New Roman"/>
                <w:color w:val="000000" w:themeColor="text1"/>
                <w:sz w:val="19"/>
                <w:szCs w:val="19"/>
                <w:lang w:eastAsia="ru-RU"/>
              </w:rPr>
              <w:br/>
              <w:t>2018 роки</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ДМС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МОЗ</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Arial" w:hAnsi="Times New Roman" w:cs="Times New Roman"/>
                <w:color w:val="000000" w:themeColor="text1"/>
                <w:sz w:val="19"/>
                <w:szCs w:val="19"/>
                <w:shd w:val="clear" w:color="auto" w:fill="FFFFFF"/>
              </w:rPr>
            </w:pPr>
            <w:r w:rsidRPr="0068027B">
              <w:rPr>
                <w:rFonts w:ascii="Times New Roman" w:eastAsia="Arial" w:hAnsi="Times New Roman" w:cs="Times New Roman"/>
                <w:color w:val="000000" w:themeColor="text1"/>
                <w:sz w:val="19"/>
                <w:szCs w:val="19"/>
              </w:rPr>
              <w:t>місцеві органи виконавчої влади</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b/>
                <w:color w:val="000000" w:themeColor="text1"/>
                <w:sz w:val="19"/>
                <w:szCs w:val="19"/>
              </w:rPr>
            </w:pPr>
            <w:r w:rsidRPr="0068027B">
              <w:rPr>
                <w:rFonts w:ascii="Times New Roman" w:eastAsia="Arial" w:hAnsi="Times New Roman" w:cs="Times New Roman"/>
                <w:b/>
                <w:color w:val="000000" w:themeColor="text1"/>
                <w:sz w:val="19"/>
                <w:szCs w:val="19"/>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 xml:space="preserve">ДМС розроблено проект </w:t>
            </w:r>
            <w:r w:rsidRPr="0068027B">
              <w:rPr>
                <w:rFonts w:ascii="Times New Roman" w:eastAsia="Times New Roman" w:hAnsi="Times New Roman" w:cs="Times New Roman"/>
                <w:bCs/>
                <w:color w:val="000000" w:themeColor="text1"/>
                <w:sz w:val="19"/>
                <w:szCs w:val="19"/>
                <w:lang w:eastAsia="ru-RU"/>
              </w:rPr>
              <w:t xml:space="preserve">Закону України </w:t>
            </w:r>
            <w:r w:rsidRPr="0068027B">
              <w:rPr>
                <w:rFonts w:ascii="Times New Roman" w:eastAsia="Times New Roman" w:hAnsi="Times New Roman" w:cs="Times New Roman"/>
                <w:color w:val="000000" w:themeColor="text1"/>
                <w:sz w:val="19"/>
                <w:szCs w:val="19"/>
                <w:lang w:eastAsia="ru-RU"/>
              </w:rPr>
              <w:t>«Про внесення змін до Закону України «Про біженців та осіб, які потребують додаткового або тимчасового захисту»» (щодо інтеграції осіб, які визнані біженцями або особами, які потребують додаткового захисту, та тимчасового влаштування дітей, розлучених із сім’єю). У другому кварталі 2017 року документ надіслано на опрацювання та погодження до заінтересованих ЦОВВ. Отримано листи-відповіді від Мінсоцполітики, Мінекономрозвитку, МОЗ, МОН, Мінфіну, Держслужби зайнятості та позицію Представництва УВКБ ООН в Україні щодо законопроекту. З метою урегулювання спірних питань та зауважень до документа ДМС надіслано відповідні листи до МОН, Мінфіну, Мінсоцполітики від 12.12.2017 №№ 8.7-8012/1-17, 8.7/8006/1-17, 8.7/8005/1-17. У звітному періоді отримано відповідь лише від Мінсоцполітики, здійснюється опрацювання наданих пропозицій.</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18) утворення центрів соціальної інтеграції для біженців та осіб, які потребують додаткового захисту, мігрантів з метою надання комплексу послуг з інтеграції та соціально-психологічної адаптації</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Arial" w:hAnsi="Times New Roman" w:cs="Times New Roman"/>
                <w:color w:val="000000" w:themeColor="text1"/>
                <w:sz w:val="19"/>
                <w:szCs w:val="19"/>
                <w:shd w:val="clear" w:color="auto" w:fill="FFFFFF"/>
              </w:rPr>
            </w:pPr>
            <w:r w:rsidRPr="0068027B">
              <w:rPr>
                <w:rFonts w:ascii="Times New Roman" w:eastAsia="Calibri" w:hAnsi="Times New Roman" w:cs="Times New Roman"/>
                <w:color w:val="000000" w:themeColor="text1"/>
                <w:sz w:val="19"/>
                <w:szCs w:val="19"/>
              </w:rPr>
              <w:t>утворено у мм. Києві, Одесі та Харкові центри соціальної інтеграції біженців та осіб, що потребують додаткового захисту, мігрантів</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shd w:val="clear" w:color="auto" w:fill="FFFFFF"/>
              </w:rPr>
            </w:pP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ДМС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Arial" w:hAnsi="Times New Roman" w:cs="Times New Roman"/>
                <w:color w:val="000000" w:themeColor="text1"/>
                <w:sz w:val="19"/>
                <w:szCs w:val="19"/>
                <w:shd w:val="clear" w:color="auto" w:fill="FFFFFF"/>
              </w:rPr>
            </w:pPr>
            <w:r w:rsidRPr="0068027B">
              <w:rPr>
                <w:rFonts w:ascii="Times New Roman" w:eastAsia="Arial" w:hAnsi="Times New Roman" w:cs="Times New Roman"/>
                <w:color w:val="000000" w:themeColor="text1"/>
                <w:sz w:val="19"/>
                <w:szCs w:val="19"/>
              </w:rPr>
              <w:t>МОЗ</w:t>
            </w:r>
            <w:r w:rsidRPr="0068027B">
              <w:rPr>
                <w:rFonts w:ascii="Times New Roman" w:eastAsia="Arial" w:hAnsi="Times New Roman" w:cs="Times New Roman"/>
                <w:color w:val="000000" w:themeColor="text1"/>
                <w:sz w:val="19"/>
                <w:szCs w:val="19"/>
                <w:shd w:val="clear" w:color="auto" w:fill="FFFFFF"/>
              </w:rPr>
              <w:t xml:space="preserve"> </w:t>
            </w:r>
          </w:p>
        </w:tc>
        <w:tc>
          <w:tcPr>
            <w:tcW w:w="5243" w:type="dxa"/>
          </w:tcPr>
          <w:p w:rsidR="001F0D39" w:rsidRPr="0068027B" w:rsidRDefault="001F0D39" w:rsidP="001F0D39">
            <w:pPr>
              <w:spacing w:after="0" w:line="240" w:lineRule="auto"/>
              <w:ind w:firstLine="720"/>
              <w:contextualSpacing/>
              <w:jc w:val="both"/>
              <w:rPr>
                <w:rFonts w:ascii="Times New Roman" w:eastAsia="Times New Roman" w:hAnsi="Times New Roman" w:cs="Times New Roman"/>
                <w:b/>
                <w:color w:val="000000" w:themeColor="text1"/>
                <w:sz w:val="19"/>
                <w:szCs w:val="19"/>
                <w:lang w:eastAsia="uk-UA"/>
              </w:rPr>
            </w:pPr>
            <w:r w:rsidRPr="0068027B">
              <w:rPr>
                <w:rFonts w:ascii="Times New Roman" w:eastAsia="Times New Roman" w:hAnsi="Times New Roman" w:cs="Times New Roman"/>
                <w:b/>
                <w:color w:val="000000" w:themeColor="text1"/>
                <w:sz w:val="19"/>
                <w:szCs w:val="19"/>
                <w:lang w:eastAsia="uk-UA"/>
              </w:rPr>
              <w:t>Виконання триває</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Відповідно до вимог постанови Кабінету Міністрів від 11.10.2016 № 710 «Про ефективне використання державних коштів» ДМС розроблено проект розпорядження Кабінету Міністрів з метою отримання дозволу Уряду України на утворення таких державних установ у м.м. Києві, Харкові та Одесі. Кабінетом Міністрів України прийнято розпорядження від 27.12.2017 № 987-р «Про утворення державних установ». Здійснення практичних заходів щодо утворення центрів соціальної інтеграції буде можливим після вирішення питань, пов’язаних з граничною чисельністю працівників установ, що належать до сфери управління ДМС, та віднайдення приміщень для їх розміщення.</w:t>
            </w:r>
          </w:p>
          <w:p w:rsidR="00DA064D" w:rsidRPr="0068027B" w:rsidRDefault="00DA064D"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На виконання розпорядження Кабінету Міністрів України від 27.12.2017 № 987-р  видано наказ ДМС від 20.06.2018 № 98, яким утворено державну установу «Центр соціальної інтеграції біженців та осіб, які потребують додаткового або тимчасового захисту, ДМС у м. Одесі». У звітному періоді здійснено державну реєстрацію ДУ «Центр соціальної інтеграції у м. Одеса» як юридичної особи в установленому законодавством порядку.</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19) забезпечення розроблення та впровадження повного навчально-методичного комплексу для вивчення української мови як іноземної у загальноосвітніх навчальних закладах дітьми мігрантів, біженців, осіб, які отримали додатковий захист та які навчаються у цих закладах</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20) забезпечення розроблення та впровадження повного навчально-методичного комплексу для вивчення української мови як іноземної на спеціальних курсах мігрантами, біженцями, особами, які отримали додатковий захист</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shd w:val="clear" w:color="auto" w:fill="FFFFFF"/>
              </w:rPr>
            </w:pPr>
            <w:r w:rsidRPr="0068027B">
              <w:rPr>
                <w:rFonts w:ascii="Times New Roman" w:eastAsia="Times New Roman" w:hAnsi="Times New Roman" w:cs="Times New Roman"/>
                <w:color w:val="000000" w:themeColor="text1"/>
                <w:sz w:val="19"/>
                <w:szCs w:val="19"/>
                <w:lang w:eastAsia="ru-RU"/>
              </w:rPr>
              <w:lastRenderedPageBreak/>
              <w:t>21) запровадження видачі відповідного документа (сертифіката) про успішне закінчення курсів, який визнаватиметься у процедурах щодо прийняття до громадянства України</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lastRenderedPageBreak/>
              <w:t>розроблено та впроваджено відповідні навчально-методичні комплекси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видаються відповідні сертифікати про успішне закінчення курсів української мови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shd w:val="clear" w:color="auto" w:fill="FFFFFF"/>
                <w:lang w:eastAsia="ru-RU"/>
              </w:rPr>
            </w:pP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II квартал 2017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ДМС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Arial" w:hAnsi="Times New Roman" w:cs="Times New Roman"/>
                <w:color w:val="000000" w:themeColor="text1"/>
                <w:sz w:val="19"/>
                <w:szCs w:val="19"/>
                <w:shd w:val="clear" w:color="auto" w:fill="FFFFFF"/>
              </w:rPr>
            </w:pPr>
            <w:r w:rsidRPr="0068027B">
              <w:rPr>
                <w:rFonts w:ascii="Times New Roman" w:eastAsia="Arial" w:hAnsi="Times New Roman" w:cs="Times New Roman"/>
                <w:color w:val="000000" w:themeColor="text1"/>
                <w:sz w:val="19"/>
                <w:szCs w:val="19"/>
              </w:rPr>
              <w:t>місцеві органи виконавчої влади</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b/>
                <w:color w:val="000000" w:themeColor="text1"/>
                <w:sz w:val="19"/>
                <w:szCs w:val="19"/>
              </w:rPr>
            </w:pPr>
            <w:r w:rsidRPr="0068027B">
              <w:rPr>
                <w:rFonts w:ascii="Times New Roman" w:eastAsia="Arial" w:hAnsi="Times New Roman" w:cs="Times New Roman"/>
                <w:b/>
                <w:color w:val="000000" w:themeColor="text1"/>
                <w:sz w:val="19"/>
                <w:szCs w:val="19"/>
              </w:rPr>
              <w:t>Виконано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За фінансової підтримки Агенції УВКБ ООН в Україні тиражем 1000 примірників видано навчальний посібник «Українська мова для іноземців» за редакцією кандидата філологічних наук, доцента Т.О. Дегтярьової (ТОВ «ВДТ «Університетська книга», Суми) для біженців та інших категорій іноземців. Матеріал посібника викладено, відповідно до вимог, закріплених у «Загальноєвропейських компетенція володіння іноземною мовою» (рівень А1).</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Забезпечено розроблення навчального посібника «Українська мова для іноземців» (мігрантів та біженців) (за редакцією кандидата філологічних наук, доцента Т. О. Дегтярьової). Схвалений для використання у загальноосвітніх навчальних закладах зазначений навчальний посібник впроваджено у навчально-виховний процес викладачами української мови Благодійного фонду «Рокада» на мовних курсах.</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Продовжено роботу над ілюстративним довідником з питань вивчення історії, культури та традицій державного устрою України, основ законодавства України для біженців та осіб, які потребують додаткового захисту.</w:t>
            </w:r>
          </w:p>
          <w:p w:rsidR="00DA064D" w:rsidRPr="0068027B" w:rsidRDefault="00DA064D"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lastRenderedPageBreak/>
              <w:t>У разі надходження проекту відповідного нормативного документа про запровадження МОН видачі документа (сертифіката) про успішне закінчення курсів вивчення української мови як іноземної, який визнаватиметься у процедурах щодо прийняття до громадянства України, ДМС в межах компетенції візьме участь у його опрацюванні.</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lastRenderedPageBreak/>
              <w:t>132. Удосконалення законодавства про біженців та осіб, які потребують додаткового захисту, відповідно до міжнародних стандартів</w:t>
            </w: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textAlignment w:val="baseline"/>
              <w:rPr>
                <w:rFonts w:ascii="Times New Roman" w:eastAsia="Calibri" w:hAnsi="Times New Roman" w:cs="Times New Roman"/>
                <w:color w:val="000000" w:themeColor="text1"/>
                <w:sz w:val="19"/>
                <w:szCs w:val="19"/>
                <w:lang w:eastAsia="en-GB"/>
              </w:rPr>
            </w:pPr>
            <w:r w:rsidRPr="0068027B">
              <w:rPr>
                <w:rFonts w:ascii="Times New Roman" w:eastAsia="Calibri" w:hAnsi="Times New Roman" w:cs="Times New Roman"/>
                <w:color w:val="000000" w:themeColor="text1"/>
                <w:sz w:val="19"/>
                <w:szCs w:val="19"/>
              </w:rPr>
              <w:t xml:space="preserve">1) розроблення та подання на розгляд Кабінету Міністрів України проекту закону про внесення змін до </w:t>
            </w:r>
            <w:r w:rsidRPr="0068027B">
              <w:rPr>
                <w:rFonts w:ascii="Times New Roman" w:eastAsia="Calibri" w:hAnsi="Times New Roman" w:cs="Times New Roman"/>
                <w:color w:val="000000" w:themeColor="text1"/>
                <w:sz w:val="19"/>
                <w:szCs w:val="19"/>
                <w:lang w:eastAsia="en-GB"/>
              </w:rPr>
              <w:t xml:space="preserve">статті 13 Закону України </w:t>
            </w:r>
            <w:r w:rsidRPr="0068027B">
              <w:rPr>
                <w:rFonts w:ascii="Times New Roman" w:eastAsia="Times New Roman" w:hAnsi="Times New Roman" w:cs="Times New Roman"/>
                <w:color w:val="000000" w:themeColor="text1"/>
                <w:sz w:val="19"/>
                <w:szCs w:val="19"/>
                <w:lang w:eastAsia="en-GB"/>
              </w:rPr>
              <w:t>“</w:t>
            </w:r>
            <w:r w:rsidRPr="0068027B">
              <w:rPr>
                <w:rFonts w:ascii="Times New Roman" w:eastAsia="Calibri" w:hAnsi="Times New Roman" w:cs="Times New Roman"/>
                <w:color w:val="000000" w:themeColor="text1"/>
                <w:sz w:val="19"/>
                <w:szCs w:val="19"/>
                <w:lang w:eastAsia="en-GB"/>
              </w:rPr>
              <w:t>Про Єдиний державний демографічний реєстр та документи, що підтверджують громадянство України, посвідчують особу чи її спеціальний статус</w:t>
            </w:r>
            <w:r w:rsidRPr="0068027B">
              <w:rPr>
                <w:rFonts w:ascii="Times New Roman" w:eastAsia="Times New Roman" w:hAnsi="Times New Roman" w:cs="Times New Roman"/>
                <w:color w:val="000000" w:themeColor="text1"/>
                <w:sz w:val="19"/>
                <w:szCs w:val="19"/>
                <w:lang w:eastAsia="en-GB"/>
              </w:rPr>
              <w:t>”</w:t>
            </w:r>
            <w:r w:rsidRPr="0068027B">
              <w:rPr>
                <w:rFonts w:ascii="Times New Roman" w:eastAsia="Calibri" w:hAnsi="Times New Roman" w:cs="Times New Roman"/>
                <w:color w:val="000000" w:themeColor="text1"/>
                <w:sz w:val="19"/>
                <w:szCs w:val="19"/>
                <w:lang w:eastAsia="en-GB"/>
              </w:rPr>
              <w:t xml:space="preserve"> з метою включення до переліку документів посвідчення особи, що потребує додаткового захисту, та проїзного документа особи, що потребує додаткового захисту</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textAlignment w:val="baseline"/>
              <w:rPr>
                <w:rFonts w:ascii="Times New Roman" w:eastAsia="Times New Roman" w:hAnsi="Times New Roman" w:cs="Times New Roman"/>
                <w:color w:val="000000" w:themeColor="text1"/>
                <w:sz w:val="19"/>
                <w:szCs w:val="19"/>
                <w:lang w:eastAsia="en-GB"/>
              </w:rPr>
            </w:pPr>
            <w:r w:rsidRPr="0068027B">
              <w:rPr>
                <w:rFonts w:ascii="Times New Roman" w:eastAsia="Calibri" w:hAnsi="Times New Roman" w:cs="Times New Roman"/>
                <w:color w:val="000000" w:themeColor="text1"/>
                <w:sz w:val="19"/>
                <w:szCs w:val="19"/>
                <w:lang w:eastAsia="en-GB"/>
              </w:rPr>
              <w:t xml:space="preserve">збільшення у статті 34 зазначеного Закону кількості сторінок </w:t>
            </w:r>
            <w:r w:rsidRPr="0068027B">
              <w:rPr>
                <w:rFonts w:ascii="Times New Roman" w:eastAsia="Times New Roman" w:hAnsi="Times New Roman" w:cs="Times New Roman"/>
                <w:color w:val="000000" w:themeColor="text1"/>
                <w:sz w:val="19"/>
                <w:szCs w:val="19"/>
                <w:lang w:eastAsia="en-GB"/>
              </w:rPr>
              <w:t>проїзного документа біженця з 16 до 32 та вилучення інформації про громадянство біженця відповідно до стандартів ICAO</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textAlignment w:val="baseline"/>
              <w:rPr>
                <w:rFonts w:ascii="Times New Roman" w:eastAsia="Calibri" w:hAnsi="Times New Roman" w:cs="Times New Roman"/>
                <w:color w:val="000000" w:themeColor="text1"/>
                <w:sz w:val="19"/>
                <w:szCs w:val="19"/>
                <w:lang w:eastAsia="en-GB"/>
              </w:rPr>
            </w:pPr>
            <w:r w:rsidRPr="0068027B">
              <w:rPr>
                <w:rFonts w:ascii="Times New Roman" w:eastAsia="Calibri" w:hAnsi="Times New Roman" w:cs="Times New Roman"/>
                <w:color w:val="000000" w:themeColor="text1"/>
                <w:sz w:val="19"/>
                <w:szCs w:val="19"/>
                <w:lang w:eastAsia="en-GB"/>
              </w:rPr>
              <w:t>доповнення зазначеного Закону статтею 36, у якій передбачити опис проїзного документа особи, що потребує додаткового захисту</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 xml:space="preserve">подано на розгляд </w:t>
            </w:r>
            <w:r w:rsidRPr="0068027B">
              <w:rPr>
                <w:rFonts w:ascii="Times New Roman" w:eastAsia="Times New Roman" w:hAnsi="Times New Roman" w:cs="Times New Roman"/>
                <w:color w:val="000000" w:themeColor="text1"/>
                <w:sz w:val="19"/>
                <w:szCs w:val="19"/>
              </w:rPr>
              <w:t>Кабінету Міністрів України</w:t>
            </w:r>
            <w:r w:rsidRPr="0068027B">
              <w:rPr>
                <w:rFonts w:ascii="Times New Roman" w:eastAsia="Arial" w:hAnsi="Times New Roman" w:cs="Times New Roman"/>
                <w:color w:val="000000" w:themeColor="text1"/>
                <w:sz w:val="19"/>
                <w:szCs w:val="19"/>
              </w:rPr>
              <w:t xml:space="preserve"> законопроект</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2016 рік</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ДМС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інші заінтересовані органи виконавчої влади</w:t>
            </w:r>
          </w:p>
        </w:tc>
        <w:tc>
          <w:tcPr>
            <w:tcW w:w="5243" w:type="dxa"/>
          </w:tcPr>
          <w:p w:rsidR="001F0D39" w:rsidRPr="0068027B" w:rsidRDefault="001F0D39" w:rsidP="001F0D39">
            <w:pPr>
              <w:spacing w:after="0" w:line="240" w:lineRule="auto"/>
              <w:ind w:firstLine="720"/>
              <w:contextualSpacing/>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 xml:space="preserve">14 липня 2016 року Верховною Радою України прийнято Закон України № 1474-VIII «Про внесення змін до деяких законів України щодо документів, що підтверджують громадянство України, посвідчують особу чи її спеціальний статус, спрямованих на лібералізацію Європейським Союзом візового режиму для України», який набув чинності 01 жовтня 2016 року, та яким доповнено Закон України від 20.11.2012 № </w:t>
            </w:r>
            <w:r w:rsidRPr="0068027B">
              <w:rPr>
                <w:rFonts w:ascii="Times New Roman" w:eastAsia="Arial" w:hAnsi="Times New Roman" w:cs="Times New Roman"/>
                <w:bCs/>
                <w:color w:val="000000" w:themeColor="text1"/>
                <w:sz w:val="19"/>
                <w:szCs w:val="19"/>
              </w:rPr>
              <w:t>5492-VI</w:t>
            </w:r>
            <w:r w:rsidRPr="0068027B">
              <w:rPr>
                <w:rFonts w:ascii="Times New Roman" w:eastAsia="Arial" w:hAnsi="Times New Roman" w:cs="Times New Roman"/>
                <w:color w:val="000000" w:themeColor="text1"/>
                <w:sz w:val="19"/>
                <w:szCs w:val="19"/>
              </w:rPr>
              <w:t xml:space="preserve"> статтями 36 та 37 про посвідчення особи, яка потребує додаткового захисту, та проїзний документ особи, якій надано додатковий захист.</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 xml:space="preserve">2) розроблення та подання на розгляд Кабінету Міністрів України проекту </w:t>
            </w:r>
            <w:r w:rsidRPr="0068027B">
              <w:rPr>
                <w:rFonts w:ascii="Times New Roman" w:eastAsia="Calibri" w:hAnsi="Times New Roman" w:cs="Times New Roman"/>
                <w:color w:val="000000" w:themeColor="text1"/>
                <w:sz w:val="19"/>
                <w:szCs w:val="19"/>
              </w:rPr>
              <w:lastRenderedPageBreak/>
              <w:t xml:space="preserve">закону про внесення змін до Закону України </w:t>
            </w:r>
            <w:r w:rsidRPr="0068027B">
              <w:rPr>
                <w:rFonts w:ascii="Times New Roman" w:eastAsia="Arial" w:hAnsi="Times New Roman" w:cs="Times New Roman"/>
                <w:color w:val="000000" w:themeColor="text1"/>
                <w:sz w:val="19"/>
                <w:szCs w:val="19"/>
              </w:rPr>
              <w:t>“</w:t>
            </w:r>
            <w:r w:rsidRPr="0068027B">
              <w:rPr>
                <w:rFonts w:ascii="Times New Roman" w:eastAsia="Calibri" w:hAnsi="Times New Roman" w:cs="Times New Roman"/>
                <w:color w:val="000000" w:themeColor="text1"/>
                <w:sz w:val="19"/>
                <w:szCs w:val="19"/>
              </w:rPr>
              <w:t>Про громадянство</w:t>
            </w:r>
            <w:r w:rsidRPr="0068027B">
              <w:rPr>
                <w:rFonts w:ascii="Times New Roman" w:eastAsia="Arial" w:hAnsi="Times New Roman" w:cs="Times New Roman"/>
                <w:color w:val="000000" w:themeColor="text1"/>
                <w:sz w:val="19"/>
                <w:szCs w:val="19"/>
              </w:rPr>
              <w:t>”</w:t>
            </w:r>
            <w:r w:rsidRPr="0068027B">
              <w:rPr>
                <w:rFonts w:ascii="Times New Roman" w:eastAsia="Calibri" w:hAnsi="Times New Roman" w:cs="Times New Roman"/>
                <w:color w:val="000000" w:themeColor="text1"/>
                <w:sz w:val="19"/>
                <w:szCs w:val="19"/>
              </w:rPr>
              <w:t xml:space="preserve"> з метою передбачення права іноземців та осіб без громадянства, яких визнано в Україні особами, які потребують додаткового захисту, бути прийнятими до громадянства України </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2016 рік</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ДМС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lastRenderedPageBreak/>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інші заінтересовані органи виконавчої влади</w:t>
            </w:r>
          </w:p>
        </w:tc>
        <w:tc>
          <w:tcPr>
            <w:tcW w:w="5243" w:type="dxa"/>
          </w:tcPr>
          <w:p w:rsidR="001F0D39" w:rsidRPr="0068027B" w:rsidRDefault="001F0D39" w:rsidP="001F0D39">
            <w:pPr>
              <w:spacing w:after="0" w:line="240" w:lineRule="auto"/>
              <w:ind w:firstLine="720"/>
              <w:jc w:val="both"/>
              <w:rPr>
                <w:rFonts w:ascii="Times New Roman" w:eastAsia="Times New Roman" w:hAnsi="Times New Roman" w:cs="Times New Roman"/>
                <w:b/>
                <w:color w:val="000000" w:themeColor="text1"/>
                <w:sz w:val="19"/>
                <w:szCs w:val="19"/>
                <w:lang w:eastAsia="uk-UA"/>
              </w:rPr>
            </w:pPr>
            <w:r w:rsidRPr="0068027B">
              <w:rPr>
                <w:rFonts w:ascii="Times New Roman" w:eastAsia="Times New Roman" w:hAnsi="Times New Roman" w:cs="Times New Roman"/>
                <w:b/>
                <w:color w:val="000000" w:themeColor="text1"/>
                <w:sz w:val="19"/>
                <w:szCs w:val="19"/>
                <w:lang w:eastAsia="uk-UA"/>
              </w:rPr>
              <w:lastRenderedPageBreak/>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 xml:space="preserve">Статтею 106 Конституції України визначено, що питання прийняття до громадянства України належать до </w:t>
            </w:r>
            <w:r w:rsidRPr="0068027B">
              <w:rPr>
                <w:rFonts w:ascii="Times New Roman" w:eastAsia="Arial" w:hAnsi="Times New Roman" w:cs="Times New Roman"/>
                <w:color w:val="000000" w:themeColor="text1"/>
                <w:sz w:val="19"/>
                <w:szCs w:val="19"/>
              </w:rPr>
              <w:lastRenderedPageBreak/>
              <w:t>повноважень Президента України. Пропозиції Президентові України щодо прийняття до громадянства України вносить Комісія при Президентові України з питань громадянства.</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У зв'язку з цим, до Комісії на опрацювання було надіслано розроблений ДМС проект Закону України «Про внесення змін до Закону України «Про громадянство України» (щодо удосконалення окремих положень)», яким передбачено право іноземців та осіб без громадянства, яких визнано в Україні особами, які потребують додаткового захисту, реалізовувати своє право на громадянство.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Вирішення проблеми щодо передбачення права іноземців та осіб без громадянства, яких визнано в Україні особами, які потребують додаткового захисту, на отримання громадянства України, потребує комплексного вирішення шляхом внесення змін до імміграційного законодавства України, у першу чергу – до законів України «Про біженців та осіб, які потребують додаткового або тимчасового захисту» та «Про правовий статус іноземців та осіб без громадянства».</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eastAsia="Arial"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 xml:space="preserve">3) розроблення та подання на розгляд Кабінету Міністрів України проекту закону про внесення змін до Закону України </w:t>
            </w:r>
            <w:r w:rsidRPr="0068027B">
              <w:rPr>
                <w:rFonts w:ascii="Times New Roman" w:eastAsia="Arial" w:hAnsi="Times New Roman" w:cs="Times New Roman"/>
                <w:color w:val="000000" w:themeColor="text1"/>
                <w:sz w:val="19"/>
                <w:szCs w:val="19"/>
              </w:rPr>
              <w:t>“</w:t>
            </w:r>
            <w:r w:rsidRPr="0068027B">
              <w:rPr>
                <w:rFonts w:ascii="Times New Roman" w:eastAsia="Calibri" w:hAnsi="Times New Roman" w:cs="Times New Roman"/>
                <w:color w:val="000000" w:themeColor="text1"/>
                <w:sz w:val="19"/>
                <w:szCs w:val="19"/>
              </w:rPr>
              <w:t>Про житловий фонд соціального призначення</w:t>
            </w:r>
            <w:r w:rsidRPr="0068027B">
              <w:rPr>
                <w:rFonts w:ascii="Times New Roman" w:eastAsia="Arial" w:hAnsi="Times New Roman" w:cs="Times New Roman"/>
                <w:color w:val="000000" w:themeColor="text1"/>
                <w:sz w:val="19"/>
                <w:szCs w:val="19"/>
              </w:rPr>
              <w:t>”</w:t>
            </w:r>
            <w:r w:rsidRPr="0068027B">
              <w:rPr>
                <w:rFonts w:ascii="Times New Roman" w:eastAsia="Calibri" w:hAnsi="Times New Roman" w:cs="Times New Roman"/>
                <w:color w:val="000000" w:themeColor="text1"/>
                <w:sz w:val="19"/>
                <w:szCs w:val="19"/>
              </w:rPr>
              <w:t xml:space="preserve"> щодо надання соціального житла біженцям та особам, які потребують додаткового захисту, нарівні з громадянами України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 xml:space="preserve">внесення змін до Державно цільової соціально-економічної програми будівництва (придбання) доступного житла на 2010—2017 роки (постанова Кабінету Міністрів України </w:t>
            </w:r>
            <w:r w:rsidRPr="0068027B">
              <w:rPr>
                <w:rFonts w:ascii="Times New Roman" w:eastAsia="Arial" w:hAnsi="Times New Roman" w:cs="Times New Roman"/>
                <w:color w:val="000000" w:themeColor="text1"/>
                <w:sz w:val="19"/>
                <w:szCs w:val="19"/>
              </w:rPr>
              <w:br/>
              <w:t xml:space="preserve">від 11 листопада 2009 р. № 1249) з метою врахування інтересів </w:t>
            </w:r>
            <w:r w:rsidRPr="0068027B">
              <w:rPr>
                <w:rFonts w:ascii="Times New Roman" w:eastAsia="Calibri" w:hAnsi="Times New Roman" w:cs="Times New Roman"/>
                <w:color w:val="000000" w:themeColor="text1"/>
                <w:sz w:val="19"/>
                <w:szCs w:val="19"/>
              </w:rPr>
              <w:t>біженців та осіб, які потребують додаткового захисту</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 xml:space="preserve">подано на розгляд </w:t>
            </w:r>
            <w:r w:rsidRPr="0068027B">
              <w:rPr>
                <w:rFonts w:ascii="Times New Roman" w:eastAsia="Times New Roman" w:hAnsi="Times New Roman" w:cs="Times New Roman"/>
                <w:color w:val="000000" w:themeColor="text1"/>
                <w:sz w:val="19"/>
                <w:szCs w:val="19"/>
              </w:rPr>
              <w:t>Кабінету Міністрів України</w:t>
            </w:r>
            <w:r w:rsidRPr="0068027B">
              <w:rPr>
                <w:rFonts w:ascii="Times New Roman" w:eastAsia="Arial" w:hAnsi="Times New Roman" w:cs="Times New Roman"/>
                <w:color w:val="000000" w:themeColor="text1"/>
                <w:sz w:val="19"/>
                <w:szCs w:val="19"/>
              </w:rPr>
              <w:t xml:space="preserve"> законопроект</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отримано біженцями та особами, що потребують додаткового захисту соціального житла</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III квартал 2016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Мінрегіон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Мінфін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ДМС</w:t>
            </w:r>
          </w:p>
        </w:tc>
        <w:tc>
          <w:tcPr>
            <w:tcW w:w="5243" w:type="dxa"/>
          </w:tcPr>
          <w:p w:rsidR="001F0D39" w:rsidRPr="0068027B" w:rsidRDefault="001F0D39" w:rsidP="001F0D39">
            <w:pPr>
              <w:spacing w:after="0" w:line="240" w:lineRule="auto"/>
              <w:ind w:firstLine="720"/>
              <w:contextualSpacing/>
              <w:jc w:val="both"/>
              <w:rPr>
                <w:rFonts w:ascii="Times New Roman" w:eastAsia="Calibri" w:hAnsi="Times New Roman" w:cs="Times New Roman"/>
                <w:b/>
                <w:color w:val="000000" w:themeColor="text1"/>
                <w:spacing w:val="-4"/>
                <w:sz w:val="19"/>
                <w:szCs w:val="19"/>
                <w:lang w:eastAsia="ru-RU"/>
              </w:rPr>
            </w:pPr>
            <w:r w:rsidRPr="0068027B">
              <w:rPr>
                <w:rFonts w:ascii="Times New Roman" w:eastAsia="Calibri" w:hAnsi="Times New Roman" w:cs="Times New Roman"/>
                <w:b/>
                <w:color w:val="000000" w:themeColor="text1"/>
                <w:spacing w:val="-4"/>
                <w:sz w:val="19"/>
                <w:szCs w:val="19"/>
                <w:lang w:eastAsia="ru-RU"/>
              </w:rPr>
              <w:t>Неможливо виконати з огляду на таке</w:t>
            </w:r>
          </w:p>
          <w:p w:rsidR="001F0D39" w:rsidRPr="0068027B" w:rsidRDefault="001F0D39" w:rsidP="001F0D39">
            <w:pPr>
              <w:spacing w:after="0" w:line="240" w:lineRule="auto"/>
              <w:ind w:firstLine="720"/>
              <w:contextualSpacing/>
              <w:jc w:val="both"/>
              <w:rPr>
                <w:rFonts w:ascii="Times New Roman" w:eastAsia="Calibri" w:hAnsi="Times New Roman" w:cs="Times New Roman"/>
                <w:color w:val="000000" w:themeColor="text1"/>
                <w:spacing w:val="-4"/>
                <w:sz w:val="19"/>
                <w:szCs w:val="19"/>
                <w:lang w:eastAsia="ru-RU"/>
              </w:rPr>
            </w:pPr>
            <w:r w:rsidRPr="0068027B">
              <w:rPr>
                <w:rFonts w:ascii="Times New Roman" w:eastAsia="Calibri" w:hAnsi="Times New Roman" w:cs="Times New Roman"/>
                <w:color w:val="000000" w:themeColor="text1"/>
                <w:spacing w:val="-4"/>
                <w:sz w:val="19"/>
                <w:szCs w:val="19"/>
                <w:lang w:eastAsia="ru-RU"/>
              </w:rPr>
              <w:t>Практичним способом реалізації Державної цільової соціально-економічної програми будівництва (придбання) доступного житла на 2010-2017 роки (постанова КМУ від 11.11.2009 № 1249) є механізм будівництва (придбання) доступного житла, який полягає у сплаті громадянином 70% вартості житла та 30% державної підтримки. Тобто, придбання житла завжди здійснюється шляхом співфінансування коштів громадянина та коштів державної підтримки. В рамках цієї програми безкоштовне забезпечення житлом (соціальне житло) не здійснюється.</w:t>
            </w:r>
          </w:p>
          <w:p w:rsidR="001F0D39" w:rsidRPr="0068027B" w:rsidRDefault="001F0D39" w:rsidP="001F0D39">
            <w:pPr>
              <w:spacing w:after="0" w:line="240" w:lineRule="auto"/>
              <w:ind w:firstLine="720"/>
              <w:contextualSpacing/>
              <w:jc w:val="both"/>
              <w:rPr>
                <w:rFonts w:ascii="Times New Roman" w:eastAsia="Calibri" w:hAnsi="Times New Roman" w:cs="Times New Roman"/>
                <w:color w:val="000000" w:themeColor="text1"/>
                <w:spacing w:val="-4"/>
                <w:sz w:val="19"/>
                <w:szCs w:val="19"/>
                <w:lang w:eastAsia="ru-RU"/>
              </w:rPr>
            </w:pPr>
            <w:r w:rsidRPr="0068027B">
              <w:rPr>
                <w:rFonts w:ascii="Times New Roman" w:eastAsia="Calibri" w:hAnsi="Times New Roman" w:cs="Times New Roman"/>
                <w:color w:val="000000" w:themeColor="text1"/>
                <w:spacing w:val="-4"/>
                <w:sz w:val="19"/>
                <w:szCs w:val="19"/>
                <w:lang w:eastAsia="ru-RU"/>
              </w:rPr>
              <w:t xml:space="preserve">Крім того, кошти на придбання житла в рамках реалізації Державної програми спрямовуються виключно на об’єкти, які будуються. На нерухомість вторинного ринку дія цієї програми не поширюється.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Однією з основних вимог до учасника програми будівництва доступного житла є перебування громадянина на обліку осіб, які потребують поліпшення житлових умов.</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 xml:space="preserve">Мінрегіон листами від 11.01.2017 № 7/9-302, № 7/9-303 та № 7/9-304 звернувся до Мінфіну, Мінсоцполітки та ДМС з проханням повторно надати позиції стосовно доцільності внесення змін до ЗУ «Про житловий фонд соціального призначення» щодо надання соціального житла </w:t>
            </w:r>
            <w:r w:rsidRPr="0068027B">
              <w:rPr>
                <w:rFonts w:ascii="Times New Roman" w:eastAsia="Calibri" w:hAnsi="Times New Roman" w:cs="Times New Roman"/>
                <w:color w:val="000000" w:themeColor="text1"/>
                <w:sz w:val="19"/>
                <w:szCs w:val="19"/>
              </w:rPr>
              <w:lastRenderedPageBreak/>
              <w:t>біженцям та особам, які потребують додаткового захисту нарівні з громадянами України.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Мінсоц листом № 2302/0/2-17/22 від 03.02.2017 повідомило про те, що на даний, час більш пріоритетним напрямом є вирішення житлових проблем ВПО.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Державна міграційна служба листом від 10.02.2017 № 8-793/1-17 погоджується, що внесення змін до ЗУ «Про житловий фонд соціального призначення» та надання можливості біженцям та особам, які потребують додаткового захисту, отримувати соціальне житло не вирішило б проблему в цілому, оскільки фонд житла соціального призначення в Україні є недостатнім і не забезпечує повною мірою потреби громадян України, які його потребують. Разом з тим ДМС наголошує, що це не зменшує актуальності проблеми та необхідності її розвізання.</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color w:val="000000" w:themeColor="text1"/>
                <w:sz w:val="19"/>
                <w:szCs w:val="19"/>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 xml:space="preserve">4) розроблення та подання на розгляд Кабінету Міністрів України проекту закону про внесення змін до Законів України </w:t>
            </w:r>
            <w:r w:rsidRPr="0068027B">
              <w:rPr>
                <w:rFonts w:ascii="Times New Roman" w:eastAsia="Arial" w:hAnsi="Times New Roman" w:cs="Times New Roman"/>
                <w:color w:val="000000" w:themeColor="text1"/>
                <w:sz w:val="19"/>
                <w:szCs w:val="19"/>
              </w:rPr>
              <w:t>“</w:t>
            </w:r>
            <w:r w:rsidRPr="0068027B">
              <w:rPr>
                <w:rFonts w:ascii="Times New Roman" w:eastAsia="Calibri" w:hAnsi="Times New Roman" w:cs="Times New Roman"/>
                <w:color w:val="000000" w:themeColor="text1"/>
                <w:sz w:val="19"/>
                <w:szCs w:val="19"/>
              </w:rPr>
              <w:t>Про основи соціального захисту бездомних осіб і безпритульних дітей</w:t>
            </w:r>
            <w:r w:rsidRPr="0068027B">
              <w:rPr>
                <w:rFonts w:ascii="Times New Roman" w:eastAsia="Arial" w:hAnsi="Times New Roman" w:cs="Times New Roman"/>
                <w:color w:val="000000" w:themeColor="text1"/>
                <w:sz w:val="19"/>
                <w:szCs w:val="19"/>
              </w:rPr>
              <w:t>”</w:t>
            </w:r>
            <w:r w:rsidRPr="0068027B">
              <w:rPr>
                <w:rFonts w:ascii="Times New Roman" w:eastAsia="Calibri" w:hAnsi="Times New Roman" w:cs="Times New Roman"/>
                <w:color w:val="000000" w:themeColor="text1"/>
                <w:sz w:val="19"/>
                <w:szCs w:val="19"/>
              </w:rPr>
              <w:t xml:space="preserve">, </w:t>
            </w:r>
            <w:r w:rsidRPr="0068027B">
              <w:rPr>
                <w:rFonts w:ascii="Times New Roman" w:eastAsia="Arial" w:hAnsi="Times New Roman" w:cs="Times New Roman"/>
                <w:color w:val="000000" w:themeColor="text1"/>
                <w:sz w:val="19"/>
                <w:szCs w:val="19"/>
              </w:rPr>
              <w:t>“</w:t>
            </w:r>
            <w:r w:rsidRPr="0068027B">
              <w:rPr>
                <w:rFonts w:ascii="Times New Roman" w:eastAsia="Calibri" w:hAnsi="Times New Roman" w:cs="Times New Roman"/>
                <w:color w:val="000000" w:themeColor="text1"/>
                <w:sz w:val="19"/>
                <w:szCs w:val="19"/>
              </w:rPr>
              <w:t>Про свободу пересування та вільний вибір місця проживання в Україні</w:t>
            </w:r>
            <w:r w:rsidRPr="0068027B">
              <w:rPr>
                <w:rFonts w:ascii="Times New Roman" w:eastAsia="Arial" w:hAnsi="Times New Roman" w:cs="Times New Roman"/>
                <w:color w:val="000000" w:themeColor="text1"/>
                <w:sz w:val="19"/>
                <w:szCs w:val="19"/>
              </w:rPr>
              <w:t>”</w:t>
            </w:r>
            <w:r w:rsidRPr="0068027B">
              <w:rPr>
                <w:rFonts w:ascii="Times New Roman" w:eastAsia="Calibri" w:hAnsi="Times New Roman" w:cs="Times New Roman"/>
                <w:color w:val="000000" w:themeColor="text1"/>
                <w:sz w:val="19"/>
                <w:szCs w:val="19"/>
              </w:rPr>
              <w:t xml:space="preserve">, </w:t>
            </w:r>
            <w:r w:rsidRPr="0068027B">
              <w:rPr>
                <w:rFonts w:ascii="Times New Roman" w:eastAsia="Arial" w:hAnsi="Times New Roman" w:cs="Times New Roman"/>
                <w:color w:val="000000" w:themeColor="text1"/>
                <w:sz w:val="19"/>
                <w:szCs w:val="19"/>
              </w:rPr>
              <w:t>“</w:t>
            </w:r>
            <w:r w:rsidRPr="0068027B">
              <w:rPr>
                <w:rFonts w:ascii="Times New Roman" w:eastAsia="Calibri" w:hAnsi="Times New Roman" w:cs="Times New Roman"/>
                <w:color w:val="000000" w:themeColor="text1"/>
                <w:sz w:val="19"/>
                <w:szCs w:val="19"/>
              </w:rPr>
              <w:t>Про Єдиний державний демографічний реєстр та документи, що підтверджують громадянство України, посвідчують особу чи її спеціальний статус</w:t>
            </w:r>
            <w:r w:rsidRPr="0068027B">
              <w:rPr>
                <w:rFonts w:ascii="Times New Roman" w:eastAsia="Arial" w:hAnsi="Times New Roman" w:cs="Times New Roman"/>
                <w:color w:val="000000" w:themeColor="text1"/>
                <w:sz w:val="19"/>
                <w:szCs w:val="19"/>
              </w:rPr>
              <w:t>”</w:t>
            </w:r>
            <w:r w:rsidRPr="0068027B">
              <w:rPr>
                <w:rFonts w:ascii="Times New Roman" w:eastAsia="Calibri" w:hAnsi="Times New Roman" w:cs="Times New Roman"/>
                <w:color w:val="000000" w:themeColor="text1"/>
                <w:sz w:val="19"/>
                <w:szCs w:val="19"/>
              </w:rPr>
              <w:t xml:space="preserve"> та проектів інших нормативно-правових актів, що регулюють питання місця перебування/проживання, з метою розроблення спеціального порядку реєстрації місця проживання для біженців та осіб, які потребують додаткового захисту, за окремою (спрощеною) </w:t>
            </w:r>
            <w:r w:rsidRPr="0068027B">
              <w:rPr>
                <w:rFonts w:ascii="Times New Roman" w:eastAsia="Calibri" w:hAnsi="Times New Roman" w:cs="Times New Roman"/>
                <w:color w:val="000000" w:themeColor="text1"/>
                <w:sz w:val="19"/>
                <w:szCs w:val="19"/>
              </w:rPr>
              <w:lastRenderedPageBreak/>
              <w:t>процедурою або за визначеними ДМС адресами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розроблення нормативно-правового акта, що регулює питання діяльності центру обліку бездомних громадян</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lastRenderedPageBreak/>
              <w:t>забезпечено біженцям реєстрацію місця проживання за окремою (спрощеною) процедурою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усунено корупційну складову під час реєстрації біженців та осіб, які потребують додаткового захисту, в центрах обліку бездомних громадян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розроблено відповідний нормативно-правовий акт</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II квартал 2016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ДМС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Arial" w:hAnsi="Times New Roman" w:cs="Times New Roman"/>
                <w:color w:val="000000" w:themeColor="text1"/>
                <w:sz w:val="19"/>
                <w:szCs w:val="19"/>
              </w:rPr>
            </w:pPr>
          </w:p>
        </w:tc>
        <w:tc>
          <w:tcPr>
            <w:tcW w:w="5243" w:type="dxa"/>
          </w:tcPr>
          <w:p w:rsidR="001F0D39" w:rsidRPr="0068027B" w:rsidRDefault="001F0D39" w:rsidP="001F0D39">
            <w:pPr>
              <w:spacing w:after="0" w:line="240" w:lineRule="auto"/>
              <w:ind w:firstLine="720"/>
              <w:contextualSpacing/>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Виконання триває</w:t>
            </w:r>
          </w:p>
          <w:p w:rsidR="001F0D39" w:rsidRPr="0068027B" w:rsidRDefault="001F0D39" w:rsidP="001F0D39">
            <w:pPr>
              <w:spacing w:after="0"/>
              <w:ind w:firstLine="779"/>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З метою реформування системи реєстрації місця проживання фізичних осіб в Україні та приведення у відповідність до стандартів Європейського Союзу наказом Міністерства внутрішніх справ України </w:t>
            </w:r>
            <w:r w:rsidRPr="0068027B">
              <w:rPr>
                <w:rFonts w:ascii="Times New Roman" w:hAnsi="Times New Roman" w:cs="Times New Roman"/>
                <w:color w:val="000000" w:themeColor="text1"/>
                <w:sz w:val="19"/>
                <w:szCs w:val="19"/>
              </w:rPr>
              <w:br/>
              <w:t xml:space="preserve">від 06.11.2017 № 906 утворено робочу групу, завданнями якої є підготовка проектів нормативно-правових актів щодо вдосконалення реєстрації місця проживання осіб. </w:t>
            </w:r>
          </w:p>
          <w:p w:rsidR="001F0D39" w:rsidRPr="0068027B" w:rsidRDefault="001F0D39" w:rsidP="001F0D39">
            <w:pPr>
              <w:spacing w:after="0"/>
              <w:ind w:firstLine="779"/>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До складу цієї робочої групи входять, зокрема, представники МВС, Представник Уповноваженого Верховної Ради України з прав людини з питань дотримання прав внутрішньо переміщених осіб, представники Центральної виборчої комісії України, Пенсійного фонду України, Міністерства соціальної політики України, Міністерства юстиції України, ДМС, громадських організацій тощо.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color w:val="000000" w:themeColor="text1"/>
                <w:sz w:val="19"/>
                <w:szCs w:val="19"/>
              </w:rPr>
            </w:pPr>
          </w:p>
        </w:tc>
      </w:tr>
      <w:tr w:rsidR="0068027B" w:rsidRPr="0068027B" w:rsidTr="001F0D39">
        <w:trPr>
          <w:trHeight w:val="959"/>
        </w:trPr>
        <w:tc>
          <w:tcPr>
            <w:tcW w:w="1981" w:type="dxa"/>
            <w:vMerge w:val="restart"/>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rPr>
            </w:pPr>
          </w:p>
        </w:tc>
        <w:tc>
          <w:tcPr>
            <w:tcW w:w="2551" w:type="dxa"/>
            <w:vMerge w:val="restart"/>
          </w:tcPr>
          <w:p w:rsidR="001F0D39" w:rsidRPr="0068027B" w:rsidRDefault="001F0D39" w:rsidP="001F0D3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ind w:left="69"/>
              <w:outlineLvl w:val="2"/>
              <w:rPr>
                <w:rFonts w:ascii="Times New Roman" w:eastAsia="Calibri" w:hAnsi="Times New Roman" w:cs="Times New Roman"/>
                <w:b/>
                <w:i/>
                <w:color w:val="000000" w:themeColor="text1"/>
                <w:sz w:val="19"/>
                <w:szCs w:val="19"/>
                <w:lang w:eastAsia="ru-RU"/>
              </w:rPr>
            </w:pPr>
            <w:r w:rsidRPr="0068027B">
              <w:rPr>
                <w:rFonts w:ascii="Times New Roman" w:eastAsia="Calibri" w:hAnsi="Times New Roman" w:cs="Times New Roman"/>
                <w:color w:val="000000" w:themeColor="text1"/>
                <w:sz w:val="19"/>
                <w:szCs w:val="19"/>
                <w:lang w:eastAsia="ru-RU"/>
              </w:rPr>
              <w:t xml:space="preserve">5) розроблення та подання на розгляд Кабінету Міністрів України законопроекту про внесення змін до </w:t>
            </w:r>
            <w:r w:rsidRPr="0068027B">
              <w:rPr>
                <w:rFonts w:ascii="Times New Roman" w:eastAsia="Times New Roman" w:hAnsi="Times New Roman" w:cs="Times New Roman"/>
                <w:color w:val="000000" w:themeColor="text1"/>
                <w:sz w:val="19"/>
                <w:szCs w:val="19"/>
                <w:lang w:eastAsia="ru-RU"/>
              </w:rPr>
              <w:t>статей 26—30 Закону України “Про правовий статус іноземців та осіб без громадянства”, передбачивши необхідність аналізу умов приймаючої сторони (країни походження, країни постійного проживання чи перебування або третьої безпечної країни) в рамках процедури примусового повернення та примусового видворення</w:t>
            </w:r>
          </w:p>
        </w:tc>
        <w:tc>
          <w:tcPr>
            <w:tcW w:w="1843" w:type="dxa"/>
            <w:vMerge w:val="restart"/>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 xml:space="preserve">законопроект подано на розгляд </w:t>
            </w:r>
            <w:r w:rsidRPr="0068027B">
              <w:rPr>
                <w:rFonts w:ascii="Times New Roman" w:eastAsia="Times New Roman" w:hAnsi="Times New Roman" w:cs="Times New Roman"/>
                <w:color w:val="000000" w:themeColor="text1"/>
                <w:sz w:val="19"/>
                <w:szCs w:val="19"/>
              </w:rPr>
              <w:t>Кабінету Міністрів України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Calibri" w:hAnsi="Times New Roman" w:cs="Times New Roman"/>
                <w:color w:val="000000" w:themeColor="text1"/>
                <w:sz w:val="19"/>
                <w:szCs w:val="19"/>
                <w:lang w:eastAsia="ru-RU"/>
              </w:rPr>
            </w:pPr>
          </w:p>
        </w:tc>
        <w:tc>
          <w:tcPr>
            <w:tcW w:w="1704" w:type="dxa"/>
            <w:vMerge w:val="restart"/>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Calibri"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IV квартал 2016 р.</w:t>
            </w:r>
          </w:p>
        </w:tc>
        <w:tc>
          <w:tcPr>
            <w:tcW w:w="2123" w:type="dxa"/>
            <w:vMerge w:val="restart"/>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ДМС</w:t>
            </w:r>
          </w:p>
        </w:tc>
        <w:tc>
          <w:tcPr>
            <w:tcW w:w="5243" w:type="dxa"/>
          </w:tcPr>
          <w:p w:rsidR="001F0D39" w:rsidRPr="0068027B" w:rsidRDefault="001F0D39" w:rsidP="001F0D39">
            <w:pPr>
              <w:spacing w:after="0" w:line="240" w:lineRule="auto"/>
              <w:ind w:firstLine="720"/>
              <w:contextualSpacing/>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У структурі центрального апарату ДМС утворено сектор збору інформації по країнах походження, який здійснює збір та узагальнення інформації щодо країн походження біженців та інших визначених законодавством категорій мігрантів. Узагальнена інформація надсилається до територіальних органів ДМС для використання у роботі з мігрантами при прийнятті рішень відповідно до статей 26-30 “Про правовий статус іноземців та осіб без громадянства”.</w:t>
            </w:r>
          </w:p>
        </w:tc>
      </w:tr>
      <w:tr w:rsidR="0068027B" w:rsidRPr="0068027B" w:rsidTr="001F0D39">
        <w:tc>
          <w:tcPr>
            <w:tcW w:w="1981" w:type="dxa"/>
            <w:vMerge/>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rPr>
            </w:pPr>
          </w:p>
        </w:tc>
        <w:tc>
          <w:tcPr>
            <w:tcW w:w="2551" w:type="dxa"/>
            <w:vMerge/>
          </w:tcPr>
          <w:p w:rsidR="001F0D39" w:rsidRPr="0068027B" w:rsidRDefault="001F0D39" w:rsidP="001F0D3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ind w:left="69"/>
              <w:outlineLvl w:val="2"/>
              <w:rPr>
                <w:rFonts w:ascii="Times New Roman" w:eastAsia="Calibri" w:hAnsi="Times New Roman" w:cs="Times New Roman"/>
                <w:b/>
                <w:i/>
                <w:color w:val="000000" w:themeColor="text1"/>
                <w:sz w:val="19"/>
                <w:szCs w:val="19"/>
                <w:lang w:eastAsia="ru-RU"/>
              </w:rPr>
            </w:pPr>
          </w:p>
        </w:tc>
        <w:tc>
          <w:tcPr>
            <w:tcW w:w="1843" w:type="dxa"/>
            <w:vMerge/>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Calibri" w:hAnsi="Times New Roman" w:cs="Times New Roman"/>
                <w:color w:val="000000" w:themeColor="text1"/>
                <w:sz w:val="19"/>
                <w:szCs w:val="19"/>
                <w:lang w:eastAsia="ru-RU"/>
              </w:rPr>
            </w:pPr>
          </w:p>
        </w:tc>
        <w:tc>
          <w:tcPr>
            <w:tcW w:w="1704" w:type="dxa"/>
            <w:vMerge/>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Calibri" w:hAnsi="Times New Roman" w:cs="Times New Roman"/>
                <w:color w:val="000000" w:themeColor="text1"/>
                <w:sz w:val="19"/>
                <w:szCs w:val="19"/>
                <w:lang w:eastAsia="ru-RU"/>
              </w:rPr>
            </w:pPr>
          </w:p>
        </w:tc>
        <w:tc>
          <w:tcPr>
            <w:tcW w:w="2123" w:type="dxa"/>
            <w:vMerge/>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lang w:eastAsia="ru-RU"/>
              </w:rPr>
            </w:pP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cs="Times New Roman"/>
                <w:color w:val="000000" w:themeColor="text1"/>
                <w:sz w:val="19"/>
                <w:szCs w:val="19"/>
              </w:rPr>
            </w:pPr>
          </w:p>
        </w:tc>
      </w:tr>
      <w:tr w:rsidR="0068027B" w:rsidRPr="0068027B" w:rsidTr="001F0D39">
        <w:tc>
          <w:tcPr>
            <w:tcW w:w="1981" w:type="dxa"/>
            <w:vMerge/>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rPr>
            </w:pPr>
          </w:p>
        </w:tc>
        <w:tc>
          <w:tcPr>
            <w:tcW w:w="2551" w:type="dxa"/>
            <w:vMerge/>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ind w:left="69"/>
              <w:outlineLvl w:val="2"/>
              <w:rPr>
                <w:rFonts w:ascii="Times New Roman" w:eastAsia="Calibri" w:hAnsi="Times New Roman" w:cs="Times New Roman"/>
                <w:color w:val="000000" w:themeColor="text1"/>
                <w:sz w:val="19"/>
                <w:szCs w:val="19"/>
                <w:lang w:eastAsia="ru-RU"/>
              </w:rPr>
            </w:pPr>
          </w:p>
        </w:tc>
        <w:tc>
          <w:tcPr>
            <w:tcW w:w="1843" w:type="dxa"/>
            <w:vMerge/>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shd w:val="clear" w:color="auto" w:fill="FFFFFF"/>
              </w:rPr>
            </w:pPr>
          </w:p>
        </w:tc>
        <w:tc>
          <w:tcPr>
            <w:tcW w:w="1704" w:type="dxa"/>
            <w:vMerge/>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shd w:val="clear" w:color="auto" w:fill="FFFFFF"/>
              </w:rPr>
            </w:pPr>
          </w:p>
        </w:tc>
        <w:tc>
          <w:tcPr>
            <w:tcW w:w="2123" w:type="dxa"/>
            <w:vMerge/>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shd w:val="clear" w:color="auto" w:fill="FFFFFF"/>
              </w:rPr>
            </w:pP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ind w:left="69"/>
              <w:outlineLvl w:val="2"/>
              <w:rPr>
                <w:rFonts w:ascii="Times New Roman" w:eastAsia="Calibri" w:hAnsi="Times New Roman" w:cs="Times New Roman"/>
                <w:color w:val="000000" w:themeColor="text1"/>
                <w:sz w:val="19"/>
                <w:szCs w:val="19"/>
                <w:lang w:eastAsia="ru-RU"/>
              </w:rPr>
            </w:pPr>
            <w:r w:rsidRPr="0068027B">
              <w:rPr>
                <w:rFonts w:ascii="Times New Roman" w:eastAsia="Calibri" w:hAnsi="Times New Roman" w:cs="Times New Roman"/>
                <w:color w:val="000000" w:themeColor="text1"/>
                <w:sz w:val="19"/>
                <w:szCs w:val="19"/>
                <w:lang w:eastAsia="ru-RU"/>
              </w:rPr>
              <w:t xml:space="preserve">6) розроблення та подання на розгляд Кабінету Міністрів України проекту закону про внесення змін до </w:t>
            </w:r>
            <w:r w:rsidRPr="0068027B">
              <w:rPr>
                <w:rFonts w:ascii="Times New Roman" w:eastAsia="Times New Roman" w:hAnsi="Times New Roman" w:cs="Times New Roman"/>
                <w:color w:val="000000" w:themeColor="text1"/>
                <w:sz w:val="19"/>
                <w:szCs w:val="19"/>
                <w:lang w:eastAsia="ru-RU"/>
              </w:rPr>
              <w:t xml:space="preserve">Закону України “Про статус біженців та осіб, які потребують додаткового або тимчасового захисту”, що передбачали б впровадження толерантного статусу для шукачів притулку, які перебувають у процедурі визначення їх статусу більше ніж п’ять років. Такий статус повинен надати право тимчасового проживання на території України протягом не менш як п’ять років і повинен </w:t>
            </w:r>
            <w:r w:rsidRPr="0068027B">
              <w:rPr>
                <w:rFonts w:ascii="Times New Roman" w:eastAsia="Times New Roman" w:hAnsi="Times New Roman" w:cs="Times New Roman"/>
                <w:color w:val="000000" w:themeColor="text1"/>
                <w:sz w:val="19"/>
                <w:szCs w:val="19"/>
                <w:lang w:eastAsia="ru-RU"/>
              </w:rPr>
              <w:lastRenderedPageBreak/>
              <w:t>убезпечити таку особу від можливого повернення до країни походження/постійного проживання</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lastRenderedPageBreak/>
              <w:t xml:space="preserve">законопроект подано на розгляд </w:t>
            </w:r>
            <w:r w:rsidRPr="0068027B">
              <w:rPr>
                <w:rFonts w:ascii="Times New Roman" w:eastAsia="Times New Roman" w:hAnsi="Times New Roman" w:cs="Times New Roman"/>
                <w:color w:val="000000" w:themeColor="text1"/>
                <w:sz w:val="19"/>
                <w:szCs w:val="19"/>
              </w:rPr>
              <w:t>Кабінету Міністрів України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shd w:val="clear" w:color="auto" w:fill="FFFFFF"/>
              </w:rPr>
            </w:pP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shd w:val="clear" w:color="auto" w:fill="FFFFFF"/>
              </w:rPr>
            </w:pPr>
            <w:r w:rsidRPr="0068027B">
              <w:rPr>
                <w:rFonts w:ascii="Times New Roman" w:eastAsia="Times New Roman" w:hAnsi="Times New Roman" w:cs="Times New Roman"/>
                <w:color w:val="000000" w:themeColor="text1"/>
                <w:sz w:val="19"/>
                <w:szCs w:val="19"/>
                <w:lang w:eastAsia="ru-RU"/>
              </w:rPr>
              <w:t>до кінця 2016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shd w:val="clear" w:color="auto" w:fill="FFFFFF"/>
              </w:rPr>
            </w:pPr>
            <w:r w:rsidRPr="0068027B">
              <w:rPr>
                <w:rFonts w:ascii="Times New Roman" w:eastAsia="Times New Roman" w:hAnsi="Times New Roman" w:cs="Times New Roman"/>
                <w:color w:val="000000" w:themeColor="text1"/>
                <w:sz w:val="19"/>
                <w:szCs w:val="19"/>
                <w:lang w:eastAsia="ru-RU"/>
              </w:rPr>
              <w:t>ДМС</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Всі категорії іноземців та осіб без громадянства на даний час можуть урегулювати свій статус у рамках діючого законодавства.</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ind w:left="69"/>
              <w:outlineLvl w:val="2"/>
              <w:rPr>
                <w:rFonts w:ascii="Times New Roman" w:eastAsia="Calibri" w:hAnsi="Times New Roman" w:cs="Times New Roman"/>
                <w:color w:val="000000" w:themeColor="text1"/>
                <w:sz w:val="19"/>
                <w:szCs w:val="19"/>
                <w:lang w:eastAsia="ru-RU"/>
              </w:rPr>
            </w:pP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Arial" w:hAnsi="Times New Roman" w:cs="Times New Roman"/>
                <w:color w:val="000000" w:themeColor="text1"/>
                <w:sz w:val="19"/>
                <w:szCs w:val="19"/>
              </w:rPr>
            </w:pP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lang w:eastAsia="ru-RU"/>
              </w:rPr>
            </w:pP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lang w:eastAsia="ru-RU"/>
              </w:rPr>
            </w:pP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ind w:left="69"/>
              <w:outlineLvl w:val="2"/>
              <w:rPr>
                <w:rFonts w:ascii="Times New Roman" w:eastAsia="Calibri" w:hAnsi="Times New Roman" w:cs="Times New Roman"/>
                <w:color w:val="000000" w:themeColor="text1"/>
                <w:sz w:val="19"/>
                <w:szCs w:val="19"/>
                <w:lang w:eastAsia="ru-RU"/>
              </w:rPr>
            </w:pP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Arial" w:hAnsi="Times New Roman" w:cs="Times New Roman"/>
                <w:color w:val="000000" w:themeColor="text1"/>
                <w:sz w:val="19"/>
                <w:szCs w:val="19"/>
              </w:rPr>
            </w:pP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lang w:eastAsia="ru-RU"/>
              </w:rPr>
            </w:pP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lang w:eastAsia="ru-RU"/>
              </w:rPr>
            </w:pP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6" w:lineRule="auto"/>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7) внесення змін до Положення про інформаційно-виробничу систему інформаційного та документарного забезпечення установ та громадян України в галузі освіти (ІВС “ОСВІТА”), Положення про Єдину державну електронну базу з питань освіти, передбачивши механізм внесення даних про дітей – шукачів притулку, які не мають документів, що посвідчують особу, та можливість внесення даних з довідки про звернення за захистом в Україні для зазначеної категорії дітей</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внесено зміни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діти біженців та мігрантів безперешкодно вступають до шкіл</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1704"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IV квартал 2016 р.</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МОЗ</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ДМС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Предметом правового регулювання Положення про інформаційно-виробничу систему інформаційного та документарного забезпечення установ та громадян України в галузі освіти (ІВС "ОСВІТА"), затвердженого наказом МОН від 10 грудня 2003 р.</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№811, зареєстрованим в Міністерстві юстиції 16 лютого 2004 р. №201/8800, є організаційно-правові основи функціонування інформаційно-виробничої системи інформаційного та документарного забезпечення установ та громадян України в галузі освіти, а Положення про Єдину державну електронну базу з питань освіти, затверджене постановою КМУ від 13 липня 2011 р. №752, регламентує загальні положення функціонування Єдиної державної електронної бази з питань освіти. Отже, зазначені акти законодавства не стосуються визначення механізму внесення даних про дітей - шукачів притулку, які не мають документів, що посвідчують особу, та можливість внесення даних довідки про звернення за захистом в Україні. Наказом МОН від 06. 12. 2016 №1461 "Деякі питання визначення технічних вимог до апаратного та програмного забезпечення Єдиної державної електронної бази з питань освіти" затверджено Технічні вимоги до апаратного та програмного забезпечення Єдиної державної електронної бази з питань освіти, якими передбачено значні зміни формування та функціонування ЄДЕБО, та визначено необхідність проведення аналізу та внесення змін до нормативно-правових актів до 31 травня 2017 року на предмет їх відповідності Технічним вимогам.</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8) реалізація інформаційно-просвітницьких кампаній для заохочення та забезпечення реєстрації всіх дітей, зокрема ромської національності</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 xml:space="preserve">збільшено відсоток реєстрації населення у віці після одного року народження, зменшено вдвічі кількість </w:t>
            </w:r>
            <w:r w:rsidRPr="0068027B">
              <w:rPr>
                <w:rFonts w:ascii="Times New Roman" w:eastAsia="Times New Roman" w:hAnsi="Times New Roman" w:cs="Times New Roman"/>
                <w:color w:val="000000" w:themeColor="text1"/>
                <w:sz w:val="19"/>
                <w:szCs w:val="19"/>
                <w:lang w:eastAsia="ru-RU"/>
              </w:rPr>
              <w:lastRenderedPageBreak/>
              <w:t xml:space="preserve">незареєстрованих ромів </w:t>
            </w:r>
          </w:p>
        </w:tc>
        <w:tc>
          <w:tcPr>
            <w:tcW w:w="1704"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lastRenderedPageBreak/>
              <w:t>IV квартал 2017 р. — IV квартал 2020 р.</w:t>
            </w:r>
          </w:p>
        </w:tc>
        <w:tc>
          <w:tcPr>
            <w:tcW w:w="2123"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Мін’юст</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Мінсоцполітики</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Держкомтелерадіо</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місцеві органи влади</w:t>
            </w:r>
          </w:p>
          <w:p w:rsidR="001F0D39" w:rsidRPr="0068027B" w:rsidRDefault="001F0D39" w:rsidP="001F0D39">
            <w:pPr>
              <w:spacing w:before="60" w:after="0" w:line="226" w:lineRule="auto"/>
              <w:rPr>
                <w:rFonts w:ascii="Times New Roman" w:eastAsia="Times New Roman" w:hAnsi="Times New Roman" w:cs="Times New Roman"/>
                <w:color w:val="000000" w:themeColor="text1"/>
                <w:sz w:val="19"/>
                <w:szCs w:val="19"/>
              </w:rPr>
            </w:pPr>
          </w:p>
          <w:p w:rsidR="001F0D39" w:rsidRPr="0068027B" w:rsidRDefault="001F0D39" w:rsidP="001F0D39">
            <w:pPr>
              <w:spacing w:before="60" w:after="0" w:line="226" w:lineRule="auto"/>
              <w:rPr>
                <w:rFonts w:ascii="Times New Roman" w:eastAsia="Times New Roman" w:hAnsi="Times New Roman" w:cs="Times New Roman"/>
                <w:color w:val="000000" w:themeColor="text1"/>
                <w:sz w:val="19"/>
                <w:szCs w:val="19"/>
              </w:rPr>
            </w:pPr>
          </w:p>
          <w:p w:rsidR="001F0D39" w:rsidRPr="0068027B" w:rsidRDefault="001F0D39" w:rsidP="001F0D39">
            <w:pPr>
              <w:spacing w:before="60" w:after="0" w:line="226" w:lineRule="auto"/>
              <w:rPr>
                <w:rFonts w:ascii="Times New Roman" w:eastAsia="Times New Roman" w:hAnsi="Times New Roman" w:cs="Times New Roman"/>
                <w:color w:val="000000" w:themeColor="text1"/>
                <w:sz w:val="19"/>
                <w:szCs w:val="19"/>
              </w:rPr>
            </w:pPr>
          </w:p>
          <w:p w:rsidR="001F0D39" w:rsidRPr="0068027B" w:rsidRDefault="001F0D39" w:rsidP="001F0D39">
            <w:pPr>
              <w:spacing w:before="60" w:after="0" w:line="226" w:lineRule="auto"/>
              <w:rPr>
                <w:rFonts w:ascii="Times New Roman" w:eastAsia="Times New Roman" w:hAnsi="Times New Roman" w:cs="Times New Roman"/>
                <w:color w:val="000000" w:themeColor="text1"/>
                <w:sz w:val="19"/>
                <w:szCs w:val="19"/>
              </w:rPr>
            </w:pPr>
          </w:p>
          <w:p w:rsidR="001F0D39" w:rsidRPr="0068027B" w:rsidRDefault="001F0D39" w:rsidP="001F0D39">
            <w:pPr>
              <w:spacing w:before="60" w:after="0" w:line="226" w:lineRule="auto"/>
              <w:rPr>
                <w:rFonts w:ascii="Times New Roman" w:eastAsia="Times New Roman" w:hAnsi="Times New Roman" w:cs="Times New Roman"/>
                <w:color w:val="000000" w:themeColor="text1"/>
                <w:sz w:val="19"/>
                <w:szCs w:val="19"/>
              </w:rPr>
            </w:pPr>
          </w:p>
          <w:p w:rsidR="001F0D39" w:rsidRPr="0068027B" w:rsidRDefault="001F0D39" w:rsidP="001F0D39">
            <w:pPr>
              <w:spacing w:before="60" w:after="0" w:line="226" w:lineRule="auto"/>
              <w:rPr>
                <w:rFonts w:ascii="Times New Roman" w:eastAsia="Times New Roman" w:hAnsi="Times New Roman" w:cs="Times New Roman"/>
                <w:color w:val="000000" w:themeColor="text1"/>
                <w:sz w:val="19"/>
                <w:szCs w:val="19"/>
              </w:rPr>
            </w:pPr>
          </w:p>
          <w:p w:rsidR="001F0D39" w:rsidRPr="0068027B" w:rsidRDefault="001F0D39" w:rsidP="001F0D39">
            <w:pPr>
              <w:spacing w:before="60" w:after="0" w:line="226" w:lineRule="auto"/>
              <w:rPr>
                <w:rFonts w:ascii="Times New Roman" w:eastAsia="Times New Roman" w:hAnsi="Times New Roman" w:cs="Times New Roman"/>
                <w:color w:val="000000" w:themeColor="text1"/>
                <w:sz w:val="19"/>
                <w:szCs w:val="19"/>
              </w:rPr>
            </w:pPr>
          </w:p>
          <w:p w:rsidR="001F0D39" w:rsidRPr="0068027B" w:rsidRDefault="001F0D39" w:rsidP="001F0D39">
            <w:pPr>
              <w:spacing w:before="60" w:after="0" w:line="226" w:lineRule="auto"/>
              <w:rPr>
                <w:rFonts w:ascii="Times New Roman" w:eastAsia="Times New Roman" w:hAnsi="Times New Roman" w:cs="Times New Roman"/>
                <w:color w:val="000000" w:themeColor="text1"/>
                <w:sz w:val="19"/>
                <w:szCs w:val="19"/>
              </w:rPr>
            </w:pPr>
          </w:p>
          <w:p w:rsidR="001F0D39" w:rsidRPr="0068027B" w:rsidRDefault="001F0D39" w:rsidP="001F0D39">
            <w:pPr>
              <w:spacing w:before="60" w:after="0" w:line="226" w:lineRule="auto"/>
              <w:rPr>
                <w:rFonts w:ascii="Times New Roman" w:eastAsia="Times New Roman" w:hAnsi="Times New Roman" w:cs="Times New Roman"/>
                <w:color w:val="000000" w:themeColor="text1"/>
                <w:sz w:val="19"/>
                <w:szCs w:val="19"/>
              </w:rPr>
            </w:pPr>
          </w:p>
          <w:p w:rsidR="001F0D39" w:rsidRPr="0068027B" w:rsidRDefault="001F0D39" w:rsidP="001F0D39">
            <w:pPr>
              <w:spacing w:before="60" w:after="0" w:line="226" w:lineRule="auto"/>
              <w:rPr>
                <w:rFonts w:ascii="Times New Roman" w:eastAsia="Times New Roman" w:hAnsi="Times New Roman" w:cs="Times New Roman"/>
                <w:color w:val="000000" w:themeColor="text1"/>
                <w:sz w:val="19"/>
                <w:szCs w:val="19"/>
              </w:rPr>
            </w:pPr>
          </w:p>
          <w:p w:rsidR="001F0D39" w:rsidRPr="0068027B" w:rsidRDefault="001F0D39" w:rsidP="001F0D39">
            <w:pPr>
              <w:spacing w:before="60" w:after="0" w:line="226" w:lineRule="auto"/>
              <w:jc w:val="center"/>
              <w:rPr>
                <w:rFonts w:ascii="Times New Roman" w:eastAsia="Times New Roman" w:hAnsi="Times New Roman" w:cs="Times New Roman"/>
                <w:color w:val="000000" w:themeColor="text1"/>
                <w:sz w:val="19"/>
                <w:szCs w:val="19"/>
              </w:rPr>
            </w:pPr>
          </w:p>
        </w:tc>
        <w:tc>
          <w:tcPr>
            <w:tcW w:w="5243"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lastRenderedPageBreak/>
              <w:t xml:space="preserve">Виконання триває </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У всіх регіонах України постійно проводяться інформаційно-просвітницькі кампанії для заохочення та забезпечення реєстрації всіх дітей, в тому числі ромської національності:</w:t>
            </w:r>
          </w:p>
          <w:p w:rsidR="001F0D39" w:rsidRPr="0068027B" w:rsidRDefault="001F0D39" w:rsidP="001F0D39">
            <w:pPr>
              <w:numPr>
                <w:ilvl w:val="0"/>
                <w:numId w:val="3"/>
              </w:numPr>
              <w:spacing w:before="60" w:after="0" w:line="240" w:lineRule="auto"/>
              <w:ind w:firstLine="776"/>
              <w:contextualSpacing/>
              <w:jc w:val="both"/>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надаються відповідні роз</w:t>
            </w:r>
            <w:r w:rsidRPr="0068027B">
              <w:rPr>
                <w:rFonts w:ascii="Times New Roman" w:eastAsia="Calibri" w:hAnsi="Times New Roman" w:cs="Times New Roman"/>
                <w:color w:val="000000" w:themeColor="text1"/>
                <w:sz w:val="19"/>
                <w:szCs w:val="19"/>
                <w:lang w:val="ru-RU"/>
              </w:rPr>
              <w:t>’</w:t>
            </w:r>
            <w:r w:rsidRPr="0068027B">
              <w:rPr>
                <w:rFonts w:ascii="Times New Roman" w:eastAsia="Calibri" w:hAnsi="Times New Roman" w:cs="Times New Roman"/>
                <w:color w:val="000000" w:themeColor="text1"/>
                <w:sz w:val="19"/>
                <w:szCs w:val="19"/>
              </w:rPr>
              <w:t xml:space="preserve">яснення шляхом підготовки статей для друкованих </w:t>
            </w:r>
            <w:r w:rsidRPr="0068027B">
              <w:rPr>
                <w:rFonts w:ascii="Times New Roman" w:eastAsia="Calibri" w:hAnsi="Times New Roman" w:cs="Times New Roman"/>
                <w:color w:val="000000" w:themeColor="text1"/>
                <w:sz w:val="19"/>
                <w:szCs w:val="19"/>
              </w:rPr>
              <w:lastRenderedPageBreak/>
              <w:t>засобів масової інформації, виступів на студіях радіомовлення та телебачення тощо;</w:t>
            </w:r>
          </w:p>
          <w:p w:rsidR="001F0D39" w:rsidRPr="0068027B" w:rsidRDefault="001F0D39" w:rsidP="001F0D39">
            <w:pPr>
              <w:numPr>
                <w:ilvl w:val="0"/>
                <w:numId w:val="3"/>
              </w:numPr>
              <w:spacing w:before="60" w:after="0" w:line="240" w:lineRule="auto"/>
              <w:ind w:firstLine="776"/>
              <w:contextualSpacing/>
              <w:jc w:val="both"/>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організовуються круглі столи з представниками служб дітей щодо порушеної проблеми;</w:t>
            </w:r>
          </w:p>
          <w:p w:rsidR="001F0D39" w:rsidRPr="0068027B" w:rsidRDefault="001F0D39" w:rsidP="001F0D39">
            <w:pPr>
              <w:numPr>
                <w:ilvl w:val="0"/>
                <w:numId w:val="3"/>
              </w:numPr>
              <w:spacing w:before="60" w:after="0" w:line="240" w:lineRule="auto"/>
              <w:ind w:firstLine="776"/>
              <w:contextualSpacing/>
              <w:jc w:val="both"/>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розміщується відповідна інформація на стендах виконавчих комітетів сільських, селищних, міських (крім міст обласного значення) рад, а також на сайтах райдержадміністрацій, міських рад та веб-порталах міст;</w:t>
            </w:r>
          </w:p>
          <w:p w:rsidR="001F0D39" w:rsidRPr="0068027B" w:rsidRDefault="001F0D39" w:rsidP="001F0D39">
            <w:pPr>
              <w:numPr>
                <w:ilvl w:val="0"/>
                <w:numId w:val="3"/>
              </w:numPr>
              <w:spacing w:before="60" w:after="0" w:line="240" w:lineRule="auto"/>
              <w:ind w:firstLine="776"/>
              <w:contextualSpacing/>
              <w:jc w:val="both"/>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 xml:space="preserve">виготовляються та розповсюджуються інформаційні буклети, проводяться тематичні флешмоюи тощо. </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lang w:val="ru-RU"/>
              </w:rPr>
            </w:pPr>
            <w:r w:rsidRPr="0068027B">
              <w:rPr>
                <w:rFonts w:ascii="Times New Roman" w:hAnsi="Times New Roman" w:cs="Times New Roman"/>
                <w:color w:val="000000" w:themeColor="text1"/>
                <w:sz w:val="19"/>
                <w:szCs w:val="19"/>
              </w:rPr>
              <w:t xml:space="preserve">У </w:t>
            </w:r>
            <w:r w:rsidRPr="0068027B">
              <w:rPr>
                <w:rFonts w:ascii="Times New Roman" w:hAnsi="Times New Roman" w:cs="Times New Roman"/>
                <w:b/>
                <w:color w:val="000000" w:themeColor="text1"/>
                <w:sz w:val="19"/>
                <w:szCs w:val="19"/>
              </w:rPr>
              <w:t>Волинській області</w:t>
            </w:r>
            <w:r w:rsidRPr="0068027B">
              <w:rPr>
                <w:rFonts w:ascii="Times New Roman" w:hAnsi="Times New Roman" w:cs="Times New Roman"/>
                <w:color w:val="000000" w:themeColor="text1"/>
                <w:sz w:val="19"/>
                <w:szCs w:val="19"/>
              </w:rPr>
              <w:t xml:space="preserve"> прийнято нову Регіональну цільову програму соціально-культурного розвитку національних меншин на 2018-2022 роки. За </w:t>
            </w:r>
            <w:r w:rsidRPr="0068027B">
              <w:rPr>
                <w:rFonts w:ascii="Times New Roman" w:hAnsi="Times New Roman" w:cs="Times New Roman"/>
                <w:color w:val="000000" w:themeColor="text1"/>
                <w:sz w:val="19"/>
                <w:szCs w:val="19"/>
                <w:lang w:val="en-US"/>
              </w:rPr>
              <w:t>I</w:t>
            </w:r>
            <w:r w:rsidRPr="0068027B">
              <w:rPr>
                <w:rFonts w:ascii="Times New Roman" w:hAnsi="Times New Roman" w:cs="Times New Roman"/>
                <w:color w:val="000000" w:themeColor="text1"/>
                <w:sz w:val="19"/>
                <w:szCs w:val="19"/>
                <w:lang w:val="ru-RU"/>
              </w:rPr>
              <w:t xml:space="preserve"> </w:t>
            </w:r>
            <w:r w:rsidRPr="0068027B">
              <w:rPr>
                <w:rFonts w:ascii="Times New Roman" w:hAnsi="Times New Roman" w:cs="Times New Roman"/>
                <w:color w:val="000000" w:themeColor="text1"/>
                <w:sz w:val="19"/>
                <w:szCs w:val="19"/>
              </w:rPr>
              <w:t>півріччя 2018 року працівниками ГТУЮ проведено 394 правових заходи у рамках проекту «Я МАЮ ПРАВО!».</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У </w:t>
            </w:r>
            <w:r w:rsidRPr="0068027B">
              <w:rPr>
                <w:rFonts w:ascii="Times New Roman" w:hAnsi="Times New Roman" w:cs="Times New Roman"/>
                <w:b/>
                <w:bCs/>
                <w:color w:val="000000" w:themeColor="text1"/>
                <w:sz w:val="19"/>
                <w:szCs w:val="19"/>
              </w:rPr>
              <w:t>Дніпропетровській області</w:t>
            </w:r>
            <w:r w:rsidRPr="0068027B">
              <w:rPr>
                <w:rFonts w:ascii="Times New Roman" w:hAnsi="Times New Roman" w:cs="Times New Roman"/>
                <w:color w:val="000000" w:themeColor="text1"/>
                <w:sz w:val="19"/>
                <w:szCs w:val="19"/>
              </w:rPr>
              <w:t xml:space="preserve"> загальна кількість зареєстрованих дітей народжених у батьків ромської національності по міських, районних, районних у містах та міськрайонних відділах державної реєстрації актів цивільного стану ГТУЮ за </w:t>
            </w:r>
            <w:r w:rsidRPr="0068027B">
              <w:rPr>
                <w:rFonts w:ascii="Times New Roman" w:hAnsi="Times New Roman" w:cs="Times New Roman"/>
                <w:color w:val="000000" w:themeColor="text1"/>
                <w:sz w:val="19"/>
                <w:szCs w:val="19"/>
                <w:lang w:val="en-US"/>
              </w:rPr>
              <w:t>II</w:t>
            </w:r>
            <w:r w:rsidRPr="0068027B">
              <w:rPr>
                <w:rFonts w:ascii="Times New Roman" w:hAnsi="Times New Roman" w:cs="Times New Roman"/>
                <w:color w:val="000000" w:themeColor="text1"/>
                <w:sz w:val="19"/>
                <w:szCs w:val="19"/>
              </w:rPr>
              <w:t xml:space="preserve"> квартал 2018 року – 36.</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На території </w:t>
            </w:r>
            <w:r w:rsidRPr="0068027B">
              <w:rPr>
                <w:rFonts w:ascii="Times New Roman" w:hAnsi="Times New Roman" w:cs="Times New Roman"/>
                <w:b/>
                <w:color w:val="000000" w:themeColor="text1"/>
                <w:sz w:val="19"/>
                <w:szCs w:val="19"/>
              </w:rPr>
              <w:t>Донецької області</w:t>
            </w:r>
            <w:r w:rsidRPr="0068027B">
              <w:rPr>
                <w:rFonts w:ascii="Times New Roman" w:hAnsi="Times New Roman" w:cs="Times New Roman"/>
                <w:color w:val="000000" w:themeColor="text1"/>
                <w:sz w:val="19"/>
                <w:szCs w:val="19"/>
              </w:rPr>
              <w:t>, підконтрольній українській владі, за 1 квартал 2018 року зареєстровано народження 3 810 дітей.</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У </w:t>
            </w:r>
            <w:r w:rsidRPr="0068027B">
              <w:rPr>
                <w:rFonts w:ascii="Times New Roman" w:hAnsi="Times New Roman" w:cs="Times New Roman"/>
                <w:b/>
                <w:color w:val="000000" w:themeColor="text1"/>
                <w:sz w:val="19"/>
                <w:szCs w:val="19"/>
              </w:rPr>
              <w:t xml:space="preserve">Запорізькій області </w:t>
            </w:r>
            <w:r w:rsidRPr="0068027B">
              <w:rPr>
                <w:rFonts w:ascii="Times New Roman" w:hAnsi="Times New Roman" w:cs="Times New Roman"/>
                <w:color w:val="000000" w:themeColor="text1"/>
                <w:sz w:val="19"/>
                <w:szCs w:val="19"/>
              </w:rPr>
              <w:t>протягом звітного періоду проведено 217 інформаційно-просвітницьких заходів для сімей з дітьми, в тому числі ромської національності. Роботою охоплено 2014 особи. Було складено 3050 актових записів про народження, із них 23 актових записи про народження дітей ромської національності.</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У </w:t>
            </w:r>
            <w:r w:rsidRPr="0068027B">
              <w:rPr>
                <w:rFonts w:ascii="Times New Roman" w:hAnsi="Times New Roman" w:cs="Times New Roman"/>
                <w:b/>
                <w:bCs/>
                <w:color w:val="000000" w:themeColor="text1"/>
                <w:sz w:val="19"/>
                <w:szCs w:val="19"/>
              </w:rPr>
              <w:t>Київській області</w:t>
            </w:r>
            <w:r w:rsidRPr="0068027B">
              <w:rPr>
                <w:rFonts w:ascii="Times New Roman" w:hAnsi="Times New Roman" w:cs="Times New Roman"/>
                <w:color w:val="000000" w:themeColor="text1"/>
                <w:sz w:val="19"/>
                <w:szCs w:val="19"/>
              </w:rPr>
              <w:t xml:space="preserve"> всі відділи державної реєстрації актів цивільного стану постійно розміщують та оновлюють інформацію на стендах відділв щодо реєстрації новонароджених.</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У </w:t>
            </w:r>
            <w:r w:rsidRPr="0068027B">
              <w:rPr>
                <w:rFonts w:ascii="Times New Roman" w:hAnsi="Times New Roman" w:cs="Times New Roman"/>
                <w:b/>
                <w:bCs/>
                <w:color w:val="000000" w:themeColor="text1"/>
                <w:sz w:val="19"/>
                <w:szCs w:val="19"/>
              </w:rPr>
              <w:t>Миколаївській області</w:t>
            </w:r>
            <w:r w:rsidRPr="0068027B">
              <w:rPr>
                <w:rFonts w:ascii="Times New Roman" w:hAnsi="Times New Roman" w:cs="Times New Roman"/>
                <w:color w:val="000000" w:themeColor="text1"/>
                <w:sz w:val="19"/>
                <w:szCs w:val="19"/>
              </w:rPr>
              <w:t xml:space="preserve"> забезпечено постійне надання безоплатної первинної правової допомоги представникам ромської національної меншини, зокрема через громадські прйимальні управління юстиції.</w:t>
            </w:r>
          </w:p>
          <w:p w:rsidR="001F0D39" w:rsidRPr="0068027B" w:rsidRDefault="001F0D39" w:rsidP="001F0D39">
            <w:pPr>
              <w:spacing w:after="0" w:line="240" w:lineRule="auto"/>
              <w:ind w:firstLine="720"/>
              <w:jc w:val="both"/>
              <w:rPr>
                <w:rFonts w:ascii="Times New Roman" w:hAnsi="Times New Roman" w:cs="Times New Roman"/>
                <w:bCs/>
                <w:color w:val="000000" w:themeColor="text1"/>
                <w:sz w:val="19"/>
                <w:szCs w:val="19"/>
              </w:rPr>
            </w:pPr>
            <w:r w:rsidRPr="0068027B">
              <w:rPr>
                <w:rFonts w:ascii="Times New Roman" w:hAnsi="Times New Roman" w:cs="Times New Roman"/>
                <w:color w:val="000000" w:themeColor="text1"/>
                <w:sz w:val="19"/>
                <w:szCs w:val="19"/>
              </w:rPr>
              <w:t xml:space="preserve">В </w:t>
            </w:r>
            <w:r w:rsidRPr="0068027B">
              <w:rPr>
                <w:rFonts w:ascii="Times New Roman" w:hAnsi="Times New Roman" w:cs="Times New Roman"/>
                <w:b/>
                <w:color w:val="000000" w:themeColor="text1"/>
                <w:sz w:val="19"/>
                <w:szCs w:val="19"/>
              </w:rPr>
              <w:t xml:space="preserve">Одеській області </w:t>
            </w:r>
            <w:r w:rsidRPr="0068027B">
              <w:rPr>
                <w:rFonts w:ascii="Times New Roman" w:hAnsi="Times New Roman" w:cs="Times New Roman"/>
                <w:bCs/>
                <w:color w:val="000000" w:themeColor="text1"/>
                <w:sz w:val="19"/>
                <w:szCs w:val="19"/>
              </w:rPr>
              <w:t xml:space="preserve">функціонує 32 фронт-офіси із видачі свідоцтв про народження, в яких проводять прийом та </w:t>
            </w:r>
            <w:r w:rsidRPr="0068027B">
              <w:rPr>
                <w:rFonts w:ascii="Times New Roman" w:hAnsi="Times New Roman" w:cs="Times New Roman"/>
                <w:bCs/>
                <w:color w:val="000000" w:themeColor="text1"/>
                <w:sz w:val="19"/>
                <w:szCs w:val="19"/>
              </w:rPr>
              <w:lastRenderedPageBreak/>
              <w:t xml:space="preserve">видачу документів, необхідних для проведення державної реєстрації дитини. Надається безоплатне консультування професійними адвокатами. </w:t>
            </w:r>
          </w:p>
          <w:p w:rsidR="001F0D39" w:rsidRPr="0068027B" w:rsidRDefault="001F0D39" w:rsidP="001F0D39">
            <w:pPr>
              <w:spacing w:after="0" w:line="240" w:lineRule="auto"/>
              <w:ind w:firstLine="720"/>
              <w:jc w:val="both"/>
              <w:rPr>
                <w:rFonts w:ascii="Times New Roman" w:hAnsi="Times New Roman" w:cs="Times New Roman"/>
                <w:bCs/>
                <w:color w:val="000000" w:themeColor="text1"/>
                <w:sz w:val="19"/>
                <w:szCs w:val="19"/>
              </w:rPr>
            </w:pPr>
            <w:r w:rsidRPr="0068027B">
              <w:rPr>
                <w:rFonts w:ascii="Times New Roman" w:hAnsi="Times New Roman" w:cs="Times New Roman"/>
                <w:bCs/>
                <w:color w:val="000000" w:themeColor="text1"/>
                <w:sz w:val="19"/>
                <w:szCs w:val="19"/>
              </w:rPr>
              <w:t xml:space="preserve">У </w:t>
            </w:r>
            <w:r w:rsidRPr="0068027B">
              <w:rPr>
                <w:rFonts w:ascii="Times New Roman" w:hAnsi="Times New Roman" w:cs="Times New Roman"/>
                <w:b/>
                <w:color w:val="000000" w:themeColor="text1"/>
                <w:sz w:val="19"/>
                <w:szCs w:val="19"/>
              </w:rPr>
              <w:t>Хмельницькій області</w:t>
            </w:r>
            <w:r w:rsidRPr="0068027B">
              <w:rPr>
                <w:rFonts w:ascii="Times New Roman" w:hAnsi="Times New Roman" w:cs="Times New Roman"/>
                <w:bCs/>
                <w:color w:val="000000" w:themeColor="text1"/>
                <w:sz w:val="19"/>
                <w:szCs w:val="19"/>
              </w:rPr>
              <w:t xml:space="preserve"> 16 травня 2018 року розпочала роботу міжвідомча робоча група з вирішення проблем, пов’язаних з отриманням ідентифікаційних документів та свідоцтв про народження усіма громадянами, що перебувають на території України.</w:t>
            </w:r>
          </w:p>
          <w:p w:rsidR="001F0D39" w:rsidRPr="0068027B" w:rsidRDefault="001F0D39" w:rsidP="001F0D39">
            <w:pPr>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У </w:t>
            </w:r>
            <w:r w:rsidRPr="0068027B">
              <w:rPr>
                <w:rFonts w:ascii="Times New Roman" w:hAnsi="Times New Roman" w:cs="Times New Roman"/>
                <w:b/>
                <w:bCs/>
                <w:color w:val="000000" w:themeColor="text1"/>
                <w:sz w:val="19"/>
                <w:szCs w:val="19"/>
              </w:rPr>
              <w:t>Черкаській області</w:t>
            </w:r>
            <w:r w:rsidRPr="0068027B">
              <w:rPr>
                <w:rFonts w:ascii="Times New Roman" w:hAnsi="Times New Roman" w:cs="Times New Roman"/>
                <w:color w:val="000000" w:themeColor="text1"/>
                <w:sz w:val="19"/>
                <w:szCs w:val="19"/>
              </w:rPr>
              <w:t xml:space="preserve"> протягом </w:t>
            </w:r>
            <w:r w:rsidRPr="0068027B">
              <w:rPr>
                <w:rFonts w:ascii="Times New Roman" w:hAnsi="Times New Roman" w:cs="Times New Roman"/>
                <w:color w:val="000000" w:themeColor="text1"/>
                <w:sz w:val="19"/>
                <w:szCs w:val="19"/>
                <w:lang w:val="en-US"/>
              </w:rPr>
              <w:t>II</w:t>
            </w:r>
            <w:r w:rsidRPr="0068027B">
              <w:rPr>
                <w:rFonts w:ascii="Times New Roman" w:hAnsi="Times New Roman" w:cs="Times New Roman"/>
                <w:color w:val="000000" w:themeColor="text1"/>
                <w:sz w:val="19"/>
                <w:szCs w:val="19"/>
                <w:lang w:val="ru-RU"/>
              </w:rPr>
              <w:t xml:space="preserve"> </w:t>
            </w:r>
            <w:r w:rsidRPr="0068027B">
              <w:rPr>
                <w:rFonts w:ascii="Times New Roman" w:hAnsi="Times New Roman" w:cs="Times New Roman"/>
                <w:color w:val="000000" w:themeColor="text1"/>
                <w:sz w:val="19"/>
                <w:szCs w:val="19"/>
              </w:rPr>
              <w:t>кварталу зареєстровано 1 885 дітей, з них: 12 дітей ромської національності, 9 осіб – з пропуском строку понад один рік, з них – 1 дитина ромської національності.</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sz w:val="19"/>
                <w:szCs w:val="19"/>
                <w:shd w:val="clear" w:color="auto" w:fill="FFFFFF"/>
                <w:lang w:eastAsia="ru-RU"/>
              </w:rPr>
            </w:pP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sz w:val="19"/>
                <w:szCs w:val="19"/>
                <w:shd w:val="clear" w:color="auto" w:fill="FFFFFF"/>
                <w:lang w:eastAsia="ru-RU"/>
              </w:rPr>
            </w:pP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rPr>
              <w:lastRenderedPageBreak/>
              <w:t xml:space="preserve"> </w:t>
            </w:r>
          </w:p>
        </w:tc>
        <w:tc>
          <w:tcPr>
            <w:tcW w:w="2551" w:type="dxa"/>
            <w:vMerge w:val="restart"/>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 xml:space="preserve">9) підготовка змін до нормативно-правових актів щодо вдосконалення процедури реєстрації для осіб, які не отримали її в установленому порядку протягом місяця </w:t>
            </w:r>
          </w:p>
        </w:tc>
        <w:tc>
          <w:tcPr>
            <w:tcW w:w="1843" w:type="dxa"/>
            <w:vMerge w:val="restart"/>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збільшено відсоток реєстрації населення у віці після першого року народження, зменшено вдвічі кількість незареєстрованих ромів</w:t>
            </w:r>
          </w:p>
        </w:tc>
        <w:tc>
          <w:tcPr>
            <w:tcW w:w="1704"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IV квартал 2016 р. — IV квартал 2017 р.</w:t>
            </w:r>
          </w:p>
        </w:tc>
        <w:tc>
          <w:tcPr>
            <w:tcW w:w="2123"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Мін’юст</w:t>
            </w:r>
          </w:p>
        </w:tc>
        <w:tc>
          <w:tcPr>
            <w:tcW w:w="5243" w:type="dxa"/>
            <w:vMerge w:val="restart"/>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Виконання триває</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 метою забезпечення реалізації прав дитини, у тому числі на ім’я, передбаченого Конвенцією про права дитини 1991 року, та враховуючи процедурувизнання біженцем або особою, яка потребує додаткового захисту, Міністерством юстиції листом від 12 вересня 2017 року № 9545/8.4/32-17 надані роз’яснення територіальним органам щодо проведення державної реєстрації народження у разі наявності у шукачів притулку довідки про звернення за захистом в Україні за умови прийняття стосовно них рішення про оформлення документів для вирішення питання щодо визнання біженцем або особою, яка потребує додаткового захисту.</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На підтвердження прийняття такого рішення зазначені особи пред’являють органам реєстрації актів цивільного стану копію відповідного наказу територіального органу Державної міграційної служби.</w:t>
            </w:r>
          </w:p>
          <w:p w:rsidR="001F0D39" w:rsidRPr="0068027B" w:rsidRDefault="001F0D39" w:rsidP="001F0D39">
            <w:pPr>
              <w:spacing w:after="0" w:line="240" w:lineRule="auto"/>
              <w:ind w:firstLine="709"/>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 метою наближення адміністративних послуг у сфері державної реєстрації актів цивільного стану до громадян та спрощення порядку їх надання на розгляд Верховної Ради України внесено проект Закону України «Про внесення змін до Закону України «Про державну реєстрацію актів цивільного стану» та деяких інших законодавчих актів України щодо децентралізації та наближення до громадян адміністративних послуг у сфері державної реєстрації актів цивільного стану» (реєстр. № 6150 від 28 лютого 2017 року).</w:t>
            </w:r>
          </w:p>
          <w:p w:rsidR="001F0D39" w:rsidRPr="0068027B" w:rsidRDefault="001F0D39" w:rsidP="001F0D39">
            <w:pPr>
              <w:spacing w:after="0" w:line="240" w:lineRule="auto"/>
              <w:ind w:firstLine="709"/>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6 червня 2018 року Комітетом Верховної Ради України з питань державного будівництва, регіональної політики та місцевого самоврядування прийнято рішення </w:t>
            </w:r>
            <w:r w:rsidRPr="0068027B">
              <w:rPr>
                <w:rFonts w:ascii="Times New Roman" w:hAnsi="Times New Roman" w:cs="Times New Roman"/>
                <w:color w:val="000000" w:themeColor="text1"/>
                <w:sz w:val="19"/>
                <w:szCs w:val="19"/>
              </w:rPr>
              <w:lastRenderedPageBreak/>
              <w:t>рекомендувати Верховній Раді України за наслідками розгляду в першому читанні прийняти законопроект за основу.</w:t>
            </w:r>
          </w:p>
          <w:p w:rsidR="001F0D39" w:rsidRPr="0068027B" w:rsidRDefault="001F0D39" w:rsidP="001F0D39">
            <w:pPr>
              <w:tabs>
                <w:tab w:val="left" w:pos="0"/>
                <w:tab w:val="left" w:pos="851"/>
                <w:tab w:val="left" w:pos="993"/>
              </w:tabs>
              <w:spacing w:after="0" w:line="240" w:lineRule="auto"/>
              <w:ind w:firstLine="709"/>
              <w:jc w:val="both"/>
              <w:rPr>
                <w:rFonts w:ascii="Times New Roman" w:eastAsia="Calibri"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Зазначеним законопроектом, серед іншого, пропонується запровадити принцип екстериторіальності у роботі органів державної реєстрації актів цивільного стану; </w:t>
            </w:r>
            <w:r w:rsidRPr="0068027B">
              <w:rPr>
                <w:rFonts w:ascii="Times New Roman" w:eastAsia="Calibri" w:hAnsi="Times New Roman" w:cs="Times New Roman"/>
                <w:color w:val="000000" w:themeColor="text1"/>
                <w:sz w:val="19"/>
                <w:szCs w:val="19"/>
              </w:rPr>
              <w:t>скоротити строки розгляду заяв у відповідній сфері, передбачивши можливість їх подання до будь якого органу відповідної реєстрації, у тому числі подання в електронній формі.</w:t>
            </w:r>
          </w:p>
          <w:p w:rsidR="001F0D39" w:rsidRPr="0068027B" w:rsidRDefault="001F0D39" w:rsidP="001F0D39">
            <w:pPr>
              <w:spacing w:after="0" w:line="240" w:lineRule="auto"/>
              <w:ind w:firstLine="709"/>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Зокрема, передбачено, що державна реєстрація народження дитини проводиться будь-яким органом державної реєстрації актів цивільного стану незалежно від місця проживання дитини та її батьків, а також від місця народження дитини. Пропуск місячного терміну, встановленого для державної реєстрації народження, не впливає на процедуру проведення такої реєстрації.</w:t>
            </w:r>
          </w:p>
          <w:p w:rsidR="001F0D39" w:rsidRPr="0068027B" w:rsidRDefault="001F0D39" w:rsidP="001F0D39">
            <w:pPr>
              <w:spacing w:after="0" w:line="240" w:lineRule="auto"/>
              <w:ind w:firstLine="709"/>
              <w:jc w:val="both"/>
              <w:rPr>
                <w:rFonts w:ascii="Times New Roman" w:hAnsi="Times New Roman" w:cs="Times New Roman"/>
                <w:color w:val="000000" w:themeColor="text1"/>
                <w:sz w:val="19"/>
                <w:szCs w:val="19"/>
              </w:rPr>
            </w:pPr>
            <w:r w:rsidRPr="0068027B">
              <w:rPr>
                <w:rFonts w:ascii="Times New Roman" w:hAnsi="Times New Roman" w:cs="Times New Roman"/>
                <w:color w:val="000000" w:themeColor="text1"/>
                <w:sz w:val="19"/>
                <w:szCs w:val="19"/>
              </w:rPr>
              <w:t xml:space="preserve">Крім того, пропонується встановити, що державна реєстрація народження дитини, яка досягла одного року і більше, проводиться у загальному порядку за наявності документів про народження і перебування дитини під наглядом закладу охорони здоров’я без пред’явлення довідки з місця проживання дитини.    </w:t>
            </w:r>
          </w:p>
          <w:p w:rsidR="0083328A" w:rsidRPr="0068027B" w:rsidRDefault="001F0D39" w:rsidP="008332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19"/>
                <w:szCs w:val="19"/>
                <w:lang w:val="ru-RU"/>
              </w:rPr>
            </w:pPr>
            <w:r w:rsidRPr="0068027B">
              <w:rPr>
                <w:rFonts w:ascii="Times New Roman" w:hAnsi="Times New Roman" w:cs="Times New Roman"/>
                <w:color w:val="000000" w:themeColor="text1"/>
                <w:sz w:val="19"/>
                <w:szCs w:val="19"/>
              </w:rPr>
              <w:t>Також виключено норму щодо державної реєстрації народження за заявою дитини, яка досягла 16 років, з пред’явленням нею паспорта громадянина України.</w:t>
            </w:r>
            <w:r w:rsidR="0083328A" w:rsidRPr="0068027B">
              <w:rPr>
                <w:rFonts w:ascii="Times New Roman" w:hAnsi="Times New Roman" w:cs="Times New Roman"/>
                <w:color w:val="000000" w:themeColor="text1"/>
                <w:sz w:val="19"/>
                <w:szCs w:val="19"/>
                <w:lang w:val="ru-RU"/>
              </w:rPr>
              <w:t xml:space="preserve"> </w:t>
            </w:r>
            <w:r w:rsidR="0083328A" w:rsidRPr="0068027B">
              <w:rPr>
                <w:rFonts w:ascii="Times New Roman" w:hAnsi="Times New Roman" w:cs="Times New Roman"/>
                <w:color w:val="000000" w:themeColor="text1"/>
                <w:sz w:val="20"/>
                <w:szCs w:val="20"/>
              </w:rPr>
              <w:t>Згідно з постановою ВРУ від 18.09.2018 р. №2543-</w:t>
            </w:r>
            <w:r w:rsidR="0083328A" w:rsidRPr="0068027B">
              <w:rPr>
                <w:rFonts w:ascii="Times New Roman" w:hAnsi="Times New Roman" w:cs="Times New Roman"/>
                <w:color w:val="000000" w:themeColor="text1"/>
                <w:sz w:val="20"/>
                <w:szCs w:val="20"/>
                <w:lang w:val="en-US"/>
              </w:rPr>
              <w:t>VIII</w:t>
            </w:r>
            <w:r w:rsidR="0083328A" w:rsidRPr="0068027B">
              <w:rPr>
                <w:rFonts w:ascii="Times New Roman" w:hAnsi="Times New Roman" w:cs="Times New Roman"/>
                <w:color w:val="000000" w:themeColor="text1"/>
                <w:sz w:val="20"/>
                <w:szCs w:val="20"/>
              </w:rPr>
              <w:t xml:space="preserve"> включено до порядку денного дев’ятої сесії ВРУ восьмого скликання як такий, що підготовлено до розгляду на пленарних засіданнях.</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2551" w:type="dxa"/>
            <w:vMerge/>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ru-RU"/>
              </w:rPr>
            </w:pPr>
          </w:p>
        </w:tc>
        <w:tc>
          <w:tcPr>
            <w:tcW w:w="1843" w:type="dxa"/>
            <w:vMerge/>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ru-RU"/>
              </w:rPr>
            </w:pPr>
          </w:p>
        </w:tc>
        <w:tc>
          <w:tcPr>
            <w:tcW w:w="1704"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ru-RU"/>
              </w:rPr>
            </w:pPr>
          </w:p>
        </w:tc>
        <w:tc>
          <w:tcPr>
            <w:tcW w:w="2123"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ru-RU"/>
              </w:rPr>
            </w:pPr>
          </w:p>
        </w:tc>
        <w:tc>
          <w:tcPr>
            <w:tcW w:w="5243" w:type="dxa"/>
            <w:vMerge/>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2551" w:type="dxa"/>
            <w:vMerge/>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ru-RU"/>
              </w:rPr>
            </w:pPr>
          </w:p>
        </w:tc>
        <w:tc>
          <w:tcPr>
            <w:tcW w:w="1843" w:type="dxa"/>
            <w:vMerge/>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ru-RU"/>
              </w:rPr>
            </w:pPr>
          </w:p>
        </w:tc>
        <w:tc>
          <w:tcPr>
            <w:tcW w:w="1704"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ru-RU"/>
              </w:rPr>
            </w:pPr>
          </w:p>
        </w:tc>
        <w:tc>
          <w:tcPr>
            <w:tcW w:w="2123"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ru-RU"/>
              </w:rPr>
            </w:pPr>
          </w:p>
        </w:tc>
        <w:tc>
          <w:tcPr>
            <w:tcW w:w="5243" w:type="dxa"/>
            <w:vMerge/>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2551" w:type="dxa"/>
            <w:vMerge/>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ru-RU"/>
              </w:rPr>
            </w:pPr>
          </w:p>
        </w:tc>
        <w:tc>
          <w:tcPr>
            <w:tcW w:w="1843" w:type="dxa"/>
            <w:vMerge/>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ru-RU"/>
              </w:rPr>
            </w:pPr>
          </w:p>
        </w:tc>
        <w:tc>
          <w:tcPr>
            <w:tcW w:w="1704"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ru-RU"/>
              </w:rPr>
            </w:pPr>
          </w:p>
        </w:tc>
        <w:tc>
          <w:tcPr>
            <w:tcW w:w="2123"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ru-RU"/>
              </w:rPr>
            </w:pPr>
          </w:p>
        </w:tc>
        <w:tc>
          <w:tcPr>
            <w:tcW w:w="5243" w:type="dxa"/>
            <w:vMerge/>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10) удосконалення механізму внесення даних до Єдиної державної електронної бази з питань освіти про окрему категорію іноземців — шукачів притулку</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удосконалено механізм</w:t>
            </w:r>
          </w:p>
        </w:tc>
        <w:tc>
          <w:tcPr>
            <w:tcW w:w="1704"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IV квартал 2016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МОН</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Інформацію не надано</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 xml:space="preserve">11) розроблення методичних рекомендацій та навчальних програм для медичного персоналу та інших працівників центрів соціально-психологічної </w:t>
            </w:r>
            <w:r w:rsidRPr="0068027B">
              <w:rPr>
                <w:rFonts w:ascii="Times New Roman" w:eastAsia="Times New Roman" w:hAnsi="Times New Roman" w:cs="Times New Roman"/>
                <w:color w:val="000000" w:themeColor="text1"/>
                <w:sz w:val="19"/>
                <w:szCs w:val="19"/>
                <w:lang w:eastAsia="ru-RU"/>
              </w:rPr>
              <w:lastRenderedPageBreak/>
              <w:t xml:space="preserve">реабілітації щодо культурних та релігійних особливостей дітей біженців та мігрантів </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lastRenderedPageBreak/>
              <w:t xml:space="preserve">розроблено та затверджено відповідні методичні </w:t>
            </w:r>
            <w:r w:rsidRPr="0068027B">
              <w:rPr>
                <w:rFonts w:ascii="Times New Roman" w:eastAsia="Times New Roman" w:hAnsi="Times New Roman" w:cs="Times New Roman"/>
                <w:color w:val="000000" w:themeColor="text1"/>
                <w:sz w:val="19"/>
                <w:szCs w:val="19"/>
                <w:lang w:eastAsia="ru-RU"/>
              </w:rPr>
              <w:lastRenderedPageBreak/>
              <w:t xml:space="preserve">рекомендації та навчальні програми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підготовлено медичний персонал в дитячих закладах для роботи з дітьми інших культур та релігій</w:t>
            </w:r>
          </w:p>
        </w:tc>
        <w:tc>
          <w:tcPr>
            <w:tcW w:w="1704"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lastRenderedPageBreak/>
              <w:t>IV квартал 2017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МОЗ</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МОЗ України доручило профільним фахівцям Національної академії післядипломної освіти імені П.Л. Шупика та Національного медичного університету імені О.О. Богомольця упродовж 2 кварталу 2017 року розробити та подати до МОЗ України для затвердження: навчальні </w:t>
            </w:r>
            <w:r w:rsidRPr="0068027B">
              <w:rPr>
                <w:rFonts w:ascii="Times New Roman" w:eastAsia="Times New Roman" w:hAnsi="Times New Roman" w:cs="Times New Roman"/>
                <w:color w:val="000000" w:themeColor="text1"/>
                <w:sz w:val="19"/>
                <w:szCs w:val="19"/>
                <w:lang w:eastAsia="ru-RU"/>
              </w:rPr>
              <w:lastRenderedPageBreak/>
              <w:t>программи для підготовки кваліфікованих фахівців для роботи в командах раннього втручання, а також методичні рекомендації та навчальні програми для медичного персоналу та інших працівників центрів соціально-психологічної реабілітації щодо культурних та релігійних особливостей дітей біженців та мігрантів.</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Фахівці із соціальної роботи Голосіївського районного в місті Києві центру соціальних служб для сім’ї, дітей та молоді систематично проходять навчання на базі Київського міського центру соціальних служб для сім’ї, дітей та молоді та інших організацій. При цьому особлива увага приділяється питанням  надання системи послуг раннього втручання. Кінцевою метою навчання є підготовка спеціалістів, котрі підтримують сімей, в яких виховуються діти, які мають порушення розвитку та запобігання відмовам батьків від дітей.</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12) відкриття пункту тимчасового розміщення для дітей без супроводу дорослих та жінок-біженок із дітьми, що шукають притулку, у м. Яготині (Київська область)</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відкрито пункт тимчасового розміщення для дітей без супроводу дорослих та жінок-біженок із дітьми, що шукають притулку</w:t>
            </w:r>
          </w:p>
        </w:tc>
        <w:tc>
          <w:tcPr>
            <w:tcW w:w="1704" w:type="dxa"/>
          </w:tcPr>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IV квартал 2017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ДМС</w:t>
            </w:r>
          </w:p>
          <w:p w:rsidR="001F0D39" w:rsidRPr="0068027B" w:rsidRDefault="001F0D39" w:rsidP="001F0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5243" w:type="dxa"/>
          </w:tcPr>
          <w:p w:rsidR="001F0D39" w:rsidRPr="0068027B" w:rsidRDefault="001F0D39" w:rsidP="001F0D39">
            <w:pPr>
              <w:spacing w:after="0" w:line="240" w:lineRule="auto"/>
              <w:ind w:firstLine="720"/>
              <w:contextualSpacing/>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Виконання триває</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Виконання цього пункту буде можливим після введення в експлуатацію Пункту тимчасового розміщення біженців у м. Яготині (Київська область). </w:t>
            </w:r>
          </w:p>
          <w:p w:rsidR="001F0D39" w:rsidRPr="0068027B" w:rsidRDefault="001F0D39" w:rsidP="001F0D39">
            <w:pPr>
              <w:tabs>
                <w:tab w:val="left" w:pos="7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 Наказом ДМС від 07.08.2017 № 206 ПТРБ у м. Яготині введено в експлуатацію з 09.08.2017. На цей  там розміщено 9 іноземців. Заселення іноземців в ПТРБ відбувається через консультації з місцевою громадою. Тому дане питання буде вирішено по мірі налагодження діалогу з місцевою громадою.</w:t>
            </w:r>
          </w:p>
          <w:p w:rsidR="001F0D39" w:rsidRPr="0068027B" w:rsidRDefault="001F0D39" w:rsidP="001F0D39">
            <w:pPr>
              <w:tabs>
                <w:tab w:val="left" w:pos="7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 xml:space="preserve">13) розроблення та подання на розгляд Кабінету Міністрів України проекту закону про внесення змін до статті 5 Закону України “Про біженців та осіб, які потребують додаткового або тимчасового захисту”, та проектів відповідних підзаконних нормативно-правових актів, передбачивши, що основним державним органом, який відповідає за влаштування і захист дитини, розлученої із </w:t>
            </w:r>
            <w:r w:rsidRPr="0068027B">
              <w:rPr>
                <w:rFonts w:ascii="Times New Roman" w:eastAsia="Times New Roman" w:hAnsi="Times New Roman" w:cs="Times New Roman"/>
                <w:color w:val="000000" w:themeColor="text1"/>
                <w:sz w:val="19"/>
                <w:szCs w:val="19"/>
                <w:lang w:eastAsia="ru-RU"/>
              </w:rPr>
              <w:lastRenderedPageBreak/>
              <w:t>сім’єю, є орган опіки та піклування, а не центральний орган виконавчої влади, що реалізує державну політику у сфері біженців та осіб, які потребують додаткового або тимчасового захисту</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14) врегулювання на законодавчому рівні питання щодо повноважень законного представника дитини, розлученої із сім’єю, до набуття нею відповідного статусу або досягнення повноліття</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lastRenderedPageBreak/>
              <w:t xml:space="preserve">подано законопроект на розгляд </w:t>
            </w:r>
            <w:r w:rsidRPr="0068027B">
              <w:rPr>
                <w:rFonts w:ascii="Times New Roman" w:eastAsia="Times New Roman" w:hAnsi="Times New Roman" w:cs="Times New Roman"/>
                <w:color w:val="000000" w:themeColor="text1"/>
                <w:sz w:val="19"/>
                <w:szCs w:val="19"/>
              </w:rPr>
              <w:t>Кабінету Міністрів України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IV квартал 2016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ДМС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Мінсоцполітики</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Виконано</w:t>
            </w:r>
          </w:p>
          <w:p w:rsidR="001F0D39" w:rsidRPr="0068027B" w:rsidRDefault="001F0D39" w:rsidP="001F0D39">
            <w:pPr>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shd w:val="clear" w:color="auto" w:fill="FFFFFF"/>
                <w:lang w:eastAsia="ru-RU"/>
              </w:rPr>
              <w:t>Кабінетом Міністрів України прийнято постанову від 16.</w:t>
            </w:r>
            <w:r w:rsidRPr="0068027B">
              <w:rPr>
                <w:rFonts w:ascii="Times New Roman" w:eastAsia="Times New Roman" w:hAnsi="Times New Roman" w:cs="Times New Roman"/>
                <w:color w:val="000000" w:themeColor="text1"/>
                <w:sz w:val="19"/>
                <w:szCs w:val="19"/>
                <w:lang w:eastAsia="ru-RU"/>
              </w:rPr>
              <w:t>11.2016 № 832 «Про особливості соціального захисту розлучених із сім’єю дітей, які не є громадянами України», якою затверджено Порядок взаємодії державних органів та органів місцевого самоврядування під час виявлення дітей, розлучених із сім’єю. Відповідно до положень новоприйнятого нормативно-правового акта після виявлення дитини, розлученої із сім’єю, представник служби у справах дітей за сприяння представника територіального органу ДМС невідкладно забезпечує вжиття заходів для тимчасового влаштування такої дитини. Цим же документом визначено повноваження законних представників та уповноважених органів щодо соціального захисту дитини, розлученої із сім’єю.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sz w:val="19"/>
                <w:szCs w:val="19"/>
                <w:lang w:eastAsia="ru-RU"/>
              </w:rPr>
            </w:pP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lastRenderedPageBreak/>
              <w:t>133. Забезпечення належних умов для звернення особи про визнання її біженцем або особою, яка потребує додаткового захисту, особливо дитині, розлученій із сім’єю</w:t>
            </w: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1) розроблення та подання на розгляд Кабінету Міністрів України проекту закону про внесення змін до статті 8 Закону України “Про статус біженців та осіб, які потребують додаткового або тимчасового захисту”, якими передбачено невідповідність зібраних документів вимогам, які висуваються до заяв про звернення за захистом в Україні, як єдину можливу підставу для відмови у прийнятті рішення про оформлення документів, передбачивши що на стадії вирішення питання про оформлення документів заява про звернення за захистом по суті не розглядається</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 xml:space="preserve">подано на розгляд </w:t>
            </w:r>
            <w:r w:rsidRPr="0068027B">
              <w:rPr>
                <w:rFonts w:ascii="Times New Roman" w:eastAsia="Times New Roman" w:hAnsi="Times New Roman" w:cs="Times New Roman"/>
                <w:color w:val="000000" w:themeColor="text1"/>
                <w:sz w:val="19"/>
                <w:szCs w:val="19"/>
              </w:rPr>
              <w:t>Кабінету Міністрів України</w:t>
            </w:r>
            <w:r w:rsidRPr="0068027B">
              <w:rPr>
                <w:rFonts w:ascii="Times New Roman" w:eastAsia="Arial" w:hAnsi="Times New Roman" w:cs="Times New Roman"/>
                <w:color w:val="000000" w:themeColor="text1"/>
                <w:sz w:val="19"/>
                <w:szCs w:val="19"/>
              </w:rPr>
              <w:t xml:space="preserve"> законопроект</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shd w:val="clear" w:color="auto" w:fill="FFFFFF"/>
              </w:rPr>
            </w:pP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shd w:val="clear" w:color="auto" w:fill="FFFFFF"/>
              </w:rPr>
            </w:pPr>
            <w:r w:rsidRPr="0068027B">
              <w:rPr>
                <w:rFonts w:ascii="Times New Roman" w:eastAsia="Times New Roman" w:hAnsi="Times New Roman" w:cs="Times New Roman"/>
                <w:color w:val="000000" w:themeColor="text1"/>
                <w:sz w:val="19"/>
                <w:szCs w:val="19"/>
                <w:lang w:eastAsia="ru-RU"/>
              </w:rPr>
              <w:t>до кінця 2016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shd w:val="clear" w:color="auto" w:fill="FFFFFF"/>
              </w:rPr>
            </w:pPr>
            <w:r w:rsidRPr="0068027B">
              <w:rPr>
                <w:rFonts w:ascii="Times New Roman" w:eastAsia="Times New Roman" w:hAnsi="Times New Roman" w:cs="Times New Roman"/>
                <w:color w:val="000000" w:themeColor="text1"/>
                <w:sz w:val="19"/>
                <w:szCs w:val="19"/>
                <w:lang w:eastAsia="ru-RU"/>
              </w:rPr>
              <w:t>ДМС</w:t>
            </w:r>
          </w:p>
        </w:tc>
        <w:tc>
          <w:tcPr>
            <w:tcW w:w="5243" w:type="dxa"/>
          </w:tcPr>
          <w:p w:rsidR="001F0D39" w:rsidRPr="0068027B" w:rsidRDefault="001F0D39" w:rsidP="001F0D39">
            <w:pPr>
              <w:spacing w:after="0" w:line="240" w:lineRule="auto"/>
              <w:ind w:firstLine="720"/>
              <w:contextualSpacing/>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ДМС розробляються зміни до Закону України «Про біженців та осіб, які потребують додаткового або тимчасового захисту», у контексті чого переглядаються підстави відмови у прийнятті заяви про визнання біженцем або особою, яка потребує додаткового захисту, та розглядається питання щодо можливого внесення відповідних змін до статті 8 Закону.</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69"/>
              <w:outlineLvl w:val="2"/>
              <w:rPr>
                <w:rFonts w:ascii="Times New Roman" w:eastAsia="Calibri" w:hAnsi="Times New Roman" w:cs="Times New Roman"/>
                <w:color w:val="000000" w:themeColor="text1"/>
                <w:sz w:val="19"/>
                <w:szCs w:val="19"/>
                <w:lang w:eastAsia="ru-RU"/>
              </w:rPr>
            </w:pPr>
            <w:r w:rsidRPr="0068027B">
              <w:rPr>
                <w:rFonts w:ascii="Times New Roman" w:eastAsia="Calibri" w:hAnsi="Times New Roman" w:cs="Times New Roman"/>
                <w:color w:val="000000" w:themeColor="text1"/>
                <w:sz w:val="19"/>
                <w:szCs w:val="19"/>
                <w:lang w:eastAsia="ru-RU"/>
              </w:rPr>
              <w:t xml:space="preserve">2) розроблення та подання на розгляд Кабінету Міністрів України проекту закону про внесення змін </w:t>
            </w:r>
            <w:r w:rsidRPr="0068027B">
              <w:rPr>
                <w:rFonts w:ascii="Times New Roman" w:eastAsia="Calibri" w:hAnsi="Times New Roman" w:cs="Times New Roman"/>
                <w:color w:val="000000" w:themeColor="text1"/>
                <w:sz w:val="19"/>
                <w:szCs w:val="19"/>
                <w:lang w:eastAsia="ru-RU"/>
              </w:rPr>
              <w:lastRenderedPageBreak/>
              <w:t xml:space="preserve">до статті 10 Закону України </w:t>
            </w:r>
            <w:r w:rsidRPr="0068027B">
              <w:rPr>
                <w:rFonts w:ascii="Times New Roman" w:eastAsia="Times New Roman" w:hAnsi="Times New Roman" w:cs="Times New Roman"/>
                <w:color w:val="000000" w:themeColor="text1"/>
                <w:sz w:val="19"/>
                <w:szCs w:val="19"/>
                <w:lang w:eastAsia="ru-RU"/>
              </w:rPr>
              <w:t>“</w:t>
            </w:r>
            <w:r w:rsidRPr="0068027B">
              <w:rPr>
                <w:rFonts w:ascii="Times New Roman" w:eastAsia="Calibri" w:hAnsi="Times New Roman" w:cs="Times New Roman"/>
                <w:color w:val="000000" w:themeColor="text1"/>
                <w:sz w:val="19"/>
                <w:szCs w:val="19"/>
                <w:lang w:eastAsia="ru-RU"/>
              </w:rPr>
              <w:t>Про статус біженців та осіб, які потребують додаткового або тимчасового захисту</w:t>
            </w:r>
            <w:r w:rsidRPr="0068027B">
              <w:rPr>
                <w:rFonts w:ascii="Times New Roman" w:eastAsia="Times New Roman" w:hAnsi="Times New Roman" w:cs="Times New Roman"/>
                <w:color w:val="000000" w:themeColor="text1"/>
                <w:sz w:val="19"/>
                <w:szCs w:val="19"/>
                <w:lang w:eastAsia="ru-RU"/>
              </w:rPr>
              <w:t>”</w:t>
            </w:r>
            <w:r w:rsidRPr="0068027B">
              <w:rPr>
                <w:rFonts w:ascii="Times New Roman" w:eastAsia="Calibri" w:hAnsi="Times New Roman" w:cs="Times New Roman"/>
                <w:color w:val="000000" w:themeColor="text1"/>
                <w:sz w:val="19"/>
                <w:szCs w:val="19"/>
                <w:lang w:eastAsia="ru-RU"/>
              </w:rPr>
              <w:t>, а також проектів відповідних підзаконних нормативно-правових актів, якими передбачено, що посвідчення біженця видавалося на такий самий строк, як і документ, який посвідчує особу громадянина України</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shd w:val="clear" w:color="auto" w:fill="FFFFFF"/>
              </w:rPr>
            </w:pPr>
            <w:r w:rsidRPr="0068027B">
              <w:rPr>
                <w:rFonts w:ascii="Times New Roman" w:eastAsia="Arial" w:hAnsi="Times New Roman" w:cs="Times New Roman"/>
                <w:color w:val="000000" w:themeColor="text1"/>
                <w:sz w:val="19"/>
                <w:szCs w:val="19"/>
              </w:rPr>
              <w:lastRenderedPageBreak/>
              <w:t xml:space="preserve">подано законопроект на розгляд </w:t>
            </w:r>
            <w:r w:rsidRPr="0068027B">
              <w:rPr>
                <w:rFonts w:ascii="Times New Roman" w:eastAsia="Times New Roman" w:hAnsi="Times New Roman" w:cs="Times New Roman"/>
                <w:color w:val="000000" w:themeColor="text1"/>
                <w:sz w:val="19"/>
                <w:szCs w:val="19"/>
              </w:rPr>
              <w:t xml:space="preserve">Кабінету Міністрів </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shd w:val="clear" w:color="auto" w:fill="FFFFFF"/>
              </w:rPr>
            </w:pPr>
            <w:r w:rsidRPr="0068027B">
              <w:rPr>
                <w:rFonts w:ascii="Times New Roman" w:eastAsia="Times New Roman" w:hAnsi="Times New Roman" w:cs="Times New Roman"/>
                <w:color w:val="000000" w:themeColor="text1"/>
                <w:sz w:val="19"/>
                <w:szCs w:val="19"/>
                <w:lang w:eastAsia="ru-RU"/>
              </w:rPr>
              <w:t>до кінця 2016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shd w:val="clear" w:color="auto" w:fill="FFFFFF"/>
              </w:rPr>
            </w:pPr>
            <w:r w:rsidRPr="0068027B">
              <w:rPr>
                <w:rFonts w:ascii="Times New Roman" w:eastAsia="Times New Roman" w:hAnsi="Times New Roman" w:cs="Times New Roman"/>
                <w:color w:val="000000" w:themeColor="text1"/>
                <w:sz w:val="19"/>
                <w:szCs w:val="19"/>
                <w:lang w:eastAsia="ru-RU"/>
              </w:rPr>
              <w:t>ДМС</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 xml:space="preserve">Аналіз практики видачі посвідчень біженця у європейських країнах показує, що такі документи видаються у середньому строком на п’ять років і їх термін дії не </w:t>
            </w:r>
            <w:r w:rsidRPr="0068027B">
              <w:rPr>
                <w:rFonts w:ascii="Times New Roman" w:eastAsia="Times New Roman" w:hAnsi="Times New Roman" w:cs="Times New Roman"/>
                <w:color w:val="000000" w:themeColor="text1"/>
                <w:sz w:val="19"/>
                <w:szCs w:val="19"/>
                <w:lang w:eastAsia="ru-RU"/>
              </w:rPr>
              <w:lastRenderedPageBreak/>
              <w:t>прив’язаний до документів, що видаються громадянам цих держав. У випадку надання іншої інформації з цього питання, ДМС готова її вивчити додатково та вносити відповідні зміни.</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3) затвердження Порядку виявлення дітей, розлучених із сім’єю, та взаємодії органів виконавчої влади та органів місцевого самоврядування під час здійснення їх соціального захисту, у якому передбачено, зокрема, механізм призначення таким дітям законного представника</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прийнято постанову Кабінету Міністрів України</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I квартал 2016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Адміністрація Держприкордон-служби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ДМС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МВС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МОЗ</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rPr>
            </w:pP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bCs/>
                <w:color w:val="000000" w:themeColor="text1"/>
                <w:sz w:val="19"/>
                <w:szCs w:val="19"/>
                <w:lang w:eastAsia="ru-RU"/>
              </w:rPr>
            </w:pPr>
            <w:r w:rsidRPr="0068027B">
              <w:rPr>
                <w:rFonts w:ascii="Times New Roman" w:eastAsia="Times New Roman" w:hAnsi="Times New Roman" w:cs="Times New Roman"/>
                <w:b/>
                <w:bCs/>
                <w:color w:val="000000" w:themeColor="text1"/>
                <w:sz w:val="19"/>
                <w:szCs w:val="19"/>
                <w:lang w:eastAsia="ru-RU"/>
              </w:rPr>
              <w:t>Виконано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bCs/>
                <w:color w:val="000000" w:themeColor="text1"/>
                <w:sz w:val="19"/>
                <w:szCs w:val="19"/>
                <w:lang w:eastAsia="ru-RU"/>
              </w:rPr>
              <w:t>Прийнято постанову Кабінету Міністрів України від 16.11.2016  № 832 „Про особливості соціального захисту дітей, розлучених із сім’єю, в Україні”.</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ind w:left="69"/>
              <w:outlineLvl w:val="2"/>
              <w:rPr>
                <w:rFonts w:ascii="Times New Roman" w:eastAsia="Calibri" w:hAnsi="Times New Roman" w:cs="Times New Roman"/>
                <w:color w:val="000000" w:themeColor="text1"/>
                <w:sz w:val="19"/>
                <w:szCs w:val="19"/>
                <w:lang w:eastAsia="ru-RU"/>
              </w:rPr>
            </w:pPr>
            <w:r w:rsidRPr="0068027B">
              <w:rPr>
                <w:rFonts w:ascii="Times New Roman" w:eastAsia="Calibri" w:hAnsi="Times New Roman" w:cs="Times New Roman"/>
                <w:color w:val="000000" w:themeColor="text1"/>
                <w:sz w:val="19"/>
                <w:szCs w:val="19"/>
                <w:lang w:eastAsia="ru-RU"/>
              </w:rPr>
              <w:t>4) розроблення та подання на розгляд Кабінету Міністрів України проекту закону про внесення змін до статті</w:t>
            </w:r>
            <w:r w:rsidRPr="0068027B">
              <w:rPr>
                <w:rFonts w:ascii="Times New Roman" w:eastAsia="Times New Roman" w:hAnsi="Times New Roman" w:cs="Times New Roman"/>
                <w:color w:val="000000" w:themeColor="text1"/>
                <w:sz w:val="19"/>
                <w:szCs w:val="19"/>
                <w:lang w:eastAsia="ru-RU"/>
              </w:rPr>
              <w:t xml:space="preserve"> 5 Закону України “Про статус біженців та осіб, які потребують додаткового або тимчасового захисту”, якими передбачити право особи подати заяву про визнання її біженцем або особою, яка потребує додаткового захисту, незалежно від мети її прибуття в Україну та легальності її перебування на території України </w:t>
            </w:r>
            <w:r w:rsidRPr="0068027B">
              <w:rPr>
                <w:rFonts w:ascii="Times New Roman" w:eastAsia="Times New Roman" w:hAnsi="Times New Roman" w:cs="Times New Roman"/>
                <w:color w:val="000000" w:themeColor="text1"/>
                <w:sz w:val="19"/>
                <w:szCs w:val="19"/>
                <w:lang w:eastAsia="ru-RU"/>
              </w:rPr>
              <w:lastRenderedPageBreak/>
              <w:t>станом на момент подачі заяви</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lastRenderedPageBreak/>
              <w:t xml:space="preserve">подано на розгляд </w:t>
            </w:r>
            <w:r w:rsidRPr="0068027B">
              <w:rPr>
                <w:rFonts w:ascii="Times New Roman" w:eastAsia="Times New Roman" w:hAnsi="Times New Roman" w:cs="Times New Roman"/>
                <w:color w:val="000000" w:themeColor="text1"/>
                <w:sz w:val="19"/>
                <w:szCs w:val="19"/>
              </w:rPr>
              <w:t>Кабінету Міністрів України</w:t>
            </w:r>
            <w:r w:rsidRPr="0068027B">
              <w:rPr>
                <w:rFonts w:ascii="Times New Roman" w:eastAsia="Arial" w:hAnsi="Times New Roman" w:cs="Times New Roman"/>
                <w:color w:val="000000" w:themeColor="text1"/>
                <w:sz w:val="19"/>
                <w:szCs w:val="19"/>
              </w:rPr>
              <w:t xml:space="preserve"> законопроект</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rPr>
            </w:pP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shd w:val="clear" w:color="auto" w:fill="E5DFEC"/>
              </w:rPr>
            </w:pPr>
            <w:r w:rsidRPr="0068027B">
              <w:rPr>
                <w:rFonts w:ascii="Times New Roman" w:eastAsia="Times New Roman" w:hAnsi="Times New Roman" w:cs="Times New Roman"/>
                <w:color w:val="000000" w:themeColor="text1"/>
                <w:sz w:val="19"/>
                <w:szCs w:val="19"/>
                <w:lang w:eastAsia="ru-RU"/>
              </w:rPr>
              <w:t>до кінця 2016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ДМС</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color w:val="000000" w:themeColor="text1"/>
                <w:sz w:val="19"/>
                <w:szCs w:val="19"/>
                <w:lang w:eastAsia="ru-RU"/>
              </w:rPr>
            </w:pPr>
            <w:r w:rsidRPr="0068027B">
              <w:rPr>
                <w:rFonts w:ascii="Times New Roman" w:eastAsia="Times New Roman" w:hAnsi="Times New Roman" w:cs="Times New Roman"/>
                <w:b/>
                <w:color w:val="000000" w:themeColor="text1"/>
                <w:sz w:val="19"/>
                <w:szCs w:val="19"/>
                <w:lang w:eastAsia="ru-RU"/>
              </w:rPr>
              <w:t>Виконано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Вказана стаття Закону не містить обмежень щодо подання заяви про визнання біженцем або особою, яка потребує додаткового захисту.</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Times New Roman" w:hAnsi="Times New Roman" w:cs="Times New Roman"/>
                <w:color w:val="000000" w:themeColor="text1"/>
                <w:sz w:val="19"/>
                <w:szCs w:val="19"/>
                <w:lang w:eastAsia="ru-RU"/>
              </w:rPr>
              <w:t>ДМС винесла пропозицію виключити цей підпункт</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 xml:space="preserve">5) розроблення проекту нормативно-правового акта щодо врегулювання проведення міграційної амністії, в якому враховано осіб, що отримали відмову в наданні статусу, але не можуть бути повернені на батьківщину (біженці де-факто), для виводу цих осіб з тіньового сектору економіки, збільшення податкових надходжень, розвитку економіки та звуження бази для криміналу та корупції, припинення порушень прав людини та для забезпечення Кабінету Міністрів України інформацією про реальну кількість мігрантів, їх склад, шляхи проникнення в Україну, регіони розміщення та сфери зайнятості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 xml:space="preserve">використання кращих європейських практик (Іспанії, Португалії, Польщі та інших) під час проведення міграційної амністії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проведення попередньої широкої інформаційної кампанії</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 xml:space="preserve">надання в результаті амністії біженцям де-факто тимчасового дозволу на перебування, який передбачає дозвіл на працевлаштування і після певного строку легального проживання – право на </w:t>
            </w:r>
            <w:r w:rsidRPr="0068027B">
              <w:rPr>
                <w:rFonts w:ascii="Times New Roman" w:eastAsia="Calibri" w:hAnsi="Times New Roman" w:cs="Times New Roman"/>
                <w:color w:val="000000" w:themeColor="text1"/>
                <w:sz w:val="19"/>
                <w:szCs w:val="19"/>
              </w:rPr>
              <w:lastRenderedPageBreak/>
              <w:t>набуття дозволу на постійне проживання</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lastRenderedPageBreak/>
              <w:t xml:space="preserve">подано на розгляд </w:t>
            </w:r>
            <w:r w:rsidRPr="0068027B">
              <w:rPr>
                <w:rFonts w:ascii="Times New Roman" w:eastAsia="Times New Roman" w:hAnsi="Times New Roman" w:cs="Times New Roman"/>
                <w:color w:val="000000" w:themeColor="text1"/>
                <w:sz w:val="19"/>
                <w:szCs w:val="19"/>
              </w:rPr>
              <w:t>Кабінету Міністрів України</w:t>
            </w:r>
            <w:r w:rsidRPr="0068027B">
              <w:rPr>
                <w:rFonts w:ascii="Times New Roman" w:eastAsia="Arial" w:hAnsi="Times New Roman" w:cs="Times New Roman"/>
                <w:color w:val="000000" w:themeColor="text1"/>
                <w:sz w:val="19"/>
                <w:szCs w:val="19"/>
              </w:rPr>
              <w:t xml:space="preserve"> законопроект</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отримано особами, що не можуть повернутися на батьківщину та не отримали статусу біженця, або особами, що потребують додаткового захисту, легального статусу в Україні</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виведено мігрантів із сфери впливу тіньових економічних відносин та корумпованих чиновників  в інтересах держави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мігранти отримують життєву перспективу, збільшилася кількість працівників та платників податків</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I квартал 2017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МВС</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ДМС</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b/>
                <w:color w:val="000000" w:themeColor="text1"/>
                <w:sz w:val="19"/>
                <w:szCs w:val="19"/>
              </w:rPr>
            </w:pPr>
            <w:r w:rsidRPr="0068027B">
              <w:rPr>
                <w:rFonts w:ascii="Times New Roman" w:eastAsia="Arial" w:hAnsi="Times New Roman" w:cs="Times New Roman"/>
                <w:b/>
                <w:color w:val="000000" w:themeColor="text1"/>
                <w:sz w:val="19"/>
                <w:szCs w:val="19"/>
              </w:rPr>
              <w:t>Виконано</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Вказане питання потребує детального додаткового вивчення. У 2008 році була зроблена спроба проведення легалізації тієї категорії іноземців, яка могла підтвердити необхідність свого проживання в Україні. Для цього був розроблений відповідний нормативно-правовий акт, але в ході його опрацювання та узгодження дійшли висновку щодо передчасності такої кампанії. У звітному періоді ДМС надіслано листи до Адміністрації Держприкордонслужби, Національної поліції, Служби безпеки України з метою отримання інформації про позицію цих відомств щодо ініціювання проведення міграційної амністії в Україні з визначенням категорій іноземців та осіб без громадянства, до яких вона могла б бути застосована. За результатами висловлених позицій вбачається, що в умовах глобальної міграційної кризи, складної соціально-економічної ситуації в Україні та тимчасової окупації частини території України заходи щодо проведення міграційної амністії є передчасними.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ДМС винесла пропозицію виключити цей підпункт.</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134. Забезпечення реалізації особами, яких визнано в Україні біженцями або особами, які потребують додаткового захисту, права на працю, охорону здоров’я, освіту</w:t>
            </w: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 xml:space="preserve">1) розроблення та подання на розгляд Кабінету Міністрів України проекту закону про внесення змін до </w:t>
            </w:r>
            <w:r w:rsidRPr="0068027B">
              <w:rPr>
                <w:rFonts w:ascii="Times New Roman" w:eastAsia="Arial" w:hAnsi="Times New Roman" w:cs="Times New Roman"/>
                <w:color w:val="000000" w:themeColor="text1"/>
                <w:sz w:val="19"/>
                <w:szCs w:val="19"/>
              </w:rPr>
              <w:t xml:space="preserve">Закону </w:t>
            </w:r>
            <w:r w:rsidRPr="0068027B">
              <w:rPr>
                <w:rFonts w:ascii="Times New Roman" w:eastAsia="Calibri" w:hAnsi="Times New Roman" w:cs="Times New Roman"/>
                <w:color w:val="000000" w:themeColor="text1"/>
                <w:sz w:val="19"/>
                <w:szCs w:val="19"/>
              </w:rPr>
              <w:t xml:space="preserve">України </w:t>
            </w:r>
            <w:r w:rsidRPr="0068027B">
              <w:rPr>
                <w:rFonts w:ascii="Times New Roman" w:eastAsia="Arial" w:hAnsi="Times New Roman" w:cs="Times New Roman"/>
                <w:color w:val="000000" w:themeColor="text1"/>
                <w:sz w:val="19"/>
                <w:szCs w:val="19"/>
              </w:rPr>
              <w:t>“</w:t>
            </w:r>
            <w:r w:rsidRPr="0068027B">
              <w:rPr>
                <w:rFonts w:ascii="Times New Roman" w:eastAsia="Calibri" w:hAnsi="Times New Roman" w:cs="Times New Roman"/>
                <w:color w:val="000000" w:themeColor="text1"/>
                <w:sz w:val="19"/>
                <w:szCs w:val="19"/>
              </w:rPr>
              <w:t>Про зайнятість населення</w:t>
            </w:r>
            <w:r w:rsidRPr="0068027B">
              <w:rPr>
                <w:rFonts w:ascii="Times New Roman" w:eastAsia="Arial" w:hAnsi="Times New Roman" w:cs="Times New Roman"/>
                <w:color w:val="000000" w:themeColor="text1"/>
                <w:sz w:val="19"/>
                <w:szCs w:val="19"/>
              </w:rPr>
              <w:t>”</w:t>
            </w:r>
            <w:r w:rsidRPr="0068027B">
              <w:rPr>
                <w:rFonts w:ascii="Times New Roman" w:eastAsia="Calibri" w:hAnsi="Times New Roman" w:cs="Times New Roman"/>
                <w:color w:val="000000" w:themeColor="text1"/>
                <w:sz w:val="19"/>
                <w:szCs w:val="19"/>
              </w:rPr>
              <w:t xml:space="preserve"> та проектів відповідних нормативно-правових актів з метою:</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ind w:left="42"/>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визначення біженців та осіб, які потребують додаткового захисту, такою категорією громадян, у разі працевлаштування яких роботодавець отримує певну пільгу, для заохочення роботодавців до офіційного працевлаштування біженців</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ind w:left="42"/>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реєстрації та встановлення на облік з безробіття біженців та осіб, що потребують додаткового захисту, без наявності офіційного трудового стажу в Україні</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ind w:left="42"/>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сприяння біженцям та особам, що потребують додаткового захисту, в підвищенні кваліфікації або перекваліфікації за робітничими спеціальностями на безоплатній основі</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 xml:space="preserve">законопроект подано на розгляд </w:t>
            </w:r>
            <w:r w:rsidRPr="0068027B">
              <w:rPr>
                <w:rFonts w:ascii="Times New Roman" w:eastAsia="Times New Roman" w:hAnsi="Times New Roman" w:cs="Times New Roman"/>
                <w:color w:val="000000" w:themeColor="text1"/>
                <w:sz w:val="19"/>
                <w:szCs w:val="19"/>
              </w:rPr>
              <w:t>Кабінету Міністрів України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біженці та особи, що потребують додаткового захисту, реєструються як безробітні, не маючи страхового стажу в Україні, отримують матеріальну допомогу та допомогу у працевлаштуванні, перекваліфікації</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роботодавці, які приймають на роботу біженців та осіб, що потребують додаткового захисту, мають податкові пільги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біженці та особи, що потребують додаткового захисту, визнані як вразлива категорія громадян та отримують відповідну соціальну підтримку</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Calibri" w:hAnsi="Times New Roman" w:cs="Times New Roman"/>
                <w:color w:val="000000" w:themeColor="text1"/>
                <w:sz w:val="19"/>
                <w:szCs w:val="19"/>
              </w:rPr>
            </w:pP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Мінсоцполітики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Мінфін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МОН</w:t>
            </w:r>
          </w:p>
        </w:tc>
        <w:tc>
          <w:tcPr>
            <w:tcW w:w="5243" w:type="dxa"/>
          </w:tcPr>
          <w:p w:rsidR="001F0D39" w:rsidRPr="0068027B" w:rsidRDefault="001F0D39" w:rsidP="001F0D39">
            <w:pPr>
              <w:spacing w:after="0" w:line="240" w:lineRule="auto"/>
              <w:ind w:firstLine="720"/>
              <w:contextualSpacing/>
              <w:jc w:val="both"/>
              <w:rPr>
                <w:rFonts w:ascii="Times New Roman" w:eastAsia="Times New Roman" w:hAnsi="Times New Roman" w:cs="Times New Roman"/>
                <w:b/>
                <w:bCs/>
                <w:color w:val="000000" w:themeColor="text1"/>
                <w:sz w:val="19"/>
                <w:szCs w:val="19"/>
                <w:lang w:eastAsia="en-GB"/>
              </w:rPr>
            </w:pPr>
            <w:r w:rsidRPr="0068027B">
              <w:rPr>
                <w:rFonts w:ascii="Times New Roman" w:eastAsia="Times New Roman" w:hAnsi="Times New Roman" w:cs="Times New Roman"/>
                <w:b/>
                <w:bCs/>
                <w:color w:val="000000" w:themeColor="text1"/>
                <w:sz w:val="19"/>
                <w:szCs w:val="19"/>
                <w:lang w:eastAsia="en-GB"/>
              </w:rPr>
              <w:t>Виконано</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Відповідно до частини четвертої статті 3 Закону України „Про зайнятість населення” іноземці та особи без громадянства, які постійно проживають в Україні, яких визнано в Україні біженцями, мають право на зайнятість на підставах і в порядку, встановлених для громадян України.</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Заохочення роботодавців до створення робочих місць здійснюється з метою працевлаштування осіб, що мають додаткові гарантії у сприянні працевлаштуванню, визначених частиною першою статті 14 Закону.</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 xml:space="preserve">Біженці, які підпадають під категорії громадян, визначених частиною першою статті 14 Закону України „Про зайнятість населення”  мають додаткові гарантії у сприянні працевлаштуванню. </w:t>
            </w:r>
          </w:p>
          <w:p w:rsidR="001F0D39" w:rsidRPr="0068027B" w:rsidRDefault="001F0D39" w:rsidP="001F0D39">
            <w:pPr>
              <w:spacing w:after="0" w:line="240" w:lineRule="auto"/>
              <w:ind w:firstLine="720"/>
              <w:contextualSpacing/>
              <w:jc w:val="both"/>
              <w:rPr>
                <w:rFonts w:ascii="Times New Roman" w:eastAsia="Times New Roman" w:hAnsi="Times New Roman" w:cs="Times New Roman"/>
                <w:color w:val="000000" w:themeColor="text1"/>
                <w:sz w:val="19"/>
                <w:szCs w:val="19"/>
                <w:lang w:eastAsia="en-GB"/>
              </w:rPr>
            </w:pPr>
            <w:r w:rsidRPr="0068027B">
              <w:rPr>
                <w:rFonts w:ascii="Times New Roman" w:eastAsia="Times New Roman" w:hAnsi="Times New Roman" w:cs="Times New Roman"/>
                <w:color w:val="000000" w:themeColor="text1"/>
                <w:sz w:val="19"/>
                <w:szCs w:val="19"/>
                <w:lang w:eastAsia="en-GB"/>
              </w:rPr>
              <w:t xml:space="preserve">Статтею 26 зазначеного Закону передбачено, що роботодавцю, який працевлаштовує на нове робоче місце громадян, зазначених у </w:t>
            </w:r>
            <w:hyperlink r:id="rId71" w:anchor="n89" w:history="1">
              <w:r w:rsidRPr="0068027B">
                <w:rPr>
                  <w:rFonts w:ascii="Times New Roman" w:eastAsia="Times New Roman" w:hAnsi="Times New Roman" w:cs="Times New Roman"/>
                  <w:color w:val="000000" w:themeColor="text1"/>
                  <w:sz w:val="19"/>
                  <w:szCs w:val="19"/>
                  <w:lang w:eastAsia="en-GB"/>
                </w:rPr>
                <w:t>частині першій статті 14</w:t>
              </w:r>
            </w:hyperlink>
            <w:r w:rsidRPr="0068027B">
              <w:rPr>
                <w:rFonts w:ascii="Times New Roman" w:eastAsia="Times New Roman" w:hAnsi="Times New Roman" w:cs="Times New Roman"/>
                <w:color w:val="000000" w:themeColor="text1"/>
                <w:sz w:val="19"/>
                <w:szCs w:val="19"/>
                <w:lang w:eastAsia="en-GB"/>
              </w:rPr>
              <w:t xml:space="preserve"> цього Закону (крім тих, які визначені </w:t>
            </w:r>
            <w:hyperlink r:id="rId72" w:anchor="n99" w:history="1">
              <w:r w:rsidRPr="0068027B">
                <w:rPr>
                  <w:rFonts w:ascii="Times New Roman" w:eastAsia="Times New Roman" w:hAnsi="Times New Roman" w:cs="Times New Roman"/>
                  <w:color w:val="000000" w:themeColor="text1"/>
                  <w:sz w:val="19"/>
                  <w:szCs w:val="19"/>
                  <w:lang w:eastAsia="en-GB"/>
                </w:rPr>
                <w:t>пунктом 7 частини першої статті 14</w:t>
              </w:r>
            </w:hyperlink>
            <w:r w:rsidRPr="0068027B">
              <w:rPr>
                <w:rFonts w:ascii="Times New Roman" w:eastAsia="Times New Roman" w:hAnsi="Times New Roman" w:cs="Times New Roman"/>
                <w:color w:val="000000" w:themeColor="text1"/>
                <w:sz w:val="19"/>
                <w:szCs w:val="19"/>
                <w:lang w:eastAsia="en-GB"/>
              </w:rPr>
              <w:t>), щомісяця компенсуються фактичні витрати у розмірі єдиного внеску на загальнообов'язкове державне соціальне страхування за відповідну особу за місяць, за який він сплачений.</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Компенсація здійснюється за рахунок коштів, Фонду загальнообов'язкового державного соціального страхування України на випадок безробіття та Фонду соціального захисту інвалідів (у разі працевлаштування інваліда).</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 xml:space="preserve">2) розроблення та подання на розгляд Кабінету Міністрів України проекту закону про внесення змін до </w:t>
            </w:r>
            <w:r w:rsidRPr="0068027B">
              <w:rPr>
                <w:rFonts w:ascii="Times New Roman" w:eastAsia="Arial" w:hAnsi="Times New Roman" w:cs="Times New Roman"/>
                <w:color w:val="000000" w:themeColor="text1"/>
                <w:sz w:val="19"/>
                <w:szCs w:val="19"/>
              </w:rPr>
              <w:t>статті</w:t>
            </w:r>
            <w:r w:rsidRPr="0068027B">
              <w:rPr>
                <w:rFonts w:ascii="Times New Roman" w:eastAsia="Calibri" w:hAnsi="Times New Roman" w:cs="Times New Roman"/>
                <w:color w:val="000000" w:themeColor="text1"/>
                <w:sz w:val="19"/>
                <w:szCs w:val="19"/>
              </w:rPr>
              <w:t xml:space="preserve"> 4 </w:t>
            </w:r>
            <w:r w:rsidRPr="0068027B">
              <w:rPr>
                <w:rFonts w:ascii="Times New Roman" w:eastAsia="Arial" w:hAnsi="Times New Roman" w:cs="Times New Roman"/>
                <w:color w:val="000000" w:themeColor="text1"/>
                <w:sz w:val="19"/>
                <w:szCs w:val="19"/>
              </w:rPr>
              <w:t xml:space="preserve">Закону </w:t>
            </w:r>
            <w:r w:rsidRPr="0068027B">
              <w:rPr>
                <w:rFonts w:ascii="Times New Roman" w:eastAsia="Calibri" w:hAnsi="Times New Roman" w:cs="Times New Roman"/>
                <w:color w:val="000000" w:themeColor="text1"/>
                <w:sz w:val="19"/>
                <w:szCs w:val="19"/>
              </w:rPr>
              <w:t xml:space="preserve">України </w:t>
            </w:r>
            <w:r w:rsidRPr="0068027B">
              <w:rPr>
                <w:rFonts w:ascii="Times New Roman" w:eastAsia="Arial" w:hAnsi="Times New Roman" w:cs="Times New Roman"/>
                <w:color w:val="000000" w:themeColor="text1"/>
                <w:sz w:val="19"/>
                <w:szCs w:val="19"/>
              </w:rPr>
              <w:t xml:space="preserve">“Про вищу освіту” для </w:t>
            </w:r>
            <w:r w:rsidRPr="0068027B">
              <w:rPr>
                <w:rFonts w:ascii="Times New Roman" w:eastAsia="Arial" w:hAnsi="Times New Roman" w:cs="Times New Roman"/>
                <w:color w:val="000000" w:themeColor="text1"/>
                <w:sz w:val="19"/>
                <w:szCs w:val="19"/>
              </w:rPr>
              <w:lastRenderedPageBreak/>
              <w:t xml:space="preserve">виключення </w:t>
            </w:r>
            <w:r w:rsidRPr="0068027B">
              <w:rPr>
                <w:rFonts w:ascii="Times New Roman" w:eastAsia="Calibri" w:hAnsi="Times New Roman" w:cs="Times New Roman"/>
                <w:color w:val="000000" w:themeColor="text1"/>
                <w:sz w:val="19"/>
                <w:szCs w:val="19"/>
              </w:rPr>
              <w:t xml:space="preserve">категорій </w:t>
            </w:r>
            <w:r w:rsidRPr="0068027B">
              <w:rPr>
                <w:rFonts w:ascii="Times New Roman" w:eastAsia="Arial" w:hAnsi="Times New Roman" w:cs="Times New Roman"/>
                <w:color w:val="000000" w:themeColor="text1"/>
                <w:sz w:val="19"/>
                <w:szCs w:val="19"/>
              </w:rPr>
              <w:t>“</w:t>
            </w:r>
            <w:r w:rsidRPr="0068027B">
              <w:rPr>
                <w:rFonts w:ascii="Times New Roman" w:eastAsia="Calibri" w:hAnsi="Times New Roman" w:cs="Times New Roman"/>
                <w:color w:val="000000" w:themeColor="text1"/>
                <w:sz w:val="19"/>
                <w:szCs w:val="19"/>
              </w:rPr>
              <w:t>біженці</w:t>
            </w:r>
            <w:r w:rsidRPr="0068027B">
              <w:rPr>
                <w:rFonts w:ascii="Times New Roman" w:eastAsia="Arial" w:hAnsi="Times New Roman" w:cs="Times New Roman"/>
                <w:color w:val="000000" w:themeColor="text1"/>
                <w:sz w:val="19"/>
                <w:szCs w:val="19"/>
              </w:rPr>
              <w:t>”</w:t>
            </w:r>
            <w:r w:rsidRPr="0068027B">
              <w:rPr>
                <w:rFonts w:ascii="Times New Roman" w:eastAsia="Calibri" w:hAnsi="Times New Roman" w:cs="Times New Roman"/>
                <w:color w:val="000000" w:themeColor="text1"/>
                <w:sz w:val="19"/>
                <w:szCs w:val="19"/>
              </w:rPr>
              <w:t xml:space="preserve"> та </w:t>
            </w:r>
            <w:r w:rsidRPr="0068027B">
              <w:rPr>
                <w:rFonts w:ascii="Times New Roman" w:eastAsia="Arial" w:hAnsi="Times New Roman" w:cs="Times New Roman"/>
                <w:color w:val="000000" w:themeColor="text1"/>
                <w:sz w:val="19"/>
                <w:szCs w:val="19"/>
              </w:rPr>
              <w:t>“</w:t>
            </w:r>
            <w:r w:rsidRPr="0068027B">
              <w:rPr>
                <w:rFonts w:ascii="Times New Roman" w:eastAsia="Calibri" w:hAnsi="Times New Roman" w:cs="Times New Roman"/>
                <w:color w:val="000000" w:themeColor="text1"/>
                <w:sz w:val="19"/>
                <w:szCs w:val="19"/>
              </w:rPr>
              <w:t>особи, що потребують додаткового захисту</w:t>
            </w:r>
            <w:r w:rsidRPr="0068027B">
              <w:rPr>
                <w:rFonts w:ascii="Times New Roman" w:eastAsia="Arial" w:hAnsi="Times New Roman" w:cs="Times New Roman"/>
                <w:color w:val="000000" w:themeColor="text1"/>
                <w:sz w:val="19"/>
                <w:szCs w:val="19"/>
              </w:rPr>
              <w:t>”</w:t>
            </w:r>
            <w:r w:rsidRPr="0068027B">
              <w:rPr>
                <w:rFonts w:ascii="Times New Roman" w:eastAsia="Calibri" w:hAnsi="Times New Roman" w:cs="Times New Roman"/>
                <w:color w:val="000000" w:themeColor="text1"/>
                <w:sz w:val="19"/>
                <w:szCs w:val="19"/>
              </w:rPr>
              <w:t xml:space="preserve"> із переліку осіб, що мають право на вищу освіту за рахунок державного бюджету за квотами Кабінету Міністрів України, та зазначення цих категорій осіб такими, що мають рівне з громадянами України право на вищу освіту</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lastRenderedPageBreak/>
              <w:t xml:space="preserve">подано законопроект на розгляд </w:t>
            </w:r>
            <w:r w:rsidRPr="0068027B">
              <w:rPr>
                <w:rFonts w:ascii="Times New Roman" w:eastAsia="Times New Roman" w:hAnsi="Times New Roman" w:cs="Times New Roman"/>
                <w:color w:val="000000" w:themeColor="text1"/>
                <w:sz w:val="19"/>
                <w:szCs w:val="19"/>
              </w:rPr>
              <w:t>Кабінету Міністрів України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lastRenderedPageBreak/>
              <w:t>біженці та особи, що потребують додаткового захисту, мають можливість отримувати вищу освіту на тих самих підставах, що громадяни України</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Calibri" w:hAnsi="Times New Roman" w:cs="Times New Roman"/>
                <w:color w:val="000000" w:themeColor="text1"/>
                <w:sz w:val="19"/>
                <w:szCs w:val="19"/>
              </w:rPr>
            </w:pP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інші заінтересовані органи виконавчої влади</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b/>
                <w:color w:val="000000" w:themeColor="text1"/>
                <w:sz w:val="19"/>
                <w:szCs w:val="19"/>
              </w:rPr>
            </w:pPr>
            <w:r w:rsidRPr="0068027B">
              <w:rPr>
                <w:rFonts w:ascii="Times New Roman" w:eastAsia="Arial" w:hAnsi="Times New Roman" w:cs="Times New Roman"/>
                <w:b/>
                <w:color w:val="000000" w:themeColor="text1"/>
                <w:sz w:val="19"/>
                <w:szCs w:val="19"/>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У зв’язку із прийняттям нового Закону України № 2145 від 05.09.2017 «Про освіту», який набрав чинності 28.09.2017 відбувається розроблення комплексного проекту змін до законодавства у сфері освіти, зокрема і до Закону України «Про вищу освіту».</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lastRenderedPageBreak/>
              <w:t>Окремо звертаємо увагу, що відповідно до частини восьмої статті 3 Закону України «Про освіту» особа, яку визнано біженцем або особою, яка потребує додаткового захисту згідно із Законом України «Про біженців та осіб, які потребують додаткового або тимчасового захисту», має рівне з громадянами України право на освіту.</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color w:val="000000" w:themeColor="text1"/>
                <w:sz w:val="19"/>
                <w:szCs w:val="19"/>
              </w:rPr>
            </w:pPr>
          </w:p>
        </w:tc>
      </w:tr>
      <w:tr w:rsidR="0068027B" w:rsidRPr="0068027B" w:rsidTr="001F0D39">
        <w:tc>
          <w:tcPr>
            <w:tcW w:w="1981" w:type="dxa"/>
            <w:vMerge w:val="restart"/>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lastRenderedPageBreak/>
              <w:t>135. Створення умов для інтеграції в українське суспільство осіб, яких визнано в Україні біженцями чи особами, які потребують додаткового захисту в Україні, а також іноземців та осіб без громадянства, які тривалий час перебувають в Україні на законних підставах</w:t>
            </w: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 xml:space="preserve">1) розроблення та подання на розгляд Кабінету Міністрів України проекту закону про внесення змін до </w:t>
            </w:r>
            <w:r w:rsidRPr="0068027B">
              <w:rPr>
                <w:rFonts w:ascii="Times New Roman" w:eastAsia="Arial" w:hAnsi="Times New Roman" w:cs="Times New Roman"/>
                <w:color w:val="000000" w:themeColor="text1"/>
                <w:sz w:val="19"/>
                <w:szCs w:val="19"/>
              </w:rPr>
              <w:t xml:space="preserve">Законів </w:t>
            </w:r>
            <w:r w:rsidRPr="0068027B">
              <w:rPr>
                <w:rFonts w:ascii="Times New Roman" w:eastAsia="Calibri" w:hAnsi="Times New Roman" w:cs="Times New Roman"/>
                <w:color w:val="000000" w:themeColor="text1"/>
                <w:sz w:val="19"/>
                <w:szCs w:val="19"/>
              </w:rPr>
              <w:t xml:space="preserve">України </w:t>
            </w:r>
            <w:r w:rsidRPr="0068027B">
              <w:rPr>
                <w:rFonts w:ascii="Times New Roman" w:eastAsia="Arial" w:hAnsi="Times New Roman" w:cs="Times New Roman"/>
                <w:color w:val="000000" w:themeColor="text1"/>
                <w:sz w:val="19"/>
                <w:szCs w:val="19"/>
              </w:rPr>
              <w:t>“</w:t>
            </w:r>
            <w:r w:rsidRPr="0068027B">
              <w:rPr>
                <w:rFonts w:ascii="Times New Roman" w:eastAsia="Calibri" w:hAnsi="Times New Roman" w:cs="Times New Roman"/>
                <w:color w:val="000000" w:themeColor="text1"/>
                <w:sz w:val="19"/>
                <w:szCs w:val="19"/>
              </w:rPr>
              <w:t>Про розвиток та державну підтримку малого і середнього підприємництва в Україні</w:t>
            </w:r>
            <w:r w:rsidRPr="0068027B">
              <w:rPr>
                <w:rFonts w:ascii="Times New Roman" w:eastAsia="Arial" w:hAnsi="Times New Roman" w:cs="Times New Roman"/>
                <w:color w:val="000000" w:themeColor="text1"/>
                <w:sz w:val="19"/>
                <w:szCs w:val="19"/>
              </w:rPr>
              <w:t>”</w:t>
            </w:r>
            <w:r w:rsidRPr="0068027B">
              <w:rPr>
                <w:rFonts w:ascii="Times New Roman" w:eastAsia="Calibri" w:hAnsi="Times New Roman" w:cs="Times New Roman"/>
                <w:color w:val="000000" w:themeColor="text1"/>
                <w:sz w:val="19"/>
                <w:szCs w:val="19"/>
              </w:rPr>
              <w:t xml:space="preserve">, </w:t>
            </w:r>
            <w:r w:rsidRPr="0068027B">
              <w:rPr>
                <w:rFonts w:ascii="Times New Roman" w:eastAsia="Arial" w:hAnsi="Times New Roman" w:cs="Times New Roman"/>
                <w:color w:val="000000" w:themeColor="text1"/>
                <w:sz w:val="19"/>
                <w:szCs w:val="19"/>
              </w:rPr>
              <w:t>“</w:t>
            </w:r>
            <w:r w:rsidRPr="0068027B">
              <w:rPr>
                <w:rFonts w:ascii="Times New Roman" w:eastAsia="Calibri" w:hAnsi="Times New Roman" w:cs="Times New Roman"/>
                <w:color w:val="000000" w:themeColor="text1"/>
                <w:sz w:val="19"/>
                <w:szCs w:val="19"/>
              </w:rPr>
              <w:t>Про сприяння соціальному становленню та розвитку молоді в Україні</w:t>
            </w:r>
            <w:r w:rsidRPr="0068027B">
              <w:rPr>
                <w:rFonts w:ascii="Times New Roman" w:eastAsia="Arial" w:hAnsi="Times New Roman" w:cs="Times New Roman"/>
                <w:color w:val="000000" w:themeColor="text1"/>
                <w:sz w:val="19"/>
                <w:szCs w:val="19"/>
              </w:rPr>
              <w:t>”</w:t>
            </w:r>
            <w:r w:rsidRPr="0068027B">
              <w:rPr>
                <w:rFonts w:ascii="Times New Roman" w:eastAsia="Calibri" w:hAnsi="Times New Roman" w:cs="Times New Roman"/>
                <w:color w:val="000000" w:themeColor="text1"/>
                <w:sz w:val="19"/>
                <w:szCs w:val="19"/>
              </w:rPr>
              <w:t xml:space="preserve"> з метою надання біженцям та особам, які потребують додаткового захисту, права на отримання довгострокових кредитів на придбання або реконструкцію житла, початок або розвиток власного бізнесу, навчання тощо</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 xml:space="preserve">подано законопроект на розгляд </w:t>
            </w:r>
            <w:r w:rsidRPr="0068027B">
              <w:rPr>
                <w:rFonts w:ascii="Times New Roman" w:eastAsia="Times New Roman" w:hAnsi="Times New Roman" w:cs="Times New Roman"/>
                <w:color w:val="000000" w:themeColor="text1"/>
                <w:sz w:val="19"/>
                <w:szCs w:val="19"/>
              </w:rPr>
              <w:t>Кабінету Міністрів України</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біженці та особи, які потребують додаткового захисту, мають доступ до кредитування</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Calibri" w:hAnsi="Times New Roman" w:cs="Times New Roman"/>
                <w:color w:val="000000" w:themeColor="text1"/>
                <w:sz w:val="19"/>
                <w:szCs w:val="19"/>
              </w:rPr>
            </w:pP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 xml:space="preserve">протягом 2016 — 2018 років </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Мінекономрозвитку</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Мінмолодьспорт</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інші центральні органи виконавчої влади</w:t>
            </w:r>
          </w:p>
        </w:tc>
        <w:tc>
          <w:tcPr>
            <w:tcW w:w="5243" w:type="dxa"/>
          </w:tcPr>
          <w:p w:rsidR="005F0CA8" w:rsidRPr="0068027B" w:rsidRDefault="005F0CA8"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Відповідно до Закону України  «Про розвиток та державну підтримку малого і середнього підприємництва в Україні» (далі – Закон МСП) до основних напрямів державної політики у сфері розвитку малого і середнього підприємництва в Україні, зокрема, належить: забезпечення фінансової державної підтримки малих і середніх підприємств шляхом запровадження державних програм кредитування, надання гарантій для отримання кредитів, часткової компенсації відсоткових ставок за кредитами тощо ( ч. 4 статті 4 Закону); організація підготовки, перепідготовки та підвищення кваліфікації  кадрів для суб’єктів малого і середнього підприємництва (ч. 8 статті 4 Закону).</w:t>
            </w:r>
          </w:p>
          <w:p w:rsidR="005F0CA8" w:rsidRPr="0068027B" w:rsidRDefault="005F0CA8"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Таким чином, нормами Закону передбачена можливість надання державної фінансової підтримки для усіх категорій малого і середнього підприємництва шляхом запровадження державних програм.</w:t>
            </w:r>
          </w:p>
          <w:p w:rsidR="005F0CA8" w:rsidRPr="0068027B" w:rsidRDefault="005F0CA8"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Постановою Кабінету Міністрів України  від 12.12.2017 №1071 затверджено Державну цільову програму відновлення та розбудови миру в Східних регіонах України (далі- Програма).</w:t>
            </w:r>
          </w:p>
          <w:p w:rsidR="005F0CA8" w:rsidRPr="0068027B" w:rsidRDefault="005F0CA8" w:rsidP="005F0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Програма , серед іншого, містить ряд завдань.</w:t>
            </w:r>
          </w:p>
          <w:p w:rsidR="004C488F" w:rsidRPr="0068027B" w:rsidRDefault="005F0CA8" w:rsidP="005F0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 xml:space="preserve">МТОТ, Мінеконорозвитку та інші міністерства </w:t>
            </w:r>
            <w:r w:rsidR="004C488F" w:rsidRPr="0068027B">
              <w:rPr>
                <w:rFonts w:ascii="Times New Roman" w:eastAsia="Arial" w:hAnsi="Times New Roman" w:cs="Times New Roman"/>
                <w:color w:val="000000" w:themeColor="text1"/>
                <w:sz w:val="19"/>
                <w:szCs w:val="19"/>
              </w:rPr>
              <w:t>і центральні та місцеві органи виконавчої влади забезпечують виконання Програми в межах коштів, передбачених у державному та місцевих бюджетах на відповідний бюджетний період, а також за рахунок коштів інших джерел.</w:t>
            </w:r>
          </w:p>
          <w:p w:rsidR="004C488F" w:rsidRPr="0068027B" w:rsidRDefault="004C488F" w:rsidP="005F0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Саме тому Мінекономрозвитку пропонує виключити цей підпункт, як такий, що виконується у рамках чинного законодавства.</w:t>
            </w:r>
          </w:p>
          <w:p w:rsidR="004C488F" w:rsidRPr="0068027B" w:rsidRDefault="004C488F" w:rsidP="005F0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 xml:space="preserve">Включення до Закону положень щодо підтримки підприємницької діяльності окремої категорії населення не </w:t>
            </w:r>
            <w:r w:rsidRPr="0068027B">
              <w:rPr>
                <w:rFonts w:ascii="Times New Roman" w:eastAsia="Arial" w:hAnsi="Times New Roman" w:cs="Times New Roman"/>
                <w:color w:val="000000" w:themeColor="text1"/>
                <w:sz w:val="19"/>
                <w:szCs w:val="19"/>
              </w:rPr>
              <w:lastRenderedPageBreak/>
              <w:t>підтримується, оскільки це може спричинити обмеження доступу інших категорій до державної підтримки і, як наслідок, порушення конкурентного законодавства.</w:t>
            </w:r>
          </w:p>
          <w:p w:rsidR="005F0CA8" w:rsidRPr="0068027B" w:rsidRDefault="004C488F" w:rsidP="005F0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color w:val="000000" w:themeColor="text1"/>
                <w:sz w:val="19"/>
                <w:szCs w:val="19"/>
              </w:rPr>
            </w:pPr>
            <w:r w:rsidRPr="0068027B">
              <w:rPr>
                <w:rFonts w:ascii="Times New Roman" w:eastAsia="Arial" w:hAnsi="Times New Roman" w:cs="Times New Roman"/>
                <w:color w:val="000000" w:themeColor="text1"/>
                <w:sz w:val="19"/>
                <w:szCs w:val="19"/>
              </w:rPr>
              <w:t>Згідно з частиною 3 статті 18 Господарського кодексу України  органам державної влади та органам місцевого самоврядування, їх посадовим особам забороняється приймати акти та вчиняти дії, які усувають конкуренцію або необгрунтовано</w:t>
            </w:r>
            <w:r w:rsidR="005F0CA8" w:rsidRPr="0068027B">
              <w:rPr>
                <w:rFonts w:ascii="Times New Roman" w:eastAsia="Arial" w:hAnsi="Times New Roman" w:cs="Times New Roman"/>
                <w:color w:val="000000" w:themeColor="text1"/>
                <w:sz w:val="19"/>
                <w:szCs w:val="19"/>
              </w:rPr>
              <w:t xml:space="preserve"> </w:t>
            </w:r>
            <w:r w:rsidRPr="0068027B">
              <w:rPr>
                <w:rFonts w:ascii="Times New Roman" w:eastAsia="Arial" w:hAnsi="Times New Roman" w:cs="Times New Roman"/>
                <w:color w:val="000000" w:themeColor="text1"/>
                <w:sz w:val="19"/>
                <w:szCs w:val="19"/>
              </w:rPr>
              <w:t>сприяють окремим конкурентам у підприємницькій діяльності, чи запроваджують обмеження на ринку, не передбачене законодавством.</w:t>
            </w:r>
          </w:p>
        </w:tc>
      </w:tr>
      <w:tr w:rsidR="0068027B" w:rsidRPr="0068027B" w:rsidTr="001F0D39">
        <w:tc>
          <w:tcPr>
            <w:tcW w:w="1981" w:type="dxa"/>
            <w:vMerge/>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 xml:space="preserve">2) створення програми для підвищення кваліфікації вчителів, які повинні працювати з дітьми біженців та мігрантів </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 xml:space="preserve">в інститутах підвищення кваліфікації для вчителів впроваджується Програма включення дітей біженців та мігрантів до освітнього процесу </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IV квартал 2016 р. — IV квартал 2019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МОН</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Національна академія наук (за згодою)</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Calibri" w:hAnsi="Times New Roman" w:cs="Times New Roman"/>
                <w:b/>
                <w:color w:val="000000" w:themeColor="text1"/>
                <w:sz w:val="19"/>
                <w:szCs w:val="19"/>
              </w:rPr>
            </w:pPr>
            <w:r w:rsidRPr="0068027B">
              <w:rPr>
                <w:rFonts w:ascii="Times New Roman" w:eastAsia="Calibri" w:hAnsi="Times New Roman" w:cs="Times New Roman"/>
                <w:b/>
                <w:color w:val="000000" w:themeColor="text1"/>
                <w:sz w:val="19"/>
                <w:szCs w:val="19"/>
              </w:rPr>
              <w:t>Інформацію не надано</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 xml:space="preserve">3) розроблення навчально-методичних комплектів з української мови як іноземної для дітей біженців та мігрантів у загальноосвітніх школах </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right="-110"/>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створено курс підготовки вчителів мови для роботи з дітьми біженців та мігрантів, освітні програми для біженців та мігрантів з вивчення мови, створено та надруковано учбовий комплекс для дітей з вивчення мови, забезпечено учбовими матеріалами школи, де вчаться діти біженців та мігрантів</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 xml:space="preserve">IV квартал 2016 р. — </w:t>
            </w:r>
            <w:r w:rsidRPr="0068027B">
              <w:rPr>
                <w:rFonts w:ascii="Times New Roman" w:eastAsia="Calibri" w:hAnsi="Times New Roman" w:cs="Times New Roman"/>
                <w:color w:val="000000" w:themeColor="text1"/>
                <w:sz w:val="19"/>
                <w:szCs w:val="19"/>
              </w:rPr>
              <w:br/>
              <w:t>IV квартал 2018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МОН</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b/>
                <w:color w:val="000000" w:themeColor="text1"/>
                <w:sz w:val="19"/>
                <w:szCs w:val="19"/>
              </w:rPr>
            </w:pPr>
            <w:r w:rsidRPr="0068027B">
              <w:rPr>
                <w:rFonts w:ascii="Times New Roman" w:eastAsia="Calibri" w:hAnsi="Times New Roman" w:cs="Times New Roman"/>
                <w:b/>
                <w:color w:val="000000" w:themeColor="text1"/>
                <w:sz w:val="19"/>
                <w:szCs w:val="19"/>
              </w:rPr>
              <w:t>Виконання триває</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Відповідно до затверджених програм поетапного вивчення української мови як іноземної (наказ МОН від 24.06. 2014 № 750 «Про надання навчальній літературі грифів Міністерства освіти і науки України») робочими групами розроблено, методичними комісіями Науково-методичної ради з питань освіти Міністерства освіти і науки України розглянуто та схвалено для використання у загальноосвітніх навчальних закладах: -</w:t>
            </w:r>
            <w:r w:rsidRPr="0068027B">
              <w:rPr>
                <w:rFonts w:ascii="Times New Roman" w:eastAsia="Calibri" w:hAnsi="Times New Roman" w:cs="Times New Roman"/>
                <w:color w:val="000000" w:themeColor="text1"/>
                <w:sz w:val="19"/>
                <w:szCs w:val="19"/>
              </w:rPr>
              <w:tab/>
              <w:t>навчальну програму з вивчення курсу історії та культури, державного устрою України, основ законодавства з питань праці, освіти, охорони здоров’я, соціального забезпечення для біженців та осіб, які потребують додаткового захисту, у тому числі й для дорослих; -</w:t>
            </w:r>
            <w:r w:rsidRPr="0068027B">
              <w:rPr>
                <w:rFonts w:ascii="Times New Roman" w:eastAsia="Calibri" w:hAnsi="Times New Roman" w:cs="Times New Roman"/>
                <w:color w:val="000000" w:themeColor="text1"/>
                <w:sz w:val="19"/>
                <w:szCs w:val="19"/>
              </w:rPr>
              <w:tab/>
              <w:t xml:space="preserve">адаптований курс «Українська мова як іноземна для біженців та шукачів притулку» (укл. Кобзар А. Ю. , Бурчук О. Г. та інші); -навчальний посібник «Комплект робочих зошитів з української мови для біженців та шукачів притулку» (укл. Кобзар А. Ю. ). З метою ефективного навчання біженців, членами робочої групи-викладачами Благодійного фонду «Рокада» розроблено Рекомендації щодо організації навчального процесу для викладачів української </w:t>
            </w:r>
            <w:r w:rsidRPr="0068027B">
              <w:rPr>
                <w:rFonts w:ascii="Times New Roman" w:eastAsia="Calibri" w:hAnsi="Times New Roman" w:cs="Times New Roman"/>
                <w:color w:val="000000" w:themeColor="text1"/>
                <w:sz w:val="19"/>
                <w:szCs w:val="19"/>
              </w:rPr>
              <w:lastRenderedPageBreak/>
              <w:t>мови як іноземної, які будуть працювати з біженцями та шукачами притулку.</w:t>
            </w:r>
          </w:p>
        </w:tc>
      </w:tr>
      <w:tr w:rsidR="0068027B" w:rsidRPr="0068027B" w:rsidTr="001F0D39">
        <w:tc>
          <w:tcPr>
            <w:tcW w:w="198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p>
        </w:tc>
        <w:tc>
          <w:tcPr>
            <w:tcW w:w="2551"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4) внесення змін до положень, що регулюють проведення індивідуальних занять для дітей біженців та мігрантів</w:t>
            </w:r>
          </w:p>
        </w:tc>
        <w:tc>
          <w:tcPr>
            <w:tcW w:w="18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right="-110"/>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 xml:space="preserve">внесено відповідні зміни </w:t>
            </w:r>
          </w:p>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right="-110"/>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діти біженців та мігрантів мають право навчатися індивідуально</w:t>
            </w:r>
          </w:p>
        </w:tc>
        <w:tc>
          <w:tcPr>
            <w:tcW w:w="1704"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right="-124"/>
              <w:rPr>
                <w:rFonts w:ascii="Times New Roman" w:eastAsia="Calibri" w:hAnsi="Times New Roman" w:cs="Times New Roman"/>
                <w:color w:val="000000" w:themeColor="text1"/>
                <w:sz w:val="19"/>
                <w:szCs w:val="19"/>
              </w:rPr>
            </w:pPr>
            <w:r w:rsidRPr="0068027B">
              <w:rPr>
                <w:rFonts w:ascii="Times New Roman" w:eastAsia="Calibri" w:hAnsi="Times New Roman" w:cs="Times New Roman"/>
                <w:color w:val="000000" w:themeColor="text1"/>
                <w:sz w:val="19"/>
                <w:szCs w:val="19"/>
              </w:rPr>
              <w:t xml:space="preserve">IV квартал 2016 р. — </w:t>
            </w:r>
            <w:r w:rsidRPr="0068027B">
              <w:rPr>
                <w:rFonts w:ascii="Times New Roman" w:eastAsia="Calibri" w:hAnsi="Times New Roman" w:cs="Times New Roman"/>
                <w:color w:val="000000" w:themeColor="text1"/>
                <w:sz w:val="19"/>
                <w:szCs w:val="19"/>
              </w:rPr>
              <w:br/>
              <w:t>IV квартал 2017 р.</w:t>
            </w:r>
          </w:p>
        </w:tc>
        <w:tc>
          <w:tcPr>
            <w:tcW w:w="212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000000" w:themeColor="text1"/>
                <w:sz w:val="19"/>
                <w:szCs w:val="19"/>
              </w:rPr>
            </w:pPr>
            <w:r w:rsidRPr="0068027B">
              <w:rPr>
                <w:rFonts w:ascii="Times New Roman" w:eastAsia="Times New Roman" w:hAnsi="Times New Roman" w:cs="Times New Roman"/>
                <w:color w:val="000000" w:themeColor="text1"/>
                <w:sz w:val="19"/>
                <w:szCs w:val="19"/>
                <w:lang w:eastAsia="ru-RU"/>
              </w:rPr>
              <w:t>МОН</w:t>
            </w:r>
          </w:p>
        </w:tc>
        <w:tc>
          <w:tcPr>
            <w:tcW w:w="5243" w:type="dxa"/>
          </w:tcPr>
          <w:p w:rsidR="001F0D39" w:rsidRPr="0068027B" w:rsidRDefault="001F0D39" w:rsidP="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sz w:val="19"/>
                <w:szCs w:val="19"/>
                <w:lang w:eastAsia="ru-RU"/>
              </w:rPr>
            </w:pPr>
            <w:r w:rsidRPr="0068027B">
              <w:rPr>
                <w:rFonts w:ascii="Times New Roman" w:eastAsia="Calibri" w:hAnsi="Times New Roman" w:cs="Times New Roman"/>
                <w:b/>
                <w:color w:val="000000" w:themeColor="text1"/>
                <w:sz w:val="19"/>
                <w:szCs w:val="19"/>
              </w:rPr>
              <w:t>Інформацію не надано</w:t>
            </w:r>
          </w:p>
        </w:tc>
      </w:tr>
    </w:tbl>
    <w:p w:rsidR="001F0D39" w:rsidRPr="0068027B" w:rsidRDefault="001F0D39" w:rsidP="001F0D39">
      <w:pPr>
        <w:spacing w:before="120" w:after="0" w:line="226" w:lineRule="auto"/>
        <w:ind w:firstLine="567"/>
        <w:rPr>
          <w:rFonts w:ascii="Times New Roman" w:eastAsia="Times New Roman" w:hAnsi="Times New Roman" w:cs="Times New Roman"/>
          <w:color w:val="000000" w:themeColor="text1"/>
          <w:sz w:val="19"/>
          <w:szCs w:val="19"/>
          <w:lang w:eastAsia="ru-RU"/>
        </w:rPr>
      </w:pPr>
    </w:p>
    <w:p w:rsidR="001F0D39" w:rsidRPr="0068027B" w:rsidRDefault="001F0D39" w:rsidP="001F0D39">
      <w:pPr>
        <w:spacing w:before="60" w:after="0" w:line="226" w:lineRule="auto"/>
        <w:rPr>
          <w:rFonts w:ascii="Times New Roman" w:eastAsia="Times New Roman" w:hAnsi="Times New Roman" w:cs="Times New Roman"/>
          <w:color w:val="000000" w:themeColor="text1"/>
          <w:sz w:val="19"/>
          <w:szCs w:val="19"/>
          <w:lang w:eastAsia="ru-RU"/>
        </w:rPr>
      </w:pPr>
    </w:p>
    <w:p w:rsidR="001F0D39" w:rsidRPr="0068027B" w:rsidRDefault="001F0D39" w:rsidP="001F0D39">
      <w:pPr>
        <w:spacing w:before="60" w:after="0" w:line="226" w:lineRule="auto"/>
        <w:rPr>
          <w:rFonts w:ascii="Times New Roman" w:eastAsia="Times New Roman" w:hAnsi="Times New Roman" w:cs="Times New Roman"/>
          <w:color w:val="000000" w:themeColor="text1"/>
          <w:sz w:val="19"/>
          <w:szCs w:val="19"/>
          <w:lang w:eastAsia="ru-RU"/>
        </w:rPr>
      </w:pPr>
    </w:p>
    <w:p w:rsidR="001F0D39" w:rsidRPr="0068027B" w:rsidRDefault="001F0D39" w:rsidP="001F0D39">
      <w:pPr>
        <w:rPr>
          <w:rFonts w:ascii="Times New Roman" w:hAnsi="Times New Roman" w:cs="Times New Roman"/>
          <w:color w:val="000000" w:themeColor="text1"/>
          <w:sz w:val="19"/>
          <w:szCs w:val="19"/>
        </w:rPr>
      </w:pPr>
    </w:p>
    <w:p w:rsidR="00B53124" w:rsidRPr="0068027B" w:rsidRDefault="00B53124">
      <w:pPr>
        <w:rPr>
          <w:rFonts w:ascii="Times New Roman" w:hAnsi="Times New Roman" w:cs="Times New Roman"/>
          <w:color w:val="000000" w:themeColor="text1"/>
          <w:sz w:val="20"/>
          <w:szCs w:val="20"/>
        </w:rPr>
      </w:pPr>
      <w:bookmarkStart w:id="9" w:name="_GoBack"/>
      <w:bookmarkEnd w:id="9"/>
    </w:p>
    <w:sectPr w:rsidR="00B53124" w:rsidRPr="0068027B" w:rsidSect="00767207">
      <w:footerReference w:type="default" r:id="rId73"/>
      <w:pgSz w:w="16838" w:h="11906" w:orient="landscape"/>
      <w:pgMar w:top="1134" w:right="567" w:bottom="851" w:left="851" w:header="709" w:footer="6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7C4" w:rsidRDefault="006C27C4" w:rsidP="00F86575">
      <w:pPr>
        <w:spacing w:after="0" w:line="240" w:lineRule="auto"/>
      </w:pPr>
      <w:r>
        <w:separator/>
      </w:r>
    </w:p>
  </w:endnote>
  <w:endnote w:type="continuationSeparator" w:id="0">
    <w:p w:rsidR="006C27C4" w:rsidRDefault="006C27C4" w:rsidP="00F86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Helvetica Neue">
    <w:altName w:val="Corbel"/>
    <w:charset w:val="00"/>
    <w:family w:val="roman"/>
    <w:pitch w:val="default"/>
  </w:font>
  <w:font w:name="MS Mincho">
    <w:altName w:val="Yu Gothic UI"/>
    <w:panose1 w:val="02020609040205080304"/>
    <w:charset w:val="80"/>
    <w:family w:val="modern"/>
    <w:pitch w:val="fixed"/>
    <w:sig w:usb0="E00002FF" w:usb1="6AC7FDFB" w:usb2="00000012" w:usb3="00000000" w:csb0="0002009F" w:csb1="00000000"/>
  </w:font>
  <w:font w:name="Franklin Gothic Heavy">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MS ??">
    <w:altName w:val="Yu Gothic UI"/>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503921"/>
      <w:docPartObj>
        <w:docPartGallery w:val="Page Numbers (Bottom of Page)"/>
        <w:docPartUnique/>
      </w:docPartObj>
    </w:sdtPr>
    <w:sdtEndPr>
      <w:rPr>
        <w:rFonts w:ascii="Times New Roman" w:hAnsi="Times New Roman"/>
        <w:sz w:val="18"/>
        <w:szCs w:val="18"/>
      </w:rPr>
    </w:sdtEndPr>
    <w:sdtContent>
      <w:p w:rsidR="000B7FAE" w:rsidRPr="00F86575" w:rsidRDefault="000B7FAE">
        <w:pPr>
          <w:pStyle w:val="ad"/>
          <w:jc w:val="center"/>
          <w:rPr>
            <w:rFonts w:ascii="Times New Roman" w:hAnsi="Times New Roman"/>
            <w:sz w:val="18"/>
            <w:szCs w:val="18"/>
          </w:rPr>
        </w:pPr>
        <w:r w:rsidRPr="00F86575">
          <w:rPr>
            <w:rFonts w:ascii="Times New Roman" w:hAnsi="Times New Roman"/>
            <w:sz w:val="18"/>
            <w:szCs w:val="18"/>
          </w:rPr>
          <w:fldChar w:fldCharType="begin"/>
        </w:r>
        <w:r w:rsidRPr="00F86575">
          <w:rPr>
            <w:rFonts w:ascii="Times New Roman" w:hAnsi="Times New Roman"/>
            <w:sz w:val="18"/>
            <w:szCs w:val="18"/>
          </w:rPr>
          <w:instrText>PAGE   \* MERGEFORMAT</w:instrText>
        </w:r>
        <w:r w:rsidRPr="00F86575">
          <w:rPr>
            <w:rFonts w:ascii="Times New Roman" w:hAnsi="Times New Roman"/>
            <w:sz w:val="18"/>
            <w:szCs w:val="18"/>
          </w:rPr>
          <w:fldChar w:fldCharType="separate"/>
        </w:r>
        <w:r w:rsidR="0068027B">
          <w:rPr>
            <w:rFonts w:ascii="Times New Roman" w:hAnsi="Times New Roman"/>
            <w:noProof/>
            <w:sz w:val="18"/>
            <w:szCs w:val="18"/>
          </w:rPr>
          <w:t>21</w:t>
        </w:r>
        <w:r w:rsidRPr="00F86575">
          <w:rPr>
            <w:rFonts w:ascii="Times New Roman" w:hAnsi="Times New Roman"/>
            <w:sz w:val="18"/>
            <w:szCs w:val="18"/>
          </w:rPr>
          <w:fldChar w:fldCharType="end"/>
        </w:r>
      </w:p>
    </w:sdtContent>
  </w:sdt>
  <w:p w:rsidR="000B7FAE" w:rsidRDefault="000B7FA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7C4" w:rsidRDefault="006C27C4" w:rsidP="00F86575">
      <w:pPr>
        <w:spacing w:after="0" w:line="240" w:lineRule="auto"/>
      </w:pPr>
      <w:r>
        <w:separator/>
      </w:r>
    </w:p>
  </w:footnote>
  <w:footnote w:type="continuationSeparator" w:id="0">
    <w:p w:rsidR="006C27C4" w:rsidRDefault="006C27C4" w:rsidP="00F865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0"/>
        </w:tabs>
        <w:ind w:left="720" w:hanging="360"/>
      </w:pPr>
      <w:rPr>
        <w:rFonts w:ascii="Courier New" w:hAnsi="Courier New" w:cs="Symbol" w:hint="default"/>
        <w:color w:val="000000"/>
        <w:sz w:val="20"/>
        <w:szCs w:val="28"/>
      </w:rPr>
    </w:lvl>
  </w:abstractNum>
  <w:abstractNum w:abstractNumId="1" w15:restartNumberingAfterBreak="0">
    <w:nsid w:val="022D2996"/>
    <w:multiLevelType w:val="hybridMultilevel"/>
    <w:tmpl w:val="5482544E"/>
    <w:lvl w:ilvl="0" w:tplc="4ED6BE4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06367058"/>
    <w:multiLevelType w:val="hybridMultilevel"/>
    <w:tmpl w:val="7034E55C"/>
    <w:lvl w:ilvl="0" w:tplc="153C20AA">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068F4586"/>
    <w:multiLevelType w:val="hybridMultilevel"/>
    <w:tmpl w:val="183285C8"/>
    <w:lvl w:ilvl="0" w:tplc="CB40CAC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D732AE5"/>
    <w:multiLevelType w:val="hybridMultilevel"/>
    <w:tmpl w:val="8DD6B70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1E037EC2"/>
    <w:multiLevelType w:val="hybridMultilevel"/>
    <w:tmpl w:val="3CFE32EE"/>
    <w:lvl w:ilvl="0" w:tplc="3556A18A">
      <w:start w:val="1"/>
      <w:numFmt w:val="bullet"/>
      <w:lvlText w:val="-"/>
      <w:lvlJc w:val="left"/>
      <w:pPr>
        <w:tabs>
          <w:tab w:val="num" w:pos="725"/>
          <w:tab w:val="left" w:pos="1416"/>
          <w:tab w:val="left" w:pos="2124"/>
          <w:tab w:val="left" w:pos="2832"/>
          <w:tab w:val="left" w:pos="3540"/>
          <w:tab w:val="left" w:pos="4248"/>
          <w:tab w:val="left" w:pos="4956"/>
        </w:tabs>
        <w:ind w:left="158" w:firstLine="409"/>
      </w:pPr>
      <w:rPr>
        <w:rFonts w:hAnsi="Arial Unicode MS"/>
        <w:caps w:val="0"/>
        <w:smallCaps w:val="0"/>
        <w:strike w:val="0"/>
        <w:dstrike w:val="0"/>
        <w:outline w:val="0"/>
        <w:emboss w:val="0"/>
        <w:imprint w:val="0"/>
        <w:spacing w:val="0"/>
        <w:w w:val="100"/>
        <w:kern w:val="0"/>
        <w:position w:val="0"/>
        <w:highlight w:val="none"/>
        <w:vertAlign w:val="baseline"/>
      </w:rPr>
    </w:lvl>
    <w:lvl w:ilvl="1" w:tplc="C5DE86C6">
      <w:start w:val="1"/>
      <w:numFmt w:val="bullet"/>
      <w:lvlText w:val="-"/>
      <w:lvlJc w:val="left"/>
      <w:pPr>
        <w:tabs>
          <w:tab w:val="left" w:pos="708"/>
          <w:tab w:val="num" w:pos="1341"/>
          <w:tab w:val="left" w:pos="1416"/>
          <w:tab w:val="left" w:pos="2124"/>
          <w:tab w:val="left" w:pos="2832"/>
          <w:tab w:val="left" w:pos="3540"/>
          <w:tab w:val="left" w:pos="4248"/>
          <w:tab w:val="left" w:pos="4956"/>
        </w:tabs>
        <w:ind w:left="774" w:firstLine="393"/>
      </w:pPr>
      <w:rPr>
        <w:rFonts w:hAnsi="Arial Unicode MS"/>
        <w:caps w:val="0"/>
        <w:smallCaps w:val="0"/>
        <w:strike w:val="0"/>
        <w:dstrike w:val="0"/>
        <w:outline w:val="0"/>
        <w:emboss w:val="0"/>
        <w:imprint w:val="0"/>
        <w:spacing w:val="0"/>
        <w:w w:val="100"/>
        <w:kern w:val="0"/>
        <w:position w:val="0"/>
        <w:highlight w:val="none"/>
        <w:vertAlign w:val="baseline"/>
      </w:rPr>
    </w:lvl>
    <w:lvl w:ilvl="2" w:tplc="EA2403CA">
      <w:start w:val="1"/>
      <w:numFmt w:val="bullet"/>
      <w:lvlText w:val="-"/>
      <w:lvlJc w:val="left"/>
      <w:pPr>
        <w:tabs>
          <w:tab w:val="left" w:pos="708"/>
          <w:tab w:val="left" w:pos="1416"/>
          <w:tab w:val="num" w:pos="1941"/>
          <w:tab w:val="left" w:pos="2124"/>
          <w:tab w:val="left" w:pos="2832"/>
          <w:tab w:val="left" w:pos="3540"/>
          <w:tab w:val="left" w:pos="4248"/>
          <w:tab w:val="left" w:pos="4956"/>
        </w:tabs>
        <w:ind w:left="1374" w:firstLine="393"/>
      </w:pPr>
      <w:rPr>
        <w:rFonts w:hAnsi="Arial Unicode MS"/>
        <w:caps w:val="0"/>
        <w:smallCaps w:val="0"/>
        <w:strike w:val="0"/>
        <w:dstrike w:val="0"/>
        <w:outline w:val="0"/>
        <w:emboss w:val="0"/>
        <w:imprint w:val="0"/>
        <w:spacing w:val="0"/>
        <w:w w:val="100"/>
        <w:kern w:val="0"/>
        <w:position w:val="0"/>
        <w:highlight w:val="none"/>
        <w:vertAlign w:val="baseline"/>
      </w:rPr>
    </w:lvl>
    <w:lvl w:ilvl="3" w:tplc="A976C688">
      <w:start w:val="1"/>
      <w:numFmt w:val="bullet"/>
      <w:lvlText w:val="-"/>
      <w:lvlJc w:val="left"/>
      <w:pPr>
        <w:tabs>
          <w:tab w:val="left" w:pos="708"/>
          <w:tab w:val="left" w:pos="1416"/>
          <w:tab w:val="left" w:pos="2124"/>
          <w:tab w:val="num" w:pos="2541"/>
          <w:tab w:val="left" w:pos="2832"/>
          <w:tab w:val="left" w:pos="3540"/>
          <w:tab w:val="left" w:pos="4248"/>
          <w:tab w:val="left" w:pos="4956"/>
        </w:tabs>
        <w:ind w:left="1974" w:firstLine="393"/>
      </w:pPr>
      <w:rPr>
        <w:rFonts w:hAnsi="Arial Unicode MS"/>
        <w:caps w:val="0"/>
        <w:smallCaps w:val="0"/>
        <w:strike w:val="0"/>
        <w:dstrike w:val="0"/>
        <w:outline w:val="0"/>
        <w:emboss w:val="0"/>
        <w:imprint w:val="0"/>
        <w:spacing w:val="0"/>
        <w:w w:val="100"/>
        <w:kern w:val="0"/>
        <w:position w:val="0"/>
        <w:highlight w:val="none"/>
        <w:vertAlign w:val="baseline"/>
      </w:rPr>
    </w:lvl>
    <w:lvl w:ilvl="4" w:tplc="CB32F8CC">
      <w:start w:val="1"/>
      <w:numFmt w:val="bullet"/>
      <w:lvlText w:val="-"/>
      <w:lvlJc w:val="left"/>
      <w:pPr>
        <w:tabs>
          <w:tab w:val="left" w:pos="708"/>
          <w:tab w:val="left" w:pos="1416"/>
          <w:tab w:val="left" w:pos="2124"/>
          <w:tab w:val="left" w:pos="2832"/>
          <w:tab w:val="num" w:pos="3141"/>
          <w:tab w:val="left" w:pos="3540"/>
          <w:tab w:val="left" w:pos="4248"/>
          <w:tab w:val="left" w:pos="4956"/>
        </w:tabs>
        <w:ind w:left="2574" w:firstLine="393"/>
      </w:pPr>
      <w:rPr>
        <w:rFonts w:hAnsi="Arial Unicode MS"/>
        <w:caps w:val="0"/>
        <w:smallCaps w:val="0"/>
        <w:strike w:val="0"/>
        <w:dstrike w:val="0"/>
        <w:outline w:val="0"/>
        <w:emboss w:val="0"/>
        <w:imprint w:val="0"/>
        <w:spacing w:val="0"/>
        <w:w w:val="100"/>
        <w:kern w:val="0"/>
        <w:position w:val="0"/>
        <w:highlight w:val="none"/>
        <w:vertAlign w:val="baseline"/>
      </w:rPr>
    </w:lvl>
    <w:lvl w:ilvl="5" w:tplc="4838DA50">
      <w:start w:val="1"/>
      <w:numFmt w:val="bullet"/>
      <w:lvlText w:val="-"/>
      <w:lvlJc w:val="left"/>
      <w:pPr>
        <w:tabs>
          <w:tab w:val="left" w:pos="708"/>
          <w:tab w:val="left" w:pos="1416"/>
          <w:tab w:val="left" w:pos="2124"/>
          <w:tab w:val="left" w:pos="2832"/>
          <w:tab w:val="left" w:pos="3540"/>
          <w:tab w:val="num" w:pos="3741"/>
          <w:tab w:val="left" w:pos="4248"/>
          <w:tab w:val="left" w:pos="4956"/>
        </w:tabs>
        <w:ind w:left="3174" w:firstLine="393"/>
      </w:pPr>
      <w:rPr>
        <w:rFonts w:hAnsi="Arial Unicode MS"/>
        <w:caps w:val="0"/>
        <w:smallCaps w:val="0"/>
        <w:strike w:val="0"/>
        <w:dstrike w:val="0"/>
        <w:outline w:val="0"/>
        <w:emboss w:val="0"/>
        <w:imprint w:val="0"/>
        <w:spacing w:val="0"/>
        <w:w w:val="100"/>
        <w:kern w:val="0"/>
        <w:position w:val="0"/>
        <w:highlight w:val="none"/>
        <w:vertAlign w:val="baseline"/>
      </w:rPr>
    </w:lvl>
    <w:lvl w:ilvl="6" w:tplc="C6FE80D0">
      <w:start w:val="1"/>
      <w:numFmt w:val="bullet"/>
      <w:lvlText w:val="-"/>
      <w:lvlJc w:val="left"/>
      <w:pPr>
        <w:tabs>
          <w:tab w:val="left" w:pos="708"/>
          <w:tab w:val="left" w:pos="1416"/>
          <w:tab w:val="left" w:pos="2124"/>
          <w:tab w:val="left" w:pos="2832"/>
          <w:tab w:val="left" w:pos="3540"/>
          <w:tab w:val="num" w:pos="4341"/>
          <w:tab w:val="left" w:pos="4956"/>
        </w:tabs>
        <w:ind w:left="3774" w:firstLine="393"/>
      </w:pPr>
      <w:rPr>
        <w:rFonts w:hAnsi="Arial Unicode MS"/>
        <w:caps w:val="0"/>
        <w:smallCaps w:val="0"/>
        <w:strike w:val="0"/>
        <w:dstrike w:val="0"/>
        <w:outline w:val="0"/>
        <w:emboss w:val="0"/>
        <w:imprint w:val="0"/>
        <w:spacing w:val="0"/>
        <w:w w:val="100"/>
        <w:kern w:val="0"/>
        <w:position w:val="0"/>
        <w:highlight w:val="none"/>
        <w:vertAlign w:val="baseline"/>
      </w:rPr>
    </w:lvl>
    <w:lvl w:ilvl="7" w:tplc="367A47E6">
      <w:start w:val="1"/>
      <w:numFmt w:val="bullet"/>
      <w:lvlText w:val="-"/>
      <w:lvlJc w:val="left"/>
      <w:pPr>
        <w:tabs>
          <w:tab w:val="left" w:pos="708"/>
          <w:tab w:val="left" w:pos="1416"/>
          <w:tab w:val="left" w:pos="2124"/>
          <w:tab w:val="left" w:pos="2832"/>
          <w:tab w:val="left" w:pos="3540"/>
          <w:tab w:val="left" w:pos="4248"/>
          <w:tab w:val="num" w:pos="4941"/>
          <w:tab w:val="left" w:pos="4956"/>
        </w:tabs>
        <w:ind w:left="4374" w:firstLine="393"/>
      </w:pPr>
      <w:rPr>
        <w:rFonts w:hAnsi="Arial Unicode MS"/>
        <w:caps w:val="0"/>
        <w:smallCaps w:val="0"/>
        <w:strike w:val="0"/>
        <w:dstrike w:val="0"/>
        <w:outline w:val="0"/>
        <w:emboss w:val="0"/>
        <w:imprint w:val="0"/>
        <w:spacing w:val="0"/>
        <w:w w:val="100"/>
        <w:kern w:val="0"/>
        <w:position w:val="0"/>
        <w:highlight w:val="none"/>
        <w:vertAlign w:val="baseline"/>
      </w:rPr>
    </w:lvl>
    <w:lvl w:ilvl="8" w:tplc="BA3663FC">
      <w:start w:val="1"/>
      <w:numFmt w:val="bullet"/>
      <w:lvlText w:val="-"/>
      <w:lvlJc w:val="left"/>
      <w:pPr>
        <w:tabs>
          <w:tab w:val="left" w:pos="708"/>
          <w:tab w:val="left" w:pos="1416"/>
          <w:tab w:val="left" w:pos="2124"/>
          <w:tab w:val="left" w:pos="2832"/>
          <w:tab w:val="left" w:pos="3540"/>
          <w:tab w:val="left" w:pos="4248"/>
          <w:tab w:val="left" w:pos="4956"/>
          <w:tab w:val="num" w:pos="5541"/>
        </w:tabs>
        <w:ind w:left="4974" w:firstLine="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BD047BA"/>
    <w:multiLevelType w:val="hybridMultilevel"/>
    <w:tmpl w:val="A194289C"/>
    <w:lvl w:ilvl="0" w:tplc="3D4051B2">
      <w:start w:val="13"/>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7" w15:restartNumberingAfterBreak="0">
    <w:nsid w:val="3FB66ABA"/>
    <w:multiLevelType w:val="hybridMultilevel"/>
    <w:tmpl w:val="95FA07A2"/>
    <w:lvl w:ilvl="0" w:tplc="AAF2A88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516C6ED0"/>
    <w:multiLevelType w:val="hybridMultilevel"/>
    <w:tmpl w:val="0CCA1A66"/>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540170A"/>
    <w:multiLevelType w:val="hybridMultilevel"/>
    <w:tmpl w:val="DDD0FA90"/>
    <w:lvl w:ilvl="0" w:tplc="48008C6E">
      <w:start w:val="24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F6C1ADB"/>
    <w:multiLevelType w:val="hybridMultilevel"/>
    <w:tmpl w:val="5EAC6C56"/>
    <w:lvl w:ilvl="0" w:tplc="C272216A">
      <w:start w:val="1"/>
      <w:numFmt w:val="decimal"/>
      <w:lvlText w:val="%1)"/>
      <w:lvlJc w:val="left"/>
      <w:pPr>
        <w:ind w:left="720" w:hanging="360"/>
      </w:pPr>
      <w:rPr>
        <w:rFonts w:cstheme="minorBid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5"/>
  </w:num>
  <w:num w:numId="6">
    <w:abstractNumId w:val="4"/>
  </w:num>
  <w:num w:numId="7">
    <w:abstractNumId w:val="1"/>
  </w:num>
  <w:num w:numId="8">
    <w:abstractNumId w:val="8"/>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F1"/>
    <w:rsid w:val="000230CB"/>
    <w:rsid w:val="00047B4F"/>
    <w:rsid w:val="000B7FAE"/>
    <w:rsid w:val="001400F1"/>
    <w:rsid w:val="00150F55"/>
    <w:rsid w:val="00152AF0"/>
    <w:rsid w:val="00161B95"/>
    <w:rsid w:val="00186B10"/>
    <w:rsid w:val="001D0276"/>
    <w:rsid w:val="001E28E6"/>
    <w:rsid w:val="001F0D39"/>
    <w:rsid w:val="002221FA"/>
    <w:rsid w:val="0023005D"/>
    <w:rsid w:val="00261CA8"/>
    <w:rsid w:val="002A3A0E"/>
    <w:rsid w:val="002D47F4"/>
    <w:rsid w:val="002E222A"/>
    <w:rsid w:val="00314475"/>
    <w:rsid w:val="003176D4"/>
    <w:rsid w:val="00342D71"/>
    <w:rsid w:val="00351316"/>
    <w:rsid w:val="003C5036"/>
    <w:rsid w:val="004073BD"/>
    <w:rsid w:val="00414281"/>
    <w:rsid w:val="004300B1"/>
    <w:rsid w:val="00445D49"/>
    <w:rsid w:val="004624E6"/>
    <w:rsid w:val="00495223"/>
    <w:rsid w:val="004C488F"/>
    <w:rsid w:val="00553B44"/>
    <w:rsid w:val="00567850"/>
    <w:rsid w:val="005B6071"/>
    <w:rsid w:val="005C2DA9"/>
    <w:rsid w:val="005C37B9"/>
    <w:rsid w:val="005D3D85"/>
    <w:rsid w:val="005F0CA8"/>
    <w:rsid w:val="00660EF7"/>
    <w:rsid w:val="0068027B"/>
    <w:rsid w:val="006B32E9"/>
    <w:rsid w:val="006C27C4"/>
    <w:rsid w:val="006C672D"/>
    <w:rsid w:val="00701877"/>
    <w:rsid w:val="00707751"/>
    <w:rsid w:val="00767207"/>
    <w:rsid w:val="007757B6"/>
    <w:rsid w:val="00796B1C"/>
    <w:rsid w:val="00821318"/>
    <w:rsid w:val="0083031A"/>
    <w:rsid w:val="0083328A"/>
    <w:rsid w:val="008B3031"/>
    <w:rsid w:val="008D0C26"/>
    <w:rsid w:val="008E34F9"/>
    <w:rsid w:val="00903360"/>
    <w:rsid w:val="00911410"/>
    <w:rsid w:val="00A40F86"/>
    <w:rsid w:val="00A5041D"/>
    <w:rsid w:val="00B53124"/>
    <w:rsid w:val="00B83147"/>
    <w:rsid w:val="00BD76B1"/>
    <w:rsid w:val="00C21852"/>
    <w:rsid w:val="00D02451"/>
    <w:rsid w:val="00D07F42"/>
    <w:rsid w:val="00DA064D"/>
    <w:rsid w:val="00DE68B1"/>
    <w:rsid w:val="00E4676E"/>
    <w:rsid w:val="00E55749"/>
    <w:rsid w:val="00ED6F52"/>
    <w:rsid w:val="00F11561"/>
    <w:rsid w:val="00F34D08"/>
    <w:rsid w:val="00F86575"/>
    <w:rsid w:val="00FD4355"/>
    <w:rsid w:val="00FF18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B79D17"/>
  <w15:chartTrackingRefBased/>
  <w15:docId w15:val="{6F8F7CC9-E3F6-4DFC-ACE1-79ACFA66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F0D39"/>
    <w:pPr>
      <w:keepNext/>
      <w:spacing w:before="240" w:after="0" w:line="225" w:lineRule="auto"/>
      <w:ind w:left="567"/>
      <w:outlineLvl w:val="0"/>
    </w:pPr>
    <w:rPr>
      <w:rFonts w:ascii="Antiqua" w:eastAsia="Times New Roman" w:hAnsi="Antiqua" w:cs="Times New Roman"/>
      <w:b/>
      <w:smallCaps/>
      <w:sz w:val="28"/>
      <w:szCs w:val="20"/>
      <w:lang w:eastAsia="ru-RU"/>
    </w:rPr>
  </w:style>
  <w:style w:type="paragraph" w:styleId="2">
    <w:name w:val="heading 2"/>
    <w:basedOn w:val="a"/>
    <w:next w:val="a"/>
    <w:link w:val="20"/>
    <w:unhideWhenUsed/>
    <w:qFormat/>
    <w:rsid w:val="001F0D39"/>
    <w:pPr>
      <w:keepNext/>
      <w:spacing w:before="120" w:after="0" w:line="225" w:lineRule="auto"/>
      <w:ind w:left="567"/>
      <w:outlineLvl w:val="1"/>
    </w:pPr>
    <w:rPr>
      <w:rFonts w:ascii="Antiqua" w:eastAsia="Times New Roman" w:hAnsi="Antiqua" w:cs="Times New Roman"/>
      <w:b/>
      <w:sz w:val="26"/>
      <w:szCs w:val="20"/>
      <w:lang w:eastAsia="ru-RU"/>
    </w:rPr>
  </w:style>
  <w:style w:type="paragraph" w:styleId="3">
    <w:name w:val="heading 3"/>
    <w:basedOn w:val="a"/>
    <w:next w:val="a"/>
    <w:link w:val="30"/>
    <w:unhideWhenUsed/>
    <w:qFormat/>
    <w:rsid w:val="001F0D39"/>
    <w:pPr>
      <w:keepNext/>
      <w:spacing w:before="120" w:after="0" w:line="225" w:lineRule="auto"/>
      <w:ind w:left="567"/>
      <w:outlineLvl w:val="2"/>
    </w:pPr>
    <w:rPr>
      <w:rFonts w:ascii="Antiqua" w:eastAsia="Times New Roman" w:hAnsi="Antiqua" w:cs="Times New Roman"/>
      <w:b/>
      <w:i/>
      <w:sz w:val="26"/>
      <w:szCs w:val="20"/>
      <w:lang w:eastAsia="ru-RU"/>
    </w:rPr>
  </w:style>
  <w:style w:type="paragraph" w:styleId="4">
    <w:name w:val="heading 4"/>
    <w:basedOn w:val="a"/>
    <w:next w:val="a"/>
    <w:link w:val="40"/>
    <w:unhideWhenUsed/>
    <w:qFormat/>
    <w:rsid w:val="001F0D39"/>
    <w:pPr>
      <w:keepNext/>
      <w:spacing w:before="120" w:after="0" w:line="225" w:lineRule="auto"/>
      <w:ind w:left="567"/>
      <w:outlineLvl w:val="3"/>
    </w:pPr>
    <w:rPr>
      <w:rFonts w:ascii="Antiqua" w:eastAsia="Times New Roman" w:hAnsi="Antiqua" w:cs="Times New Roman"/>
      <w:sz w:val="26"/>
      <w:szCs w:val="20"/>
      <w:lang w:eastAsia="ru-RU"/>
    </w:rPr>
  </w:style>
  <w:style w:type="paragraph" w:styleId="5">
    <w:name w:val="heading 5"/>
    <w:basedOn w:val="a"/>
    <w:next w:val="a"/>
    <w:link w:val="50"/>
    <w:unhideWhenUsed/>
    <w:qFormat/>
    <w:rsid w:val="001F0D39"/>
    <w:pPr>
      <w:keepNext/>
      <w:keepLines/>
      <w:spacing w:before="200" w:after="0" w:line="225" w:lineRule="auto"/>
      <w:outlineLvl w:val="4"/>
    </w:pPr>
    <w:rPr>
      <w:rFonts w:ascii="Cambria" w:eastAsia="Times New Roman" w:hAnsi="Cambria" w:cs="Times New Roman"/>
      <w:color w:val="243F60"/>
      <w:sz w:val="26"/>
      <w:szCs w:val="20"/>
      <w:lang w:eastAsia="ru-RU"/>
    </w:rPr>
  </w:style>
  <w:style w:type="paragraph" w:styleId="6">
    <w:name w:val="heading 6"/>
    <w:basedOn w:val="a"/>
    <w:next w:val="a"/>
    <w:link w:val="60"/>
    <w:unhideWhenUsed/>
    <w:qFormat/>
    <w:rsid w:val="001F0D39"/>
    <w:pPr>
      <w:keepNext/>
      <w:keepLines/>
      <w:spacing w:before="200" w:after="0" w:line="225" w:lineRule="auto"/>
      <w:outlineLvl w:val="5"/>
    </w:pPr>
    <w:rPr>
      <w:rFonts w:ascii="Cambria" w:eastAsia="Times New Roman" w:hAnsi="Cambria" w:cs="Times New Roman"/>
      <w:i/>
      <w:iCs/>
      <w:color w:val="243F6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0D39"/>
    <w:rPr>
      <w:rFonts w:ascii="Antiqua" w:eastAsia="Times New Roman" w:hAnsi="Antiqua" w:cs="Times New Roman"/>
      <w:b/>
      <w:smallCaps/>
      <w:sz w:val="28"/>
      <w:szCs w:val="20"/>
      <w:lang w:eastAsia="ru-RU"/>
    </w:rPr>
  </w:style>
  <w:style w:type="character" w:customStyle="1" w:styleId="20">
    <w:name w:val="Заголовок 2 Знак"/>
    <w:basedOn w:val="a0"/>
    <w:link w:val="2"/>
    <w:rsid w:val="001F0D39"/>
    <w:rPr>
      <w:rFonts w:ascii="Antiqua" w:eastAsia="Times New Roman" w:hAnsi="Antiqua" w:cs="Times New Roman"/>
      <w:b/>
      <w:sz w:val="26"/>
      <w:szCs w:val="20"/>
      <w:lang w:eastAsia="ru-RU"/>
    </w:rPr>
  </w:style>
  <w:style w:type="character" w:customStyle="1" w:styleId="30">
    <w:name w:val="Заголовок 3 Знак"/>
    <w:basedOn w:val="a0"/>
    <w:link w:val="3"/>
    <w:rsid w:val="001F0D39"/>
    <w:rPr>
      <w:rFonts w:ascii="Antiqua" w:eastAsia="Times New Roman" w:hAnsi="Antiqua" w:cs="Times New Roman"/>
      <w:b/>
      <w:i/>
      <w:sz w:val="26"/>
      <w:szCs w:val="20"/>
      <w:lang w:eastAsia="ru-RU"/>
    </w:rPr>
  </w:style>
  <w:style w:type="character" w:customStyle="1" w:styleId="40">
    <w:name w:val="Заголовок 4 Знак"/>
    <w:basedOn w:val="a0"/>
    <w:link w:val="4"/>
    <w:rsid w:val="001F0D39"/>
    <w:rPr>
      <w:rFonts w:ascii="Antiqua" w:eastAsia="Times New Roman" w:hAnsi="Antiqua" w:cs="Times New Roman"/>
      <w:sz w:val="26"/>
      <w:szCs w:val="20"/>
      <w:lang w:eastAsia="ru-RU"/>
    </w:rPr>
  </w:style>
  <w:style w:type="character" w:customStyle="1" w:styleId="50">
    <w:name w:val="Заголовок 5 Знак"/>
    <w:basedOn w:val="a0"/>
    <w:link w:val="5"/>
    <w:rsid w:val="001F0D39"/>
    <w:rPr>
      <w:rFonts w:ascii="Cambria" w:eastAsia="Times New Roman" w:hAnsi="Cambria" w:cs="Times New Roman"/>
      <w:color w:val="243F60"/>
      <w:sz w:val="26"/>
      <w:szCs w:val="20"/>
      <w:lang w:eastAsia="ru-RU"/>
    </w:rPr>
  </w:style>
  <w:style w:type="character" w:customStyle="1" w:styleId="60">
    <w:name w:val="Заголовок 6 Знак"/>
    <w:basedOn w:val="a0"/>
    <w:link w:val="6"/>
    <w:rsid w:val="001F0D39"/>
    <w:rPr>
      <w:rFonts w:ascii="Cambria" w:eastAsia="Times New Roman" w:hAnsi="Cambria" w:cs="Times New Roman"/>
      <w:i/>
      <w:iCs/>
      <w:color w:val="243F60"/>
      <w:sz w:val="26"/>
      <w:szCs w:val="20"/>
      <w:lang w:eastAsia="ru-RU"/>
    </w:rPr>
  </w:style>
  <w:style w:type="numbering" w:customStyle="1" w:styleId="11">
    <w:name w:val="Немає списку1"/>
    <w:next w:val="a2"/>
    <w:uiPriority w:val="99"/>
    <w:semiHidden/>
    <w:unhideWhenUsed/>
    <w:rsid w:val="001F0D39"/>
  </w:style>
  <w:style w:type="character" w:styleId="a3">
    <w:name w:val="Hyperlink"/>
    <w:uiPriority w:val="99"/>
    <w:unhideWhenUsed/>
    <w:rsid w:val="001F0D39"/>
    <w:rPr>
      <w:color w:val="0000FF"/>
      <w:u w:val="single"/>
    </w:rPr>
  </w:style>
  <w:style w:type="character" w:styleId="a4">
    <w:name w:val="Emphasis"/>
    <w:uiPriority w:val="20"/>
    <w:qFormat/>
    <w:rsid w:val="001F0D39"/>
    <w:rPr>
      <w:rFonts w:ascii="Times New Roman" w:hAnsi="Times New Roman" w:cs="Times New Roman" w:hint="default"/>
      <w:i/>
      <w:iCs w:val="0"/>
    </w:rPr>
  </w:style>
  <w:style w:type="character" w:customStyle="1" w:styleId="HTML">
    <w:name w:val="Стандартний HTML Знак"/>
    <w:aliases w:val="Стандартный HTML1 Знак,Знак Знак1 Знак,Знак1 Знак,Знак Знак Знак Знак Знак Знак Знак Знак Знак,Знак Знак Знак Знак Знак1,Знак Знак Знак Знак Знак Знак,Знак Знак Знак Знак Знак Знак Знак Знак1,Знак2 Знак Знак Знак,Знак2 Знак"/>
    <w:link w:val="HTML0"/>
    <w:locked/>
    <w:rsid w:val="001F0D39"/>
    <w:rPr>
      <w:rFonts w:ascii="Courier New" w:hAnsi="Courier New" w:cs="Courier New"/>
    </w:rPr>
  </w:style>
  <w:style w:type="paragraph" w:styleId="HTML0">
    <w:name w:val="HTML Preformatted"/>
    <w:aliases w:val="Стандартный HTML1,Знак Знак1,Знак1,Знак Знак Знак Знак Знак Знак Знак Знак,Знак Знак Знак Знак,Знак Знак Знак Знак Знак,Знак Знак Знак Знак Знак Знак Знак,Знак2 Знак Знак,Знак2, Знак2 Знак Знак, Знак2"/>
    <w:basedOn w:val="a"/>
    <w:link w:val="HTML"/>
    <w:unhideWhenUsed/>
    <w:rsid w:val="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5" w:lineRule="auto"/>
    </w:pPr>
    <w:rPr>
      <w:rFonts w:ascii="Courier New" w:hAnsi="Courier New" w:cs="Courier New"/>
    </w:rPr>
  </w:style>
  <w:style w:type="character" w:customStyle="1" w:styleId="HTML1">
    <w:name w:val="Стандартний HTML Знак1"/>
    <w:aliases w:val="Стандартный HTML1 Знак1,Знак Знак1 Знак1,Знак1 Знак1,Знак Знак Знак Знак Знак Знак Знак Знак Знак1,Знак Знак Знак Знак Знак2,Знак Знак Знак Знак Знак Знак1,Знак Знак Знак Знак Знак Знак Знак Знак2,Знак2 Знак Знак Знак1,Знак2 Знак1"/>
    <w:basedOn w:val="a0"/>
    <w:uiPriority w:val="99"/>
    <w:semiHidden/>
    <w:rsid w:val="001F0D39"/>
    <w:rPr>
      <w:rFonts w:ascii="Consolas" w:hAnsi="Consolas"/>
      <w:sz w:val="20"/>
      <w:szCs w:val="20"/>
    </w:rPr>
  </w:style>
  <w:style w:type="character" w:styleId="a5">
    <w:name w:val="Strong"/>
    <w:uiPriority w:val="22"/>
    <w:qFormat/>
    <w:rsid w:val="001F0D39"/>
    <w:rPr>
      <w:rFonts w:ascii="Times New Roman" w:hAnsi="Times New Roman" w:cs="Times New Roman" w:hint="default"/>
      <w:b/>
      <w:bCs w:val="0"/>
    </w:rPr>
  </w:style>
  <w:style w:type="paragraph" w:customStyle="1" w:styleId="msonormal0">
    <w:name w:val="msonormal"/>
    <w:basedOn w:val="a"/>
    <w:rsid w:val="001F0D39"/>
    <w:pPr>
      <w:spacing w:before="100" w:beforeAutospacing="1" w:after="100" w:afterAutospacing="1" w:line="225" w:lineRule="auto"/>
    </w:pPr>
    <w:rPr>
      <w:rFonts w:ascii="Times New Roman" w:eastAsia="Times New Roman" w:hAnsi="Times New Roman" w:cs="Times New Roman"/>
      <w:sz w:val="24"/>
      <w:szCs w:val="24"/>
      <w:lang w:val="ru-RU" w:eastAsia="ru-RU"/>
    </w:rPr>
  </w:style>
  <w:style w:type="character" w:customStyle="1" w:styleId="a6">
    <w:name w:val="Текст виноски Знак"/>
    <w:aliases w:val="Знак Знак, Знак Знак, Знак9 Знак"/>
    <w:basedOn w:val="a0"/>
    <w:link w:val="a7"/>
    <w:locked/>
    <w:rsid w:val="001F0D39"/>
    <w:rPr>
      <w:rFonts w:ascii="Tahoma" w:hAnsi="Tahoma" w:cs="Tahoma"/>
      <w:sz w:val="16"/>
    </w:rPr>
  </w:style>
  <w:style w:type="paragraph" w:styleId="a7">
    <w:name w:val="footnote text"/>
    <w:aliases w:val="Знак, Знак, Знак9"/>
    <w:basedOn w:val="a"/>
    <w:link w:val="a6"/>
    <w:unhideWhenUsed/>
    <w:rsid w:val="001F0D39"/>
    <w:pPr>
      <w:spacing w:after="0" w:line="240" w:lineRule="auto"/>
    </w:pPr>
    <w:rPr>
      <w:rFonts w:ascii="Tahoma" w:hAnsi="Tahoma" w:cs="Tahoma"/>
      <w:sz w:val="16"/>
    </w:rPr>
  </w:style>
  <w:style w:type="character" w:customStyle="1" w:styleId="12">
    <w:name w:val="Текст виноски Знак1"/>
    <w:aliases w:val="Знак Знак2"/>
    <w:basedOn w:val="a0"/>
    <w:semiHidden/>
    <w:rsid w:val="001F0D39"/>
    <w:rPr>
      <w:sz w:val="20"/>
      <w:szCs w:val="20"/>
    </w:rPr>
  </w:style>
  <w:style w:type="character" w:customStyle="1" w:styleId="a8">
    <w:name w:val="Текст примітки Знак"/>
    <w:basedOn w:val="a0"/>
    <w:link w:val="a9"/>
    <w:uiPriority w:val="99"/>
    <w:semiHidden/>
    <w:rsid w:val="001F0D39"/>
    <w:rPr>
      <w:rFonts w:ascii="Arial" w:eastAsia="Times New Roman" w:hAnsi="Arial" w:cs="Times New Roman"/>
      <w:color w:val="000000"/>
      <w:sz w:val="20"/>
      <w:szCs w:val="20"/>
      <w:lang w:val="en-GB" w:eastAsia="en-GB"/>
    </w:rPr>
  </w:style>
  <w:style w:type="paragraph" w:styleId="a9">
    <w:name w:val="annotation text"/>
    <w:basedOn w:val="a"/>
    <w:link w:val="a8"/>
    <w:uiPriority w:val="99"/>
    <w:semiHidden/>
    <w:unhideWhenUsed/>
    <w:rsid w:val="001F0D39"/>
    <w:pPr>
      <w:spacing w:before="60" w:after="0" w:line="276" w:lineRule="auto"/>
    </w:pPr>
    <w:rPr>
      <w:rFonts w:ascii="Arial" w:eastAsia="Times New Roman" w:hAnsi="Arial" w:cs="Times New Roman"/>
      <w:color w:val="000000"/>
      <w:sz w:val="20"/>
      <w:szCs w:val="20"/>
      <w:lang w:val="en-GB" w:eastAsia="en-GB"/>
    </w:rPr>
  </w:style>
  <w:style w:type="character" w:customStyle="1" w:styleId="13">
    <w:name w:val="Текст примітки Знак1"/>
    <w:basedOn w:val="a0"/>
    <w:uiPriority w:val="99"/>
    <w:semiHidden/>
    <w:rsid w:val="001F0D39"/>
    <w:rPr>
      <w:sz w:val="20"/>
      <w:szCs w:val="20"/>
    </w:rPr>
  </w:style>
  <w:style w:type="character" w:customStyle="1" w:styleId="aa">
    <w:name w:val="Верхній колонтитул Знак"/>
    <w:basedOn w:val="a0"/>
    <w:link w:val="ab"/>
    <w:uiPriority w:val="99"/>
    <w:rsid w:val="001F0D39"/>
    <w:rPr>
      <w:rFonts w:ascii="Antiqua" w:eastAsia="Times New Roman" w:hAnsi="Antiqua" w:cs="Times New Roman"/>
      <w:sz w:val="26"/>
      <w:szCs w:val="20"/>
      <w:lang w:eastAsia="ru-RU"/>
    </w:rPr>
  </w:style>
  <w:style w:type="paragraph" w:styleId="ab">
    <w:name w:val="header"/>
    <w:basedOn w:val="a"/>
    <w:link w:val="aa"/>
    <w:uiPriority w:val="99"/>
    <w:unhideWhenUsed/>
    <w:rsid w:val="001F0D39"/>
    <w:pPr>
      <w:tabs>
        <w:tab w:val="center" w:pos="4153"/>
        <w:tab w:val="right" w:pos="8306"/>
      </w:tabs>
      <w:spacing w:before="60" w:after="0" w:line="225" w:lineRule="auto"/>
    </w:pPr>
    <w:rPr>
      <w:rFonts w:ascii="Antiqua" w:eastAsia="Times New Roman" w:hAnsi="Antiqua" w:cs="Times New Roman"/>
      <w:sz w:val="26"/>
      <w:szCs w:val="20"/>
      <w:lang w:eastAsia="ru-RU"/>
    </w:rPr>
  </w:style>
  <w:style w:type="character" w:customStyle="1" w:styleId="14">
    <w:name w:val="Верхній колонтитул Знак1"/>
    <w:basedOn w:val="a0"/>
    <w:uiPriority w:val="99"/>
    <w:semiHidden/>
    <w:rsid w:val="001F0D39"/>
  </w:style>
  <w:style w:type="character" w:customStyle="1" w:styleId="ac">
    <w:name w:val="Нижній колонтитул Знак"/>
    <w:basedOn w:val="a0"/>
    <w:link w:val="ad"/>
    <w:uiPriority w:val="99"/>
    <w:rsid w:val="001F0D39"/>
    <w:rPr>
      <w:rFonts w:ascii="Antiqua" w:eastAsia="Times New Roman" w:hAnsi="Antiqua" w:cs="Times New Roman"/>
      <w:sz w:val="26"/>
      <w:szCs w:val="20"/>
      <w:lang w:eastAsia="ru-RU"/>
    </w:rPr>
  </w:style>
  <w:style w:type="paragraph" w:styleId="ad">
    <w:name w:val="footer"/>
    <w:basedOn w:val="a"/>
    <w:link w:val="ac"/>
    <w:uiPriority w:val="99"/>
    <w:unhideWhenUsed/>
    <w:rsid w:val="001F0D39"/>
    <w:pPr>
      <w:tabs>
        <w:tab w:val="center" w:pos="4153"/>
        <w:tab w:val="right" w:pos="8306"/>
      </w:tabs>
      <w:spacing w:before="60" w:after="0" w:line="225" w:lineRule="auto"/>
    </w:pPr>
    <w:rPr>
      <w:rFonts w:ascii="Antiqua" w:eastAsia="Times New Roman" w:hAnsi="Antiqua" w:cs="Times New Roman"/>
      <w:sz w:val="26"/>
      <w:szCs w:val="20"/>
      <w:lang w:eastAsia="ru-RU"/>
    </w:rPr>
  </w:style>
  <w:style w:type="character" w:customStyle="1" w:styleId="15">
    <w:name w:val="Нижній колонтитул Знак1"/>
    <w:basedOn w:val="a0"/>
    <w:uiPriority w:val="99"/>
    <w:semiHidden/>
    <w:rsid w:val="001F0D39"/>
  </w:style>
  <w:style w:type="paragraph" w:styleId="ae">
    <w:name w:val="Title"/>
    <w:basedOn w:val="a"/>
    <w:next w:val="a"/>
    <w:link w:val="af"/>
    <w:uiPriority w:val="99"/>
    <w:qFormat/>
    <w:rsid w:val="001F0D39"/>
    <w:pPr>
      <w:pBdr>
        <w:bottom w:val="single" w:sz="8" w:space="4" w:color="4F81BD"/>
      </w:pBdr>
      <w:spacing w:before="60" w:after="300" w:line="225" w:lineRule="auto"/>
      <w:contextualSpacing/>
    </w:pPr>
    <w:rPr>
      <w:rFonts w:ascii="Cambria" w:eastAsia="Times New Roman" w:hAnsi="Cambria" w:cs="Times New Roman"/>
      <w:color w:val="17365D"/>
      <w:spacing w:val="5"/>
      <w:kern w:val="28"/>
      <w:sz w:val="52"/>
      <w:szCs w:val="52"/>
      <w:lang w:eastAsia="ru-RU"/>
    </w:rPr>
  </w:style>
  <w:style w:type="character" w:customStyle="1" w:styleId="af">
    <w:name w:val="Назва Знак"/>
    <w:basedOn w:val="a0"/>
    <w:link w:val="ae"/>
    <w:uiPriority w:val="99"/>
    <w:rsid w:val="001F0D39"/>
    <w:rPr>
      <w:rFonts w:ascii="Cambria" w:eastAsia="Times New Roman" w:hAnsi="Cambria" w:cs="Times New Roman"/>
      <w:color w:val="17365D"/>
      <w:spacing w:val="5"/>
      <w:kern w:val="28"/>
      <w:sz w:val="52"/>
      <w:szCs w:val="52"/>
      <w:lang w:eastAsia="ru-RU"/>
    </w:rPr>
  </w:style>
  <w:style w:type="character" w:customStyle="1" w:styleId="af0">
    <w:name w:val="Основний текст Знак"/>
    <w:basedOn w:val="a0"/>
    <w:link w:val="af1"/>
    <w:uiPriority w:val="99"/>
    <w:rsid w:val="001F0D39"/>
    <w:rPr>
      <w:rFonts w:ascii="Antiqua" w:eastAsia="Times New Roman" w:hAnsi="Antiqua" w:cs="Times New Roman"/>
      <w:sz w:val="26"/>
      <w:szCs w:val="20"/>
      <w:lang w:eastAsia="ru-RU"/>
    </w:rPr>
  </w:style>
  <w:style w:type="paragraph" w:styleId="af1">
    <w:name w:val="Body Text"/>
    <w:basedOn w:val="a"/>
    <w:link w:val="af0"/>
    <w:uiPriority w:val="99"/>
    <w:unhideWhenUsed/>
    <w:rsid w:val="001F0D39"/>
    <w:pPr>
      <w:spacing w:after="120" w:line="240" w:lineRule="auto"/>
    </w:pPr>
    <w:rPr>
      <w:rFonts w:ascii="Antiqua" w:eastAsia="Times New Roman" w:hAnsi="Antiqua" w:cs="Times New Roman"/>
      <w:sz w:val="26"/>
      <w:szCs w:val="20"/>
      <w:lang w:eastAsia="ru-RU"/>
    </w:rPr>
  </w:style>
  <w:style w:type="character" w:customStyle="1" w:styleId="16">
    <w:name w:val="Основний текст Знак1"/>
    <w:basedOn w:val="a0"/>
    <w:uiPriority w:val="99"/>
    <w:semiHidden/>
    <w:rsid w:val="001F0D39"/>
  </w:style>
  <w:style w:type="paragraph" w:styleId="af2">
    <w:name w:val="Subtitle"/>
    <w:basedOn w:val="a"/>
    <w:next w:val="a"/>
    <w:link w:val="af3"/>
    <w:uiPriority w:val="99"/>
    <w:qFormat/>
    <w:rsid w:val="001F0D39"/>
    <w:pPr>
      <w:spacing w:before="60" w:after="0" w:line="225" w:lineRule="auto"/>
    </w:pPr>
    <w:rPr>
      <w:rFonts w:ascii="Cambria" w:eastAsia="Times New Roman" w:hAnsi="Cambria" w:cs="Times New Roman"/>
      <w:i/>
      <w:iCs/>
      <w:color w:val="4F81BD"/>
      <w:spacing w:val="15"/>
      <w:sz w:val="24"/>
      <w:szCs w:val="24"/>
      <w:lang w:eastAsia="ru-RU"/>
    </w:rPr>
  </w:style>
  <w:style w:type="character" w:customStyle="1" w:styleId="af3">
    <w:name w:val="Підзаголовок Знак"/>
    <w:basedOn w:val="a0"/>
    <w:link w:val="af2"/>
    <w:uiPriority w:val="99"/>
    <w:rsid w:val="001F0D39"/>
    <w:rPr>
      <w:rFonts w:ascii="Cambria" w:eastAsia="Times New Roman" w:hAnsi="Cambria" w:cs="Times New Roman"/>
      <w:i/>
      <w:iCs/>
      <w:color w:val="4F81BD"/>
      <w:spacing w:val="15"/>
      <w:sz w:val="24"/>
      <w:szCs w:val="24"/>
      <w:lang w:eastAsia="ru-RU"/>
    </w:rPr>
  </w:style>
  <w:style w:type="character" w:customStyle="1" w:styleId="21">
    <w:name w:val="Основний текст 2 Знак"/>
    <w:basedOn w:val="a0"/>
    <w:link w:val="22"/>
    <w:uiPriority w:val="99"/>
    <w:semiHidden/>
    <w:rsid w:val="001F0D39"/>
    <w:rPr>
      <w:rFonts w:ascii="Arial" w:eastAsia="Arial" w:hAnsi="Arial" w:cs="Times New Roman"/>
      <w:color w:val="000000"/>
      <w:lang w:val="en-GB"/>
    </w:rPr>
  </w:style>
  <w:style w:type="paragraph" w:styleId="22">
    <w:name w:val="Body Text 2"/>
    <w:basedOn w:val="a"/>
    <w:link w:val="21"/>
    <w:uiPriority w:val="99"/>
    <w:semiHidden/>
    <w:unhideWhenUsed/>
    <w:rsid w:val="001F0D39"/>
    <w:pPr>
      <w:spacing w:before="60" w:after="120" w:line="480" w:lineRule="auto"/>
    </w:pPr>
    <w:rPr>
      <w:rFonts w:ascii="Arial" w:eastAsia="Arial" w:hAnsi="Arial" w:cs="Times New Roman"/>
      <w:color w:val="000000"/>
      <w:lang w:val="en-GB"/>
    </w:rPr>
  </w:style>
  <w:style w:type="character" w:customStyle="1" w:styleId="210">
    <w:name w:val="Основний текст 2 Знак1"/>
    <w:basedOn w:val="a0"/>
    <w:uiPriority w:val="99"/>
    <w:semiHidden/>
    <w:rsid w:val="001F0D39"/>
  </w:style>
  <w:style w:type="character" w:customStyle="1" w:styleId="31">
    <w:name w:val="Основний текст 3 Знак"/>
    <w:basedOn w:val="a0"/>
    <w:link w:val="32"/>
    <w:uiPriority w:val="99"/>
    <w:semiHidden/>
    <w:rsid w:val="001F0D39"/>
    <w:rPr>
      <w:rFonts w:ascii="Arial Narrow" w:eastAsia="Times New Roman" w:hAnsi="Arial Narrow" w:cs="Times New Roman"/>
      <w:sz w:val="18"/>
      <w:szCs w:val="18"/>
      <w:lang w:val="en-GB" w:eastAsia="ru-RU"/>
    </w:rPr>
  </w:style>
  <w:style w:type="paragraph" w:styleId="32">
    <w:name w:val="Body Text 3"/>
    <w:basedOn w:val="22"/>
    <w:link w:val="31"/>
    <w:uiPriority w:val="99"/>
    <w:semiHidden/>
    <w:unhideWhenUsed/>
    <w:rsid w:val="001F0D39"/>
    <w:pPr>
      <w:spacing w:after="60" w:line="240" w:lineRule="auto"/>
    </w:pPr>
    <w:rPr>
      <w:rFonts w:ascii="Arial Narrow" w:eastAsia="Times New Roman" w:hAnsi="Arial Narrow"/>
      <w:color w:val="auto"/>
      <w:sz w:val="18"/>
      <w:szCs w:val="18"/>
      <w:lang w:eastAsia="ru-RU"/>
    </w:rPr>
  </w:style>
  <w:style w:type="character" w:customStyle="1" w:styleId="310">
    <w:name w:val="Основний текст 3 Знак1"/>
    <w:basedOn w:val="a0"/>
    <w:uiPriority w:val="99"/>
    <w:semiHidden/>
    <w:rsid w:val="001F0D39"/>
    <w:rPr>
      <w:sz w:val="16"/>
      <w:szCs w:val="16"/>
    </w:rPr>
  </w:style>
  <w:style w:type="character" w:customStyle="1" w:styleId="af4">
    <w:name w:val="Тема примітки Знак"/>
    <w:basedOn w:val="a8"/>
    <w:link w:val="af5"/>
    <w:uiPriority w:val="99"/>
    <w:semiHidden/>
    <w:rsid w:val="001F0D39"/>
    <w:rPr>
      <w:rFonts w:ascii="Arial" w:eastAsia="Times New Roman" w:hAnsi="Arial" w:cs="Times New Roman"/>
      <w:b/>
      <w:color w:val="000000"/>
      <w:sz w:val="20"/>
      <w:szCs w:val="20"/>
      <w:lang w:val="en-GB" w:eastAsia="en-GB"/>
    </w:rPr>
  </w:style>
  <w:style w:type="paragraph" w:styleId="af5">
    <w:name w:val="annotation subject"/>
    <w:basedOn w:val="a9"/>
    <w:next w:val="a9"/>
    <w:link w:val="af4"/>
    <w:uiPriority w:val="99"/>
    <w:semiHidden/>
    <w:unhideWhenUsed/>
    <w:rsid w:val="001F0D39"/>
    <w:rPr>
      <w:b/>
    </w:rPr>
  </w:style>
  <w:style w:type="character" w:customStyle="1" w:styleId="17">
    <w:name w:val="Тема примітки Знак1"/>
    <w:basedOn w:val="13"/>
    <w:uiPriority w:val="99"/>
    <w:semiHidden/>
    <w:rsid w:val="001F0D39"/>
    <w:rPr>
      <w:b/>
      <w:bCs/>
      <w:sz w:val="20"/>
      <w:szCs w:val="20"/>
    </w:rPr>
  </w:style>
  <w:style w:type="character" w:customStyle="1" w:styleId="af6">
    <w:name w:val="Текст у виносці Знак"/>
    <w:basedOn w:val="a0"/>
    <w:link w:val="af7"/>
    <w:uiPriority w:val="99"/>
    <w:semiHidden/>
    <w:rsid w:val="001F0D39"/>
    <w:rPr>
      <w:rFonts w:ascii="Tahoma" w:eastAsia="Times New Roman" w:hAnsi="Tahoma" w:cs="Times New Roman"/>
      <w:color w:val="000000"/>
      <w:sz w:val="16"/>
      <w:szCs w:val="20"/>
      <w:lang w:val="en-GB" w:eastAsia="en-GB"/>
    </w:rPr>
  </w:style>
  <w:style w:type="paragraph" w:styleId="af7">
    <w:name w:val="Balloon Text"/>
    <w:basedOn w:val="a"/>
    <w:link w:val="af6"/>
    <w:uiPriority w:val="99"/>
    <w:semiHidden/>
    <w:unhideWhenUsed/>
    <w:rsid w:val="001F0D39"/>
    <w:pPr>
      <w:spacing w:before="60" w:after="0" w:line="225" w:lineRule="auto"/>
    </w:pPr>
    <w:rPr>
      <w:rFonts w:ascii="Tahoma" w:eastAsia="Times New Roman" w:hAnsi="Tahoma" w:cs="Times New Roman"/>
      <w:color w:val="000000"/>
      <w:sz w:val="16"/>
      <w:szCs w:val="20"/>
      <w:lang w:val="en-GB" w:eastAsia="en-GB"/>
    </w:rPr>
  </w:style>
  <w:style w:type="character" w:customStyle="1" w:styleId="18">
    <w:name w:val="Текст у виносці Знак1"/>
    <w:basedOn w:val="a0"/>
    <w:uiPriority w:val="99"/>
    <w:semiHidden/>
    <w:rsid w:val="001F0D39"/>
    <w:rPr>
      <w:rFonts w:ascii="Segoe UI" w:hAnsi="Segoe UI" w:cs="Segoe UI"/>
      <w:sz w:val="18"/>
      <w:szCs w:val="18"/>
    </w:rPr>
  </w:style>
  <w:style w:type="character" w:customStyle="1" w:styleId="af8">
    <w:name w:val="Без інтервалів Знак"/>
    <w:link w:val="af9"/>
    <w:uiPriority w:val="1"/>
    <w:locked/>
    <w:rsid w:val="001F0D39"/>
    <w:rPr>
      <w:rFonts w:ascii="Courier New" w:eastAsia="Courier New" w:hAnsi="Courier New" w:cs="Courier New"/>
      <w:color w:val="000000"/>
      <w:sz w:val="24"/>
      <w:szCs w:val="24"/>
    </w:rPr>
  </w:style>
  <w:style w:type="paragraph" w:styleId="af9">
    <w:name w:val="No Spacing"/>
    <w:link w:val="af8"/>
    <w:uiPriority w:val="1"/>
    <w:qFormat/>
    <w:rsid w:val="001F0D39"/>
    <w:pPr>
      <w:widowControl w:val="0"/>
      <w:spacing w:after="0" w:line="240" w:lineRule="auto"/>
    </w:pPr>
    <w:rPr>
      <w:rFonts w:ascii="Courier New" w:eastAsia="Courier New" w:hAnsi="Courier New" w:cs="Courier New"/>
      <w:color w:val="000000"/>
      <w:sz w:val="24"/>
      <w:szCs w:val="24"/>
    </w:rPr>
  </w:style>
  <w:style w:type="paragraph" w:styleId="afa">
    <w:name w:val="List Paragraph"/>
    <w:basedOn w:val="a"/>
    <w:uiPriority w:val="34"/>
    <w:qFormat/>
    <w:rsid w:val="001F0D39"/>
    <w:pPr>
      <w:spacing w:before="60" w:after="200" w:line="276" w:lineRule="auto"/>
      <w:ind w:left="720"/>
      <w:contextualSpacing/>
    </w:pPr>
    <w:rPr>
      <w:rFonts w:ascii="Calibri" w:eastAsia="Calibri" w:hAnsi="Calibri" w:cs="Times New Roman"/>
    </w:rPr>
  </w:style>
  <w:style w:type="character" w:customStyle="1" w:styleId="afb">
    <w:name w:val="Нормальний текст Знак"/>
    <w:link w:val="afc"/>
    <w:locked/>
    <w:rsid w:val="001F0D39"/>
    <w:rPr>
      <w:rFonts w:ascii="Antiqua" w:hAnsi="Antiqua"/>
      <w:sz w:val="26"/>
    </w:rPr>
  </w:style>
  <w:style w:type="paragraph" w:customStyle="1" w:styleId="afc">
    <w:name w:val="Нормальний текст"/>
    <w:basedOn w:val="a"/>
    <w:link w:val="afb"/>
    <w:rsid w:val="001F0D39"/>
    <w:pPr>
      <w:spacing w:before="120" w:after="0" w:line="225" w:lineRule="auto"/>
      <w:ind w:firstLine="567"/>
    </w:pPr>
    <w:rPr>
      <w:rFonts w:ascii="Antiqua" w:hAnsi="Antiqua"/>
      <w:sz w:val="26"/>
    </w:rPr>
  </w:style>
  <w:style w:type="paragraph" w:customStyle="1" w:styleId="afd">
    <w:name w:val="Шапка документу"/>
    <w:basedOn w:val="a"/>
    <w:uiPriority w:val="99"/>
    <w:rsid w:val="001F0D39"/>
    <w:pPr>
      <w:keepNext/>
      <w:keepLines/>
      <w:spacing w:before="60" w:after="240" w:line="225" w:lineRule="auto"/>
      <w:ind w:left="4536"/>
      <w:jc w:val="center"/>
    </w:pPr>
    <w:rPr>
      <w:rFonts w:ascii="Antiqua" w:eastAsia="Times New Roman" w:hAnsi="Antiqua" w:cs="Times New Roman"/>
      <w:sz w:val="26"/>
      <w:szCs w:val="20"/>
      <w:lang w:eastAsia="ru-RU"/>
    </w:rPr>
  </w:style>
  <w:style w:type="paragraph" w:customStyle="1" w:styleId="19">
    <w:name w:val="Підпис1"/>
    <w:basedOn w:val="a"/>
    <w:rsid w:val="001F0D39"/>
    <w:pPr>
      <w:keepLines/>
      <w:tabs>
        <w:tab w:val="center" w:pos="2268"/>
        <w:tab w:val="left" w:pos="6804"/>
      </w:tabs>
      <w:spacing w:before="360" w:after="0" w:line="225" w:lineRule="auto"/>
    </w:pPr>
    <w:rPr>
      <w:rFonts w:ascii="Antiqua" w:eastAsia="Times New Roman" w:hAnsi="Antiqua" w:cs="Times New Roman"/>
      <w:b/>
      <w:position w:val="-48"/>
      <w:sz w:val="26"/>
      <w:szCs w:val="20"/>
      <w:lang w:eastAsia="ru-RU"/>
    </w:rPr>
  </w:style>
  <w:style w:type="paragraph" w:customStyle="1" w:styleId="afe">
    <w:name w:val="Глава документу"/>
    <w:basedOn w:val="a"/>
    <w:next w:val="a"/>
    <w:uiPriority w:val="99"/>
    <w:rsid w:val="001F0D39"/>
    <w:pPr>
      <w:keepNext/>
      <w:keepLines/>
      <w:spacing w:before="120" w:after="120" w:line="225" w:lineRule="auto"/>
      <w:jc w:val="center"/>
    </w:pPr>
    <w:rPr>
      <w:rFonts w:ascii="Antiqua" w:eastAsia="Times New Roman" w:hAnsi="Antiqua" w:cs="Times New Roman"/>
      <w:sz w:val="26"/>
      <w:szCs w:val="20"/>
      <w:lang w:eastAsia="ru-RU"/>
    </w:rPr>
  </w:style>
  <w:style w:type="paragraph" w:customStyle="1" w:styleId="aff">
    <w:name w:val="Герб"/>
    <w:basedOn w:val="a"/>
    <w:uiPriority w:val="99"/>
    <w:rsid w:val="001F0D39"/>
    <w:pPr>
      <w:keepNext/>
      <w:keepLines/>
      <w:spacing w:before="60" w:after="0" w:line="225" w:lineRule="auto"/>
      <w:jc w:val="center"/>
    </w:pPr>
    <w:rPr>
      <w:rFonts w:ascii="Antiqua" w:eastAsia="Times New Roman" w:hAnsi="Antiqua" w:cs="Times New Roman"/>
      <w:sz w:val="144"/>
      <w:szCs w:val="20"/>
      <w:lang w:val="en-US" w:eastAsia="ru-RU"/>
    </w:rPr>
  </w:style>
  <w:style w:type="paragraph" w:customStyle="1" w:styleId="aff0">
    <w:name w:val="Установа"/>
    <w:basedOn w:val="a"/>
    <w:rsid w:val="001F0D39"/>
    <w:pPr>
      <w:keepNext/>
      <w:keepLines/>
      <w:spacing w:before="120" w:after="0" w:line="225" w:lineRule="auto"/>
      <w:jc w:val="center"/>
    </w:pPr>
    <w:rPr>
      <w:rFonts w:ascii="Antiqua" w:eastAsia="Times New Roman" w:hAnsi="Antiqua" w:cs="Times New Roman"/>
      <w:b/>
      <w:sz w:val="40"/>
      <w:szCs w:val="20"/>
      <w:lang w:eastAsia="ru-RU"/>
    </w:rPr>
  </w:style>
  <w:style w:type="paragraph" w:customStyle="1" w:styleId="aff1">
    <w:name w:val="Вид документа"/>
    <w:basedOn w:val="aff0"/>
    <w:next w:val="a"/>
    <w:rsid w:val="001F0D39"/>
    <w:pPr>
      <w:spacing w:before="360" w:after="240"/>
    </w:pPr>
    <w:rPr>
      <w:spacing w:val="20"/>
      <w:sz w:val="26"/>
    </w:rPr>
  </w:style>
  <w:style w:type="paragraph" w:customStyle="1" w:styleId="aff2">
    <w:name w:val="Час та місце"/>
    <w:basedOn w:val="a"/>
    <w:rsid w:val="001F0D39"/>
    <w:pPr>
      <w:keepNext/>
      <w:keepLines/>
      <w:spacing w:before="120" w:after="240" w:line="225" w:lineRule="auto"/>
      <w:jc w:val="center"/>
    </w:pPr>
    <w:rPr>
      <w:rFonts w:ascii="Antiqua" w:eastAsia="Times New Roman" w:hAnsi="Antiqua" w:cs="Times New Roman"/>
      <w:sz w:val="26"/>
      <w:szCs w:val="20"/>
      <w:lang w:eastAsia="ru-RU"/>
    </w:rPr>
  </w:style>
  <w:style w:type="paragraph" w:customStyle="1" w:styleId="aff3">
    <w:name w:val="Назва документа"/>
    <w:basedOn w:val="a"/>
    <w:next w:val="afc"/>
    <w:rsid w:val="001F0D39"/>
    <w:pPr>
      <w:keepNext/>
      <w:keepLines/>
      <w:spacing w:before="240" w:after="240" w:line="225" w:lineRule="auto"/>
      <w:jc w:val="center"/>
    </w:pPr>
    <w:rPr>
      <w:rFonts w:ascii="Antiqua" w:eastAsia="Times New Roman" w:hAnsi="Antiqua" w:cs="Times New Roman"/>
      <w:b/>
      <w:sz w:val="26"/>
      <w:szCs w:val="20"/>
      <w:lang w:eastAsia="ru-RU"/>
    </w:rPr>
  </w:style>
  <w:style w:type="paragraph" w:customStyle="1" w:styleId="NormalText">
    <w:name w:val="Normal Text"/>
    <w:basedOn w:val="a"/>
    <w:uiPriority w:val="99"/>
    <w:rsid w:val="001F0D39"/>
    <w:pPr>
      <w:spacing w:before="60" w:after="0" w:line="225" w:lineRule="auto"/>
      <w:ind w:firstLine="567"/>
      <w:jc w:val="both"/>
    </w:pPr>
    <w:rPr>
      <w:rFonts w:ascii="Antiqua" w:eastAsia="Times New Roman" w:hAnsi="Antiqua" w:cs="Times New Roman"/>
      <w:sz w:val="26"/>
      <w:szCs w:val="20"/>
      <w:lang w:eastAsia="ru-RU"/>
    </w:rPr>
  </w:style>
  <w:style w:type="paragraph" w:customStyle="1" w:styleId="ShapkaDocumentu">
    <w:name w:val="Shapka Documentu"/>
    <w:basedOn w:val="NormalText"/>
    <w:uiPriority w:val="99"/>
    <w:rsid w:val="001F0D39"/>
    <w:pPr>
      <w:keepNext/>
      <w:keepLines/>
      <w:spacing w:after="240"/>
      <w:ind w:left="3969" w:firstLine="0"/>
      <w:jc w:val="center"/>
    </w:pPr>
  </w:style>
  <w:style w:type="paragraph" w:customStyle="1" w:styleId="1a">
    <w:name w:val="Обычный1"/>
    <w:uiPriority w:val="99"/>
    <w:rsid w:val="001F0D39"/>
    <w:pPr>
      <w:spacing w:before="60" w:after="0" w:line="276" w:lineRule="auto"/>
    </w:pPr>
    <w:rPr>
      <w:rFonts w:ascii="Arial" w:eastAsia="Arial" w:hAnsi="Arial" w:cs="Arial"/>
      <w:color w:val="000000"/>
      <w:lang w:val="en-GB"/>
    </w:rPr>
  </w:style>
  <w:style w:type="paragraph" w:customStyle="1" w:styleId="1b">
    <w:name w:val="Абзац списка1"/>
    <w:basedOn w:val="a"/>
    <w:uiPriority w:val="34"/>
    <w:qFormat/>
    <w:rsid w:val="001F0D39"/>
    <w:pPr>
      <w:spacing w:before="60" w:after="0" w:line="276" w:lineRule="auto"/>
      <w:ind w:left="720"/>
      <w:contextualSpacing/>
    </w:pPr>
    <w:rPr>
      <w:rFonts w:ascii="Arial" w:eastAsia="Times New Roman" w:hAnsi="Arial" w:cs="Arial"/>
      <w:color w:val="000000"/>
      <w:lang w:val="en-GB" w:eastAsia="en-GB"/>
    </w:rPr>
  </w:style>
  <w:style w:type="paragraph" w:customStyle="1" w:styleId="ColorfulList-Accent11">
    <w:name w:val="Colorful List - Accent 11"/>
    <w:basedOn w:val="a"/>
    <w:uiPriority w:val="34"/>
    <w:qFormat/>
    <w:rsid w:val="001F0D39"/>
    <w:pPr>
      <w:spacing w:before="60" w:after="0" w:line="225" w:lineRule="auto"/>
      <w:ind w:left="720"/>
    </w:pPr>
    <w:rPr>
      <w:rFonts w:ascii="Times New Roman" w:eastAsia="Times New Roman" w:hAnsi="Times New Roman" w:cs="Times New Roman"/>
      <w:sz w:val="24"/>
      <w:szCs w:val="24"/>
      <w:lang w:eastAsia="uk-UA"/>
    </w:rPr>
  </w:style>
  <w:style w:type="paragraph" w:customStyle="1" w:styleId="Style5">
    <w:name w:val="Style5"/>
    <w:basedOn w:val="a"/>
    <w:uiPriority w:val="99"/>
    <w:rsid w:val="001F0D39"/>
    <w:pPr>
      <w:widowControl w:val="0"/>
      <w:autoSpaceDE w:val="0"/>
      <w:autoSpaceDN w:val="0"/>
      <w:adjustRightInd w:val="0"/>
      <w:spacing w:before="60" w:after="0" w:line="225" w:lineRule="auto"/>
      <w:jc w:val="both"/>
    </w:pPr>
    <w:rPr>
      <w:rFonts w:ascii="Arial" w:eastAsia="Times New Roman" w:hAnsi="Arial" w:cs="Arial"/>
      <w:sz w:val="24"/>
      <w:szCs w:val="24"/>
      <w:lang w:eastAsia="uk-UA"/>
    </w:rPr>
  </w:style>
  <w:style w:type="paragraph" w:customStyle="1" w:styleId="Style18">
    <w:name w:val="Style18"/>
    <w:basedOn w:val="a"/>
    <w:uiPriority w:val="99"/>
    <w:rsid w:val="001F0D39"/>
    <w:pPr>
      <w:widowControl w:val="0"/>
      <w:autoSpaceDE w:val="0"/>
      <w:autoSpaceDN w:val="0"/>
      <w:adjustRightInd w:val="0"/>
      <w:spacing w:before="60" w:after="0" w:line="307" w:lineRule="exact"/>
      <w:jc w:val="right"/>
    </w:pPr>
    <w:rPr>
      <w:rFonts w:ascii="Arial" w:eastAsia="Times New Roman" w:hAnsi="Arial" w:cs="Arial"/>
      <w:sz w:val="24"/>
      <w:szCs w:val="24"/>
      <w:lang w:eastAsia="uk-UA"/>
    </w:rPr>
  </w:style>
  <w:style w:type="paragraph" w:customStyle="1" w:styleId="rvps2">
    <w:name w:val="rvps2"/>
    <w:basedOn w:val="a"/>
    <w:uiPriority w:val="99"/>
    <w:rsid w:val="001F0D39"/>
    <w:pPr>
      <w:spacing w:before="100" w:beforeAutospacing="1" w:after="100" w:afterAutospacing="1" w:line="225" w:lineRule="auto"/>
    </w:pPr>
    <w:rPr>
      <w:rFonts w:ascii="Times New Roman" w:eastAsia="Times New Roman" w:hAnsi="Times New Roman" w:cs="Times New Roman"/>
      <w:sz w:val="24"/>
      <w:szCs w:val="24"/>
      <w:lang w:val="en-GB" w:eastAsia="en-GB"/>
    </w:rPr>
  </w:style>
  <w:style w:type="paragraph" w:customStyle="1" w:styleId="Style4">
    <w:name w:val="Style4"/>
    <w:basedOn w:val="a"/>
    <w:uiPriority w:val="99"/>
    <w:rsid w:val="001F0D39"/>
    <w:pPr>
      <w:widowControl w:val="0"/>
      <w:autoSpaceDE w:val="0"/>
      <w:autoSpaceDN w:val="0"/>
      <w:adjustRightInd w:val="0"/>
      <w:spacing w:before="60" w:after="0" w:line="225" w:lineRule="auto"/>
    </w:pPr>
    <w:rPr>
      <w:rFonts w:ascii="Cambria" w:eastAsia="Times New Roman" w:hAnsi="Cambria" w:cs="Times New Roman"/>
      <w:sz w:val="24"/>
      <w:szCs w:val="24"/>
      <w:lang w:val="ru-RU" w:eastAsia="ru-RU"/>
    </w:rPr>
  </w:style>
  <w:style w:type="paragraph" w:customStyle="1" w:styleId="Style3">
    <w:name w:val="Style3"/>
    <w:basedOn w:val="a"/>
    <w:uiPriority w:val="99"/>
    <w:rsid w:val="001F0D39"/>
    <w:pPr>
      <w:widowControl w:val="0"/>
      <w:autoSpaceDE w:val="0"/>
      <w:autoSpaceDN w:val="0"/>
      <w:adjustRightInd w:val="0"/>
      <w:spacing w:before="60" w:after="0" w:line="227" w:lineRule="exact"/>
    </w:pPr>
    <w:rPr>
      <w:rFonts w:ascii="Lucida Sans Unicode" w:eastAsia="Times New Roman" w:hAnsi="Lucida Sans Unicode" w:cs="Times New Roman"/>
      <w:sz w:val="24"/>
      <w:szCs w:val="24"/>
      <w:lang w:val="ru-RU" w:eastAsia="ru-RU"/>
    </w:rPr>
  </w:style>
  <w:style w:type="paragraph" w:customStyle="1" w:styleId="110">
    <w:name w:val="Кольоровий список — акцент 11"/>
    <w:basedOn w:val="a"/>
    <w:uiPriority w:val="34"/>
    <w:qFormat/>
    <w:rsid w:val="001F0D39"/>
    <w:pPr>
      <w:spacing w:before="60" w:after="0" w:line="276" w:lineRule="auto"/>
      <w:ind w:left="720"/>
      <w:contextualSpacing/>
    </w:pPr>
    <w:rPr>
      <w:rFonts w:ascii="Arial" w:eastAsia="Arial" w:hAnsi="Arial" w:cs="Arial"/>
      <w:color w:val="000000"/>
      <w:lang w:eastAsia="uk-UA"/>
    </w:rPr>
  </w:style>
  <w:style w:type="paragraph" w:customStyle="1" w:styleId="ListParagraph1">
    <w:name w:val="List Paragraph1"/>
    <w:basedOn w:val="a"/>
    <w:uiPriority w:val="34"/>
    <w:qFormat/>
    <w:rsid w:val="001F0D39"/>
    <w:pPr>
      <w:spacing w:before="60" w:after="0" w:line="225" w:lineRule="auto"/>
      <w:ind w:left="708"/>
    </w:pPr>
    <w:rPr>
      <w:rFonts w:ascii="Times New Roman" w:eastAsia="Calibri" w:hAnsi="Times New Roman" w:cs="Times New Roman"/>
      <w:sz w:val="24"/>
      <w:szCs w:val="24"/>
      <w:lang w:val="ru-RU" w:eastAsia="ru-RU"/>
    </w:rPr>
  </w:style>
  <w:style w:type="paragraph" w:customStyle="1" w:styleId="p6">
    <w:name w:val="p6"/>
    <w:basedOn w:val="a"/>
    <w:uiPriority w:val="99"/>
    <w:rsid w:val="001F0D39"/>
    <w:pPr>
      <w:spacing w:before="100" w:beforeAutospacing="1" w:after="100" w:afterAutospacing="1" w:line="225" w:lineRule="auto"/>
    </w:pPr>
    <w:rPr>
      <w:rFonts w:ascii="Times New Roman" w:eastAsia="Times New Roman" w:hAnsi="Times New Roman" w:cs="Times New Roman"/>
      <w:sz w:val="24"/>
      <w:szCs w:val="24"/>
      <w:lang w:val="ru-RU" w:eastAsia="ru-RU"/>
    </w:rPr>
  </w:style>
  <w:style w:type="paragraph" w:customStyle="1" w:styleId="p4">
    <w:name w:val="p4"/>
    <w:basedOn w:val="a"/>
    <w:uiPriority w:val="99"/>
    <w:rsid w:val="001F0D39"/>
    <w:pPr>
      <w:spacing w:before="100" w:beforeAutospacing="1" w:after="100" w:afterAutospacing="1" w:line="225" w:lineRule="auto"/>
    </w:pPr>
    <w:rPr>
      <w:rFonts w:ascii="Times New Roman" w:eastAsia="Times New Roman" w:hAnsi="Times New Roman" w:cs="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w:basedOn w:val="a"/>
    <w:uiPriority w:val="99"/>
    <w:rsid w:val="001F0D39"/>
    <w:pPr>
      <w:spacing w:before="60" w:after="0" w:line="225" w:lineRule="auto"/>
    </w:pPr>
    <w:rPr>
      <w:rFonts w:ascii="Verdana" w:eastAsia="Times New Roman" w:hAnsi="Verdana" w:cs="Times New Roman"/>
      <w:sz w:val="20"/>
      <w:szCs w:val="20"/>
      <w:lang w:val="en-US"/>
    </w:rPr>
  </w:style>
  <w:style w:type="paragraph" w:customStyle="1" w:styleId="BodyTextIndent1">
    <w:name w:val="Body Text Indent1"/>
    <w:basedOn w:val="a"/>
    <w:uiPriority w:val="99"/>
    <w:rsid w:val="001F0D39"/>
    <w:pPr>
      <w:spacing w:before="60" w:after="120" w:line="225" w:lineRule="auto"/>
      <w:ind w:left="283"/>
    </w:pPr>
    <w:rPr>
      <w:rFonts w:ascii="Calibri" w:eastAsia="Calibri" w:hAnsi="Calibri" w:cs="Calibri"/>
      <w:sz w:val="24"/>
      <w:szCs w:val="24"/>
      <w:lang w:eastAsia="uk-UA"/>
    </w:rPr>
  </w:style>
  <w:style w:type="character" w:customStyle="1" w:styleId="120">
    <w:name w:val="Середня сітка 1 – акцент 2 Знак"/>
    <w:link w:val="121"/>
    <w:uiPriority w:val="34"/>
    <w:locked/>
    <w:rsid w:val="001F0D39"/>
    <w:rPr>
      <w:rFonts w:ascii="Calibri" w:eastAsia="Calibri" w:hAnsi="Calibri" w:cs="Calibri"/>
    </w:rPr>
  </w:style>
  <w:style w:type="paragraph" w:customStyle="1" w:styleId="121">
    <w:name w:val="Середня сітка 1 – акцент 21"/>
    <w:basedOn w:val="a"/>
    <w:link w:val="120"/>
    <w:uiPriority w:val="34"/>
    <w:qFormat/>
    <w:rsid w:val="001F0D39"/>
    <w:pPr>
      <w:spacing w:before="60" w:after="200" w:line="276" w:lineRule="auto"/>
      <w:ind w:left="720"/>
      <w:contextualSpacing/>
    </w:pPr>
    <w:rPr>
      <w:rFonts w:ascii="Calibri" w:eastAsia="Calibri" w:hAnsi="Calibri" w:cs="Calibri"/>
    </w:rPr>
  </w:style>
  <w:style w:type="paragraph" w:customStyle="1" w:styleId="rvps6">
    <w:name w:val="rvps6"/>
    <w:basedOn w:val="a"/>
    <w:uiPriority w:val="99"/>
    <w:rsid w:val="001F0D39"/>
    <w:pPr>
      <w:spacing w:before="100" w:beforeAutospacing="1" w:after="100" w:afterAutospacing="1" w:line="225" w:lineRule="auto"/>
    </w:pPr>
    <w:rPr>
      <w:rFonts w:ascii="Calibri" w:eastAsia="Times New Roman" w:hAnsi="Calibri" w:cs="Calibri"/>
      <w:color w:val="000000"/>
      <w:sz w:val="24"/>
      <w:szCs w:val="24"/>
      <w:lang w:val="ru-RU" w:eastAsia="ru-RU"/>
    </w:rPr>
  </w:style>
  <w:style w:type="paragraph" w:customStyle="1" w:styleId="Style1">
    <w:name w:val="Style1"/>
    <w:basedOn w:val="a"/>
    <w:uiPriority w:val="99"/>
    <w:rsid w:val="001F0D39"/>
    <w:pPr>
      <w:widowControl w:val="0"/>
      <w:autoSpaceDE w:val="0"/>
      <w:autoSpaceDN w:val="0"/>
      <w:adjustRightInd w:val="0"/>
      <w:spacing w:before="60" w:after="0" w:line="254" w:lineRule="exact"/>
    </w:pPr>
    <w:rPr>
      <w:rFonts w:ascii="Bookman Old Style" w:eastAsia="Times New Roman" w:hAnsi="Bookman Old Style" w:cs="Times New Roman"/>
      <w:sz w:val="24"/>
      <w:szCs w:val="24"/>
      <w:lang w:eastAsia="uk-UA"/>
    </w:rPr>
  </w:style>
  <w:style w:type="paragraph" w:customStyle="1" w:styleId="111">
    <w:name w:val="Обычный11"/>
    <w:uiPriority w:val="99"/>
    <w:rsid w:val="001F0D39"/>
    <w:pPr>
      <w:spacing w:before="60" w:after="0" w:line="276" w:lineRule="auto"/>
    </w:pPr>
    <w:rPr>
      <w:rFonts w:ascii="Arial" w:eastAsia="Times New Roman" w:hAnsi="Arial" w:cs="Arial"/>
      <w:color w:val="000000"/>
      <w:lang w:val="en-GB"/>
    </w:rPr>
  </w:style>
  <w:style w:type="paragraph" w:customStyle="1" w:styleId="23">
    <w:name w:val="Обычный2"/>
    <w:uiPriority w:val="99"/>
    <w:rsid w:val="001F0D39"/>
    <w:pPr>
      <w:spacing w:before="60" w:after="0" w:line="276" w:lineRule="auto"/>
    </w:pPr>
    <w:rPr>
      <w:rFonts w:ascii="Arial" w:eastAsia="Arial" w:hAnsi="Arial" w:cs="Arial"/>
      <w:color w:val="000000"/>
      <w:lang w:val="en-GB"/>
    </w:rPr>
  </w:style>
  <w:style w:type="paragraph" w:customStyle="1" w:styleId="311">
    <w:name w:val="Світла сітка – акцент 31"/>
    <w:basedOn w:val="a"/>
    <w:uiPriority w:val="34"/>
    <w:qFormat/>
    <w:rsid w:val="001F0D39"/>
    <w:pPr>
      <w:spacing w:before="60" w:after="200" w:line="276" w:lineRule="auto"/>
      <w:ind w:left="720"/>
      <w:contextualSpacing/>
    </w:pPr>
    <w:rPr>
      <w:rFonts w:ascii="Calibri" w:eastAsia="Calibri" w:hAnsi="Calibri" w:cs="Times New Roman"/>
    </w:rPr>
  </w:style>
  <w:style w:type="paragraph" w:customStyle="1" w:styleId="StyleZakonu">
    <w:name w:val="StyleZakonu"/>
    <w:basedOn w:val="a"/>
    <w:uiPriority w:val="99"/>
    <w:rsid w:val="001F0D39"/>
    <w:pPr>
      <w:spacing w:before="60" w:after="60" w:line="220" w:lineRule="exact"/>
      <w:ind w:firstLine="284"/>
      <w:jc w:val="both"/>
    </w:pPr>
    <w:rPr>
      <w:rFonts w:ascii="Times New Roman" w:eastAsia="Times New Roman" w:hAnsi="Times New Roman" w:cs="Times New Roman"/>
      <w:sz w:val="20"/>
      <w:szCs w:val="20"/>
      <w:lang w:eastAsia="ru-RU"/>
    </w:rPr>
  </w:style>
  <w:style w:type="paragraph" w:customStyle="1" w:styleId="Normal1">
    <w:name w:val="Normal1"/>
    <w:uiPriority w:val="99"/>
    <w:rsid w:val="001F0D39"/>
    <w:pPr>
      <w:spacing w:before="60" w:after="0" w:line="276" w:lineRule="auto"/>
    </w:pPr>
    <w:rPr>
      <w:rFonts w:ascii="Arial" w:eastAsia="Times New Roman" w:hAnsi="Arial" w:cs="Arial"/>
      <w:color w:val="000000"/>
      <w:lang w:val="en-GB"/>
    </w:rPr>
  </w:style>
  <w:style w:type="paragraph" w:customStyle="1" w:styleId="Style9">
    <w:name w:val="Style9"/>
    <w:basedOn w:val="a"/>
    <w:uiPriority w:val="99"/>
    <w:rsid w:val="001F0D39"/>
    <w:pPr>
      <w:widowControl w:val="0"/>
      <w:autoSpaceDE w:val="0"/>
      <w:autoSpaceDN w:val="0"/>
      <w:adjustRightInd w:val="0"/>
      <w:spacing w:before="60" w:after="0" w:line="322" w:lineRule="exact"/>
      <w:ind w:firstLine="720"/>
      <w:jc w:val="both"/>
    </w:pPr>
    <w:rPr>
      <w:rFonts w:ascii="Arial Unicode MS" w:eastAsia="Times New Roman" w:hAnsi="Calibri" w:cs="Times New Roman"/>
      <w:sz w:val="24"/>
      <w:szCs w:val="24"/>
      <w:lang w:eastAsia="uk-UA"/>
    </w:rPr>
  </w:style>
  <w:style w:type="paragraph" w:customStyle="1" w:styleId="tl">
    <w:name w:val="tl"/>
    <w:basedOn w:val="a"/>
    <w:rsid w:val="001F0D3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c">
    <w:name w:val="Основной текст1"/>
    <w:basedOn w:val="a"/>
    <w:rsid w:val="001F0D39"/>
    <w:pPr>
      <w:widowControl w:val="0"/>
      <w:shd w:val="clear" w:color="auto" w:fill="FFFFFF"/>
      <w:spacing w:before="420" w:after="0" w:line="322" w:lineRule="exact"/>
      <w:jc w:val="both"/>
    </w:pPr>
    <w:rPr>
      <w:rFonts w:ascii="Calibri" w:eastAsia="Calibri" w:hAnsi="Calibri" w:cs="Times New Roman"/>
      <w:sz w:val="27"/>
      <w:szCs w:val="27"/>
      <w:lang w:eastAsia="uk-UA"/>
    </w:rPr>
  </w:style>
  <w:style w:type="paragraph" w:customStyle="1" w:styleId="rvps7">
    <w:name w:val="rvps7"/>
    <w:basedOn w:val="a"/>
    <w:rsid w:val="001F0D3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rsid w:val="001F0D39"/>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Style6">
    <w:name w:val="Style6"/>
    <w:basedOn w:val="a"/>
    <w:uiPriority w:val="99"/>
    <w:rsid w:val="001F0D39"/>
    <w:pPr>
      <w:widowControl w:val="0"/>
      <w:autoSpaceDE w:val="0"/>
      <w:autoSpaceDN w:val="0"/>
      <w:adjustRightInd w:val="0"/>
      <w:spacing w:after="0" w:line="323" w:lineRule="exact"/>
      <w:ind w:firstLine="720"/>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1F0D39"/>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uk-UA"/>
    </w:rPr>
  </w:style>
  <w:style w:type="paragraph" w:customStyle="1" w:styleId="Style12">
    <w:name w:val="Style12"/>
    <w:basedOn w:val="a"/>
    <w:uiPriority w:val="99"/>
    <w:rsid w:val="001F0D39"/>
    <w:pPr>
      <w:widowControl w:val="0"/>
      <w:autoSpaceDE w:val="0"/>
      <w:autoSpaceDN w:val="0"/>
      <w:adjustRightInd w:val="0"/>
      <w:spacing w:after="0" w:line="271" w:lineRule="exact"/>
      <w:jc w:val="center"/>
    </w:pPr>
    <w:rPr>
      <w:rFonts w:ascii="Times New Roman" w:eastAsia="Times New Roman" w:hAnsi="Times New Roman" w:cs="Times New Roman"/>
      <w:sz w:val="24"/>
      <w:szCs w:val="24"/>
      <w:lang w:eastAsia="uk-UA"/>
    </w:rPr>
  </w:style>
  <w:style w:type="paragraph" w:customStyle="1" w:styleId="Style10">
    <w:name w:val="Style10"/>
    <w:basedOn w:val="a"/>
    <w:uiPriority w:val="99"/>
    <w:rsid w:val="001F0D39"/>
    <w:pPr>
      <w:widowControl w:val="0"/>
      <w:autoSpaceDE w:val="0"/>
      <w:autoSpaceDN w:val="0"/>
      <w:adjustRightInd w:val="0"/>
      <w:spacing w:after="0" w:line="317" w:lineRule="exact"/>
      <w:ind w:firstLine="730"/>
    </w:pPr>
    <w:rPr>
      <w:rFonts w:ascii="Times New Roman" w:eastAsia="Times New Roman" w:hAnsi="Times New Roman" w:cs="Times New Roman"/>
      <w:sz w:val="24"/>
      <w:szCs w:val="24"/>
      <w:lang w:eastAsia="uk-UA"/>
    </w:rPr>
  </w:style>
  <w:style w:type="paragraph" w:customStyle="1" w:styleId="aff4">
    <w:name w:val="Стаття"/>
    <w:basedOn w:val="a"/>
    <w:rsid w:val="001F0D39"/>
    <w:pPr>
      <w:spacing w:before="80" w:after="100" w:line="240" w:lineRule="auto"/>
      <w:ind w:firstLine="567"/>
      <w:jc w:val="center"/>
    </w:pPr>
    <w:rPr>
      <w:rFonts w:ascii="Verdana" w:eastAsia="Courier New" w:hAnsi="Verdana" w:cs="Courier New"/>
      <w:b/>
      <w:i/>
      <w:sz w:val="24"/>
      <w:szCs w:val="28"/>
      <w:lang w:eastAsia="uk-UA"/>
    </w:rPr>
  </w:style>
  <w:style w:type="character" w:customStyle="1" w:styleId="aff5">
    <w:name w:val="Основний текст_"/>
    <w:link w:val="1d"/>
    <w:uiPriority w:val="99"/>
    <w:locked/>
    <w:rsid w:val="001F0D39"/>
    <w:rPr>
      <w:rFonts w:ascii="Times New Roman CYR" w:hAnsi="Times New Roman CYR" w:cs="Times New Roman CYR"/>
      <w:color w:val="000000"/>
      <w:spacing w:val="-4"/>
      <w:sz w:val="28"/>
      <w:szCs w:val="28"/>
    </w:rPr>
  </w:style>
  <w:style w:type="paragraph" w:customStyle="1" w:styleId="1d">
    <w:name w:val="Основний текст1"/>
    <w:basedOn w:val="a"/>
    <w:link w:val="aff5"/>
    <w:uiPriority w:val="99"/>
    <w:locked/>
    <w:rsid w:val="001F0D39"/>
    <w:pPr>
      <w:spacing w:after="0" w:line="360" w:lineRule="auto"/>
      <w:ind w:firstLine="709"/>
      <w:jc w:val="both"/>
    </w:pPr>
    <w:rPr>
      <w:rFonts w:ascii="Times New Roman CYR" w:hAnsi="Times New Roman CYR" w:cs="Times New Roman CYR"/>
      <w:color w:val="000000"/>
      <w:spacing w:val="-4"/>
      <w:sz w:val="28"/>
      <w:szCs w:val="28"/>
    </w:rPr>
  </w:style>
  <w:style w:type="paragraph" w:customStyle="1" w:styleId="Style8">
    <w:name w:val="Style8"/>
    <w:basedOn w:val="a"/>
    <w:uiPriority w:val="99"/>
    <w:rsid w:val="001F0D39"/>
    <w:pPr>
      <w:widowControl w:val="0"/>
      <w:autoSpaceDE w:val="0"/>
      <w:autoSpaceDN w:val="0"/>
      <w:adjustRightInd w:val="0"/>
      <w:spacing w:after="0" w:line="275" w:lineRule="exact"/>
      <w:ind w:firstLine="274"/>
      <w:jc w:val="both"/>
    </w:pPr>
    <w:rPr>
      <w:rFonts w:ascii="Times New Roman" w:eastAsia="Times New Roman" w:hAnsi="Times New Roman" w:cs="Times New Roman"/>
      <w:sz w:val="24"/>
      <w:szCs w:val="24"/>
      <w:lang w:eastAsia="uk-UA"/>
    </w:rPr>
  </w:style>
  <w:style w:type="paragraph" w:customStyle="1" w:styleId="HTML10">
    <w:name w:val="Стандартний HTML1"/>
    <w:basedOn w:val="a"/>
    <w:rsid w:val="001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apple-converted-space">
    <w:name w:val="apple-converted-space"/>
    <w:rsid w:val="001F0D39"/>
    <w:rPr>
      <w:rFonts w:ascii="Times New Roman" w:hAnsi="Times New Roman" w:cs="Times New Roman" w:hint="default"/>
    </w:rPr>
  </w:style>
  <w:style w:type="character" w:customStyle="1" w:styleId="FontStyle32">
    <w:name w:val="Font Style32"/>
    <w:rsid w:val="001F0D39"/>
    <w:rPr>
      <w:rFonts w:ascii="Times New Roman" w:hAnsi="Times New Roman" w:cs="Times New Roman" w:hint="default"/>
      <w:sz w:val="26"/>
    </w:rPr>
  </w:style>
  <w:style w:type="character" w:customStyle="1" w:styleId="st">
    <w:name w:val="st"/>
    <w:rsid w:val="001F0D39"/>
  </w:style>
  <w:style w:type="character" w:customStyle="1" w:styleId="rvts9">
    <w:name w:val="rvts9"/>
    <w:rsid w:val="001F0D39"/>
  </w:style>
  <w:style w:type="character" w:customStyle="1" w:styleId="FontStyle11">
    <w:name w:val="Font Style11"/>
    <w:uiPriority w:val="99"/>
    <w:rsid w:val="001F0D39"/>
    <w:rPr>
      <w:rFonts w:ascii="Cambria" w:hAnsi="Cambria" w:cs="Cambria" w:hint="default"/>
      <w:sz w:val="16"/>
      <w:szCs w:val="16"/>
    </w:rPr>
  </w:style>
  <w:style w:type="character" w:customStyle="1" w:styleId="FontStyle12">
    <w:name w:val="Font Style12"/>
    <w:uiPriority w:val="99"/>
    <w:rsid w:val="001F0D39"/>
    <w:rPr>
      <w:rFonts w:ascii="Times New Roman" w:hAnsi="Times New Roman" w:cs="Times New Roman" w:hint="default"/>
      <w:spacing w:val="10"/>
      <w:sz w:val="16"/>
      <w:szCs w:val="16"/>
    </w:rPr>
  </w:style>
  <w:style w:type="character" w:customStyle="1" w:styleId="FontStyle13">
    <w:name w:val="Font Style13"/>
    <w:uiPriority w:val="99"/>
    <w:rsid w:val="001F0D39"/>
    <w:rPr>
      <w:rFonts w:ascii="Lucida Sans Unicode" w:hAnsi="Lucida Sans Unicode" w:cs="Lucida Sans Unicode" w:hint="default"/>
      <w:b/>
      <w:bCs/>
      <w:sz w:val="16"/>
      <w:szCs w:val="16"/>
    </w:rPr>
  </w:style>
  <w:style w:type="character" w:customStyle="1" w:styleId="hps">
    <w:name w:val="hps"/>
    <w:rsid w:val="001F0D39"/>
  </w:style>
  <w:style w:type="character" w:customStyle="1" w:styleId="rvts0">
    <w:name w:val="rvts0"/>
    <w:rsid w:val="001F0D39"/>
    <w:rPr>
      <w:rFonts w:ascii="Times New Roman" w:hAnsi="Times New Roman" w:cs="Times New Roman" w:hint="default"/>
    </w:rPr>
  </w:style>
  <w:style w:type="character" w:customStyle="1" w:styleId="null">
    <w:name w:val="null"/>
    <w:rsid w:val="001F0D39"/>
  </w:style>
  <w:style w:type="character" w:customStyle="1" w:styleId="rvts23">
    <w:name w:val="rvts23"/>
    <w:uiPriority w:val="99"/>
    <w:rsid w:val="001F0D39"/>
  </w:style>
  <w:style w:type="character" w:customStyle="1" w:styleId="rvts44">
    <w:name w:val="rvts44"/>
    <w:rsid w:val="001F0D39"/>
  </w:style>
  <w:style w:type="character" w:customStyle="1" w:styleId="FontStyle30">
    <w:name w:val="Font Style30"/>
    <w:uiPriority w:val="99"/>
    <w:rsid w:val="001F0D39"/>
    <w:rPr>
      <w:rFonts w:ascii="Times New Roman" w:hAnsi="Times New Roman" w:cs="Times New Roman" w:hint="default"/>
      <w:sz w:val="24"/>
      <w:szCs w:val="24"/>
    </w:rPr>
  </w:style>
  <w:style w:type="character" w:customStyle="1" w:styleId="FontStyle14">
    <w:name w:val="Font Style14"/>
    <w:basedOn w:val="a0"/>
    <w:uiPriority w:val="99"/>
    <w:rsid w:val="001F0D39"/>
    <w:rPr>
      <w:rFonts w:ascii="Times New Roman" w:hAnsi="Times New Roman" w:cs="Times New Roman" w:hint="default"/>
      <w:sz w:val="22"/>
      <w:szCs w:val="22"/>
    </w:rPr>
  </w:style>
  <w:style w:type="character" w:customStyle="1" w:styleId="FontStyle15">
    <w:name w:val="Font Style15"/>
    <w:basedOn w:val="a0"/>
    <w:uiPriority w:val="99"/>
    <w:rsid w:val="001F0D39"/>
    <w:rPr>
      <w:rFonts w:ascii="Times New Roman" w:hAnsi="Times New Roman" w:cs="Times New Roman" w:hint="default"/>
      <w:b/>
      <w:bCs/>
      <w:sz w:val="22"/>
      <w:szCs w:val="22"/>
    </w:rPr>
  </w:style>
  <w:style w:type="character" w:customStyle="1" w:styleId="7TimesNewRoman">
    <w:name w:val="Основной текст (7) + Times New Roman"/>
    <w:aliases w:val="10,5 pt"/>
    <w:basedOn w:val="a0"/>
    <w:rsid w:val="001F0D3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uk-UA" w:eastAsia="uk-UA" w:bidi="uk-UA"/>
    </w:rPr>
  </w:style>
  <w:style w:type="character" w:customStyle="1" w:styleId="FontStyle17">
    <w:name w:val="Font Style17"/>
    <w:basedOn w:val="a0"/>
    <w:rsid w:val="001F0D39"/>
    <w:rPr>
      <w:rFonts w:ascii="Times New Roman" w:hAnsi="Times New Roman" w:cs="Times New Roman" w:hint="default"/>
      <w:sz w:val="26"/>
      <w:szCs w:val="26"/>
    </w:rPr>
  </w:style>
  <w:style w:type="character" w:customStyle="1" w:styleId="FontStyle20">
    <w:name w:val="Font Style20"/>
    <w:basedOn w:val="a0"/>
    <w:rsid w:val="001F0D39"/>
    <w:rPr>
      <w:rFonts w:ascii="Times New Roman" w:hAnsi="Times New Roman" w:cs="Times New Roman" w:hint="default"/>
      <w:sz w:val="26"/>
      <w:szCs w:val="26"/>
    </w:rPr>
  </w:style>
  <w:style w:type="character" w:customStyle="1" w:styleId="FontStyle22">
    <w:name w:val="Font Style22"/>
    <w:basedOn w:val="a0"/>
    <w:uiPriority w:val="99"/>
    <w:rsid w:val="001F0D39"/>
    <w:rPr>
      <w:rFonts w:ascii="Times New Roman" w:hAnsi="Times New Roman" w:cs="Times New Roman" w:hint="default"/>
      <w:b/>
      <w:bCs/>
      <w:sz w:val="16"/>
      <w:szCs w:val="16"/>
    </w:rPr>
  </w:style>
  <w:style w:type="character" w:customStyle="1" w:styleId="FontStyle23">
    <w:name w:val="Font Style23"/>
    <w:basedOn w:val="a0"/>
    <w:uiPriority w:val="99"/>
    <w:rsid w:val="001F0D39"/>
    <w:rPr>
      <w:rFonts w:ascii="Times New Roman" w:hAnsi="Times New Roman" w:cs="Times New Roman" w:hint="default"/>
      <w:sz w:val="22"/>
      <w:szCs w:val="22"/>
    </w:rPr>
  </w:style>
  <w:style w:type="character" w:customStyle="1" w:styleId="FontStyle16">
    <w:name w:val="Font Style16"/>
    <w:basedOn w:val="a0"/>
    <w:uiPriority w:val="99"/>
    <w:rsid w:val="001F0D39"/>
    <w:rPr>
      <w:rFonts w:ascii="Times New Roman" w:hAnsi="Times New Roman" w:cs="Times New Roman" w:hint="default"/>
      <w:b/>
      <w:bCs/>
      <w:sz w:val="20"/>
      <w:szCs w:val="20"/>
    </w:rPr>
  </w:style>
  <w:style w:type="character" w:customStyle="1" w:styleId="xfm24805803">
    <w:name w:val="xfm_24805803"/>
    <w:basedOn w:val="a0"/>
    <w:rsid w:val="001F0D39"/>
  </w:style>
  <w:style w:type="character" w:customStyle="1" w:styleId="rvts82">
    <w:name w:val="rvts82"/>
    <w:basedOn w:val="a0"/>
    <w:rsid w:val="001F0D39"/>
  </w:style>
  <w:style w:type="character" w:customStyle="1" w:styleId="FontStyle19">
    <w:name w:val="Font Style19"/>
    <w:basedOn w:val="a0"/>
    <w:uiPriority w:val="99"/>
    <w:rsid w:val="001F0D39"/>
    <w:rPr>
      <w:rFonts w:ascii="Times New Roman" w:hAnsi="Times New Roman" w:cs="Times New Roman" w:hint="default"/>
      <w:sz w:val="26"/>
      <w:szCs w:val="26"/>
    </w:rPr>
  </w:style>
  <w:style w:type="character" w:customStyle="1" w:styleId="xfm41757558">
    <w:name w:val="xfm_41757558"/>
    <w:basedOn w:val="a0"/>
    <w:rsid w:val="001F0D39"/>
  </w:style>
  <w:style w:type="character" w:customStyle="1" w:styleId="xfm80831317">
    <w:name w:val="xfm_80831317"/>
    <w:basedOn w:val="a0"/>
    <w:rsid w:val="001F0D39"/>
  </w:style>
  <w:style w:type="character" w:customStyle="1" w:styleId="xfm58200526">
    <w:name w:val="xfm_58200526"/>
    <w:basedOn w:val="a0"/>
    <w:rsid w:val="001F0D39"/>
  </w:style>
  <w:style w:type="character" w:styleId="aff6">
    <w:name w:val="FollowedHyperlink"/>
    <w:uiPriority w:val="99"/>
    <w:semiHidden/>
    <w:unhideWhenUsed/>
    <w:rsid w:val="001F0D39"/>
    <w:rPr>
      <w:color w:val="800080"/>
      <w:u w:val="single"/>
    </w:rPr>
  </w:style>
  <w:style w:type="paragraph" w:styleId="aff7">
    <w:name w:val="Normal (Web)"/>
    <w:aliases w:val="Обычный (Web) Знак"/>
    <w:basedOn w:val="a"/>
    <w:link w:val="aff8"/>
    <w:unhideWhenUsed/>
    <w:rsid w:val="001F0D39"/>
    <w:pPr>
      <w:spacing w:before="100" w:beforeAutospacing="1" w:after="100" w:afterAutospacing="1" w:line="226" w:lineRule="auto"/>
    </w:pPr>
    <w:rPr>
      <w:rFonts w:ascii="Times New Roman" w:eastAsia="Times New Roman" w:hAnsi="Times New Roman" w:cs="Times New Roman"/>
      <w:sz w:val="24"/>
      <w:szCs w:val="24"/>
      <w:lang w:val="ru-RU" w:eastAsia="ru-RU"/>
    </w:rPr>
  </w:style>
  <w:style w:type="character" w:styleId="aff9">
    <w:name w:val="footnote reference"/>
    <w:semiHidden/>
    <w:unhideWhenUsed/>
    <w:rsid w:val="001F0D39"/>
    <w:rPr>
      <w:sz w:val="16"/>
      <w:vertAlign w:val="superscript"/>
    </w:rPr>
  </w:style>
  <w:style w:type="character" w:styleId="affa">
    <w:name w:val="annotation reference"/>
    <w:uiPriority w:val="99"/>
    <w:semiHidden/>
    <w:unhideWhenUsed/>
    <w:rsid w:val="001F0D39"/>
    <w:rPr>
      <w:rFonts w:ascii="Times New Roman" w:hAnsi="Times New Roman" w:cs="Times New Roman" w:hint="default"/>
      <w:sz w:val="16"/>
    </w:rPr>
  </w:style>
  <w:style w:type="character" w:customStyle="1" w:styleId="1e">
    <w:name w:val="Тема примечания Знак1"/>
    <w:uiPriority w:val="99"/>
    <w:semiHidden/>
    <w:rsid w:val="001F0D39"/>
    <w:rPr>
      <w:rFonts w:ascii="Arial" w:hAnsi="Arial" w:cs="Arial" w:hint="default"/>
      <w:b/>
      <w:bCs/>
      <w:color w:val="000000"/>
      <w:lang w:val="en-GB" w:eastAsia="en-GB"/>
    </w:rPr>
  </w:style>
  <w:style w:type="character" w:customStyle="1" w:styleId="1f">
    <w:name w:val="Текст выноски Знак1"/>
    <w:uiPriority w:val="99"/>
    <w:semiHidden/>
    <w:rsid w:val="001F0D39"/>
    <w:rPr>
      <w:rFonts w:ascii="Tahoma" w:hAnsi="Tahoma" w:cs="Tahoma" w:hint="default"/>
      <w:sz w:val="16"/>
      <w:szCs w:val="16"/>
      <w:lang w:eastAsia="ru-RU"/>
    </w:rPr>
  </w:style>
  <w:style w:type="character" w:customStyle="1" w:styleId="7TimesNewRoman105pt">
    <w:name w:val="Основной текст (7) + Times New Roman;10;5 pt"/>
    <w:basedOn w:val="a0"/>
    <w:rsid w:val="001F0D3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numbering" w:customStyle="1" w:styleId="112">
    <w:name w:val="Немає списку11"/>
    <w:next w:val="a2"/>
    <w:uiPriority w:val="99"/>
    <w:semiHidden/>
    <w:unhideWhenUsed/>
    <w:rsid w:val="001F0D39"/>
  </w:style>
  <w:style w:type="numbering" w:customStyle="1" w:styleId="24">
    <w:name w:val="Немає списку2"/>
    <w:next w:val="a2"/>
    <w:uiPriority w:val="99"/>
    <w:semiHidden/>
    <w:unhideWhenUsed/>
    <w:rsid w:val="001F0D39"/>
  </w:style>
  <w:style w:type="numbering" w:customStyle="1" w:styleId="122">
    <w:name w:val="Немає списку12"/>
    <w:next w:val="a2"/>
    <w:uiPriority w:val="99"/>
    <w:semiHidden/>
    <w:unhideWhenUsed/>
    <w:rsid w:val="001F0D39"/>
  </w:style>
  <w:style w:type="numbering" w:customStyle="1" w:styleId="1110">
    <w:name w:val="Немає списку111"/>
    <w:next w:val="a2"/>
    <w:uiPriority w:val="99"/>
    <w:semiHidden/>
    <w:unhideWhenUsed/>
    <w:rsid w:val="001F0D39"/>
  </w:style>
  <w:style w:type="paragraph" w:styleId="z-">
    <w:name w:val="HTML Top of Form"/>
    <w:basedOn w:val="a"/>
    <w:next w:val="a"/>
    <w:link w:val="z-0"/>
    <w:hidden/>
    <w:uiPriority w:val="99"/>
    <w:semiHidden/>
    <w:unhideWhenUsed/>
    <w:rsid w:val="001F0D39"/>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Початок форми Знак"/>
    <w:basedOn w:val="a0"/>
    <w:link w:val="z-"/>
    <w:uiPriority w:val="99"/>
    <w:semiHidden/>
    <w:rsid w:val="001F0D39"/>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1F0D39"/>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інець форми Знак"/>
    <w:basedOn w:val="a0"/>
    <w:link w:val="z-1"/>
    <w:uiPriority w:val="99"/>
    <w:semiHidden/>
    <w:rsid w:val="001F0D39"/>
    <w:rPr>
      <w:rFonts w:ascii="Arial" w:eastAsia="Times New Roman" w:hAnsi="Arial" w:cs="Arial"/>
      <w:vanish/>
      <w:sz w:val="16"/>
      <w:szCs w:val="16"/>
      <w:lang w:eastAsia="uk-UA"/>
    </w:rPr>
  </w:style>
  <w:style w:type="paragraph" w:styleId="affb">
    <w:name w:val="Plain Text"/>
    <w:basedOn w:val="a"/>
    <w:link w:val="affc"/>
    <w:uiPriority w:val="99"/>
    <w:unhideWhenUsed/>
    <w:rsid w:val="001F0D39"/>
    <w:pPr>
      <w:spacing w:after="0" w:line="240" w:lineRule="auto"/>
    </w:pPr>
    <w:rPr>
      <w:rFonts w:ascii="Consolas" w:hAnsi="Consolas"/>
      <w:sz w:val="21"/>
      <w:szCs w:val="21"/>
    </w:rPr>
  </w:style>
  <w:style w:type="character" w:customStyle="1" w:styleId="affc">
    <w:name w:val="Текст Знак"/>
    <w:basedOn w:val="a0"/>
    <w:link w:val="affb"/>
    <w:uiPriority w:val="99"/>
    <w:rsid w:val="001F0D39"/>
    <w:rPr>
      <w:rFonts w:ascii="Consolas" w:hAnsi="Consolas"/>
      <w:sz w:val="21"/>
      <w:szCs w:val="21"/>
    </w:rPr>
  </w:style>
  <w:style w:type="numbering" w:customStyle="1" w:styleId="33">
    <w:name w:val="Немає списку3"/>
    <w:next w:val="a2"/>
    <w:uiPriority w:val="99"/>
    <w:semiHidden/>
    <w:unhideWhenUsed/>
    <w:rsid w:val="001F0D39"/>
  </w:style>
  <w:style w:type="table" w:customStyle="1" w:styleId="TableNormal">
    <w:name w:val="Table Normal"/>
    <w:rsid w:val="001F0D3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Ind w:w="0" w:type="dxa"/>
      <w:tblCellMar>
        <w:top w:w="0" w:type="dxa"/>
        <w:left w:w="0" w:type="dxa"/>
        <w:bottom w:w="0" w:type="dxa"/>
        <w:right w:w="0" w:type="dxa"/>
      </w:tblCellMar>
    </w:tblPr>
  </w:style>
  <w:style w:type="paragraph" w:customStyle="1" w:styleId="En-tte">
    <w:name w:val="En-tête"/>
    <w:rsid w:val="001F0D39"/>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eastAsia="uk-UA"/>
    </w:rPr>
  </w:style>
  <w:style w:type="paragraph" w:customStyle="1" w:styleId="Corps">
    <w:name w:val="Corps"/>
    <w:rsid w:val="001F0D39"/>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uk-UA"/>
    </w:rPr>
  </w:style>
  <w:style w:type="paragraph" w:customStyle="1" w:styleId="Pardfaut">
    <w:name w:val="Par défaut"/>
    <w:rsid w:val="001F0D3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uk-UA"/>
    </w:rPr>
  </w:style>
  <w:style w:type="character" w:customStyle="1" w:styleId="Aucun">
    <w:name w:val="Aucun"/>
    <w:rsid w:val="001F0D39"/>
  </w:style>
  <w:style w:type="character" w:customStyle="1" w:styleId="Hyperlink0">
    <w:name w:val="Hyperlink.0"/>
    <w:basedOn w:val="Aucun"/>
    <w:rsid w:val="001F0D39"/>
  </w:style>
  <w:style w:type="numbering" w:customStyle="1" w:styleId="41">
    <w:name w:val="Немає списку4"/>
    <w:next w:val="a2"/>
    <w:uiPriority w:val="99"/>
    <w:semiHidden/>
    <w:unhideWhenUsed/>
    <w:rsid w:val="001F0D39"/>
  </w:style>
  <w:style w:type="numbering" w:customStyle="1" w:styleId="130">
    <w:name w:val="Немає списку13"/>
    <w:next w:val="a2"/>
    <w:uiPriority w:val="99"/>
    <w:semiHidden/>
    <w:unhideWhenUsed/>
    <w:rsid w:val="001F0D39"/>
  </w:style>
  <w:style w:type="numbering" w:customStyle="1" w:styleId="1120">
    <w:name w:val="Немає списку112"/>
    <w:next w:val="a2"/>
    <w:uiPriority w:val="99"/>
    <w:semiHidden/>
    <w:unhideWhenUsed/>
    <w:rsid w:val="001F0D39"/>
  </w:style>
  <w:style w:type="character" w:customStyle="1" w:styleId="s1">
    <w:name w:val="s1"/>
    <w:basedOn w:val="a0"/>
    <w:rsid w:val="001F0D39"/>
  </w:style>
  <w:style w:type="character" w:customStyle="1" w:styleId="aff8">
    <w:name w:val="Звичайний (веб) Знак"/>
    <w:aliases w:val="Обычный (Web) Знак Знак"/>
    <w:link w:val="aff7"/>
    <w:locked/>
    <w:rsid w:val="001F0D39"/>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4.rada.gov.ua/laws/show/9/98-%D0%B2%D1%80" TargetMode="External"/><Relationship Id="rId21" Type="http://schemas.openxmlformats.org/officeDocument/2006/relationships/hyperlink" Target="http://zakon5.rada.gov.ua/laws/show/1227-18" TargetMode="External"/><Relationship Id="rId42" Type="http://schemas.openxmlformats.org/officeDocument/2006/relationships/hyperlink" Target="http://www.mon.gov.ua/" TargetMode="External"/><Relationship Id="rId47" Type="http://schemas.openxmlformats.org/officeDocument/2006/relationships/hyperlink" Target="http://mincult.kmu.gov.ua/" TargetMode="External"/><Relationship Id="rId63" Type="http://schemas.openxmlformats.org/officeDocument/2006/relationships/hyperlink" Target="http://zakon5.rada.gov.ua/laws/show/1767-17" TargetMode="External"/><Relationship Id="rId68" Type="http://schemas.openxmlformats.org/officeDocument/2006/relationships/hyperlink" Target="http://www.sbu.gov.ua/sbu/control/uk/publish/article?art_id=136476&amp;cat_id=135945" TargetMode="External"/><Relationship Id="rId2" Type="http://schemas.openxmlformats.org/officeDocument/2006/relationships/styles" Target="styles.xml"/><Relationship Id="rId16" Type="http://schemas.openxmlformats.org/officeDocument/2006/relationships/hyperlink" Target="https://mip.gov.ua/news/2506.html" TargetMode="External"/><Relationship Id="rId29" Type="http://schemas.openxmlformats.org/officeDocument/2006/relationships/hyperlink" Target="http://www.mlsp.gov.ua/" TargetMode="External"/><Relationship Id="rId11" Type="http://schemas.openxmlformats.org/officeDocument/2006/relationships/hyperlink" Target="https://mip.gov.ua/news/2449.html" TargetMode="External"/><Relationship Id="rId24" Type="http://schemas.openxmlformats.org/officeDocument/2006/relationships/hyperlink" Target="http://zakon5.rada.gov.ua/laws/show/1227-18" TargetMode="External"/><Relationship Id="rId32" Type="http://schemas.openxmlformats.org/officeDocument/2006/relationships/hyperlink" Target="http://www.mlsp.gov.ua/" TargetMode="External"/><Relationship Id="rId37" Type="http://schemas.openxmlformats.org/officeDocument/2006/relationships/hyperlink" Target="http://www.mlsp.gov.ua/" TargetMode="External"/><Relationship Id="rId40" Type="http://schemas.openxmlformats.org/officeDocument/2006/relationships/hyperlink" Target="http://mincult.kmu.gov.ua/" TargetMode="External"/><Relationship Id="rId45" Type="http://schemas.openxmlformats.org/officeDocument/2006/relationships/hyperlink" Target="http://www.mlsp.gov.ua/" TargetMode="External"/><Relationship Id="rId53" Type="http://schemas.openxmlformats.org/officeDocument/2006/relationships/hyperlink" Target="http://zakon4.rada.gov.ua/laws/show/2984-14" TargetMode="External"/><Relationship Id="rId58" Type="http://schemas.openxmlformats.org/officeDocument/2006/relationships/hyperlink" Target="https://www.npu.gov.ua/news/Informacziya/naczpolicziya-pochala-rozrobku-normativnoji-bazi-u-sferi-zapobigannya-domashnomu-nasilstvu-andrij-labun-foto/" TargetMode="External"/><Relationship Id="rId66" Type="http://schemas.openxmlformats.org/officeDocument/2006/relationships/hyperlink" Target="http://www.sbu.gov.ua/sbu/control/uk/publish/article?art_id=136476&amp;cat_id=135945" TargetMode="Externa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zakon5.rada.gov.ua/laws/show/1767-17" TargetMode="External"/><Relationship Id="rId19" Type="http://schemas.openxmlformats.org/officeDocument/2006/relationships/hyperlink" Target="http://marketmov.lingva.ua/" TargetMode="External"/><Relationship Id="rId14" Type="http://schemas.openxmlformats.org/officeDocument/2006/relationships/hyperlink" Target="https://mip.gov.ua/news/2507.html" TargetMode="External"/><Relationship Id="rId22" Type="http://schemas.openxmlformats.org/officeDocument/2006/relationships/hyperlink" Target="http://zakon4.rada.gov.ua/laws/show/9/98-%D0%B2%D1%80" TargetMode="External"/><Relationship Id="rId27" Type="http://schemas.openxmlformats.org/officeDocument/2006/relationships/hyperlink" Target="http://www.mlsp.gov.ua/" TargetMode="External"/><Relationship Id="rId30" Type="http://schemas.openxmlformats.org/officeDocument/2006/relationships/hyperlink" Target="http://www.mlsp.gov.ua/" TargetMode="External"/><Relationship Id="rId35" Type="http://schemas.openxmlformats.org/officeDocument/2006/relationships/hyperlink" Target="http://www.mon.gov.ua/" TargetMode="External"/><Relationship Id="rId43" Type="http://schemas.openxmlformats.org/officeDocument/2006/relationships/hyperlink" Target="http://www.mon.gov.ua/" TargetMode="External"/><Relationship Id="rId48" Type="http://schemas.openxmlformats.org/officeDocument/2006/relationships/hyperlink" Target="http://dsmsu.gov.ua/index/ua" TargetMode="External"/><Relationship Id="rId56" Type="http://schemas.openxmlformats.org/officeDocument/2006/relationships/hyperlink" Target="https://www.npu.gov.ua/news/Informacziya/article-2223195/" TargetMode="External"/><Relationship Id="rId64" Type="http://schemas.openxmlformats.org/officeDocument/2006/relationships/hyperlink" Target="http://zakon5.rada.gov.ua/laws/show/1767-17" TargetMode="External"/><Relationship Id="rId69" Type="http://schemas.openxmlformats.org/officeDocument/2006/relationships/hyperlink" Target="http://eur-lex.europa.eu/LexUriServ/LexUriServ.do?uri=CELEX:32003L0109:EN:HTML" TargetMode="External"/><Relationship Id="rId8" Type="http://schemas.openxmlformats.org/officeDocument/2006/relationships/hyperlink" Target="http://zakon3.rada.gov.ua/laws/show/1301-2009-%D0%BF" TargetMode="External"/><Relationship Id="rId51" Type="http://schemas.openxmlformats.org/officeDocument/2006/relationships/hyperlink" Target="http://zakon4.rada.gov.ua/laws/show/1841-14" TargetMode="External"/><Relationship Id="rId72" Type="http://schemas.openxmlformats.org/officeDocument/2006/relationships/hyperlink" Target="http://zakon3.rada.gov.ua/laws/show/5067-17/print1444315444532153" TargetMode="External"/><Relationship Id="rId3" Type="http://schemas.openxmlformats.org/officeDocument/2006/relationships/settings" Target="settings.xml"/><Relationship Id="rId12" Type="http://schemas.openxmlformats.org/officeDocument/2006/relationships/hyperlink" Target="https://mip.gov.ua/news/2487.html" TargetMode="External"/><Relationship Id="rId17" Type="http://schemas.openxmlformats.org/officeDocument/2006/relationships/hyperlink" Target="https://mip.gov.ua/news/2500.html" TargetMode="External"/><Relationship Id="rId25" Type="http://schemas.openxmlformats.org/officeDocument/2006/relationships/hyperlink" Target="http://zakon4.rada.gov.ua/laws/show/9/98-%D0%B2%D1%80" TargetMode="External"/><Relationship Id="rId33" Type="http://schemas.openxmlformats.org/officeDocument/2006/relationships/hyperlink" Target="http://www.mlsp.gov.ua/" TargetMode="External"/><Relationship Id="rId38" Type="http://schemas.openxmlformats.org/officeDocument/2006/relationships/hyperlink" Target="http://mvs.gov.ua/" TargetMode="External"/><Relationship Id="rId46" Type="http://schemas.openxmlformats.org/officeDocument/2006/relationships/hyperlink" Target="http://www.kmu.gov.ua/control/uk/publish/article?art_id=247970086&amp;cat_id=245427156" TargetMode="External"/><Relationship Id="rId59" Type="http://schemas.openxmlformats.org/officeDocument/2006/relationships/hyperlink" Target="https://www.npu.gov.ua/news/novini-z-regioniv-ta-in-sajtiv/na-donechchini-rozpochala-robotu-polina-mobilna-grupa-policziji-z-protidiji-domashnomu-nasilstvu/" TargetMode="External"/><Relationship Id="rId67" Type="http://schemas.openxmlformats.org/officeDocument/2006/relationships/hyperlink" Target="http://www.sbu.gov.ua/sbu/control/uk/publish/article?art_id=136476&amp;cat_id=135945" TargetMode="External"/><Relationship Id="rId20" Type="http://schemas.openxmlformats.org/officeDocument/2006/relationships/hyperlink" Target="https://mip.gov.ua/news/2609.html" TargetMode="External"/><Relationship Id="rId41" Type="http://schemas.openxmlformats.org/officeDocument/2006/relationships/hyperlink" Target="http://dsmsu.gov.ua/index/ua" TargetMode="External"/><Relationship Id="rId54" Type="http://schemas.openxmlformats.org/officeDocument/2006/relationships/hyperlink" Target="http://zakon4.rada.gov.ua/laws/show/995_g71" TargetMode="External"/><Relationship Id="rId62" Type="http://schemas.openxmlformats.org/officeDocument/2006/relationships/hyperlink" Target="http://zakon.rada.gov.ua/go/2249-VIII%20target=" TargetMode="External"/><Relationship Id="rId70" Type="http://schemas.openxmlformats.org/officeDocument/2006/relationships/hyperlink" Target="http://eur-lex.europa.eu/LexUriServ/LexUriServ.do?uri=OJ:L:2011:132:0001:0004:EN:PDF"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ip.gov.ua/news/2492.html" TargetMode="External"/><Relationship Id="rId23" Type="http://schemas.openxmlformats.org/officeDocument/2006/relationships/hyperlink" Target="http://zakon4.rada.gov.ua/laws/show/9/98-%D0%B2%D1%80" TargetMode="External"/><Relationship Id="rId28" Type="http://schemas.openxmlformats.org/officeDocument/2006/relationships/hyperlink" Target="http://www.mlsp.gov.ua/" TargetMode="External"/><Relationship Id="rId36" Type="http://schemas.openxmlformats.org/officeDocument/2006/relationships/hyperlink" Target="http://www.mon.gov.ua/" TargetMode="External"/><Relationship Id="rId49" Type="http://schemas.openxmlformats.org/officeDocument/2006/relationships/hyperlink" Target="http://zakon4.rada.gov.ua/laws/show/2984-14" TargetMode="External"/><Relationship Id="rId57" Type="http://schemas.openxmlformats.org/officeDocument/2006/relationships/hyperlink" Target="https://www.npu.gov.ua/news/Informacziya/article-2223344/" TargetMode="External"/><Relationship Id="rId10" Type="http://schemas.openxmlformats.org/officeDocument/2006/relationships/hyperlink" Target="https://mip.gov.ua/news/2337.html" TargetMode="External"/><Relationship Id="rId31" Type="http://schemas.openxmlformats.org/officeDocument/2006/relationships/hyperlink" Target="http://www.mlsp.gov.ua/" TargetMode="External"/><Relationship Id="rId44" Type="http://schemas.openxmlformats.org/officeDocument/2006/relationships/hyperlink" Target="http://www.mon.gov.ua/" TargetMode="External"/><Relationship Id="rId52" Type="http://schemas.openxmlformats.org/officeDocument/2006/relationships/hyperlink" Target="http://zakon4.rada.gov.ua/laws/show/103/98-%D0%B2%D1%80" TargetMode="External"/><Relationship Id="rId60" Type="http://schemas.openxmlformats.org/officeDocument/2006/relationships/hyperlink" Target="https://www.npu.gov.ua/news/do-uvagi/u-naczpolicziji-obgovorili-pitannya-implementacziji-zakonu-pro-zapobigannya-domashnomu-nasilstvu/" TargetMode="External"/><Relationship Id="rId65" Type="http://schemas.openxmlformats.org/officeDocument/2006/relationships/hyperlink" Target="http://zakon3.rada.gov.ua/laws/show/505-2014-%D0%BF/paran10"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zakon3.rada.gov.ua/laws/show/321-2012-%D0%BF/paran15" TargetMode="External"/><Relationship Id="rId13" Type="http://schemas.openxmlformats.org/officeDocument/2006/relationships/hyperlink" Target="https://mip.gov.ua/news/2488.html" TargetMode="External"/><Relationship Id="rId18" Type="http://schemas.openxmlformats.org/officeDocument/2006/relationships/hyperlink" Target="https://mip.gov.ua/news/2496.html" TargetMode="External"/><Relationship Id="rId39" Type="http://schemas.openxmlformats.org/officeDocument/2006/relationships/hyperlink" Target="http://www.kmu.gov.ua/control/uk/publish/article?art_id=247970086&amp;cat_id=245427156" TargetMode="External"/><Relationship Id="rId34" Type="http://schemas.openxmlformats.org/officeDocument/2006/relationships/hyperlink" Target="http://www.dcz.gov.ua/chn" TargetMode="External"/><Relationship Id="rId50" Type="http://schemas.openxmlformats.org/officeDocument/2006/relationships/hyperlink" Target="http://zakon4.rada.gov.ua/laws/show/2628-14" TargetMode="External"/><Relationship Id="rId55" Type="http://schemas.openxmlformats.org/officeDocument/2006/relationships/hyperlink" Target="https://imzo.gov.ua/protydiya-torhivli-lyudmi/" TargetMode="External"/><Relationship Id="rId7" Type="http://schemas.openxmlformats.org/officeDocument/2006/relationships/hyperlink" Target="http://zakon3.rada.gov.ua/laws/show/321-2012-%D0%BF/paran15" TargetMode="External"/><Relationship Id="rId71" Type="http://schemas.openxmlformats.org/officeDocument/2006/relationships/hyperlink" Target="http://zakon3.rada.gov.ua/laws/show/5067-17/print1444315444532153"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769</TotalTime>
  <Pages>402</Pages>
  <Words>537796</Words>
  <Characters>306544</Characters>
  <Application>Microsoft Office Word</Application>
  <DocSecurity>0</DocSecurity>
  <Lines>2554</Lines>
  <Paragraphs>1685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842655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 Поліщук</dc:creator>
  <cp:keywords/>
  <dc:description/>
  <cp:lastModifiedBy>Ярослав Поліщук</cp:lastModifiedBy>
  <cp:revision>10</cp:revision>
  <dcterms:created xsi:type="dcterms:W3CDTF">2018-10-22T08:55:00Z</dcterms:created>
  <dcterms:modified xsi:type="dcterms:W3CDTF">2018-10-24T08:33:00Z</dcterms:modified>
</cp:coreProperties>
</file>